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2083" w14:textId="4529F3B5"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9D38EE" w:rsidRPr="004E08BE">
        <w:rPr>
          <w:rFonts w:ascii="Century Gothic" w:hAnsi="Century Gothic" w:cs="Arial"/>
          <w:b/>
          <w:sz w:val="24"/>
          <w:szCs w:val="24"/>
        </w:rPr>
        <w:t>3</w:t>
      </w:r>
      <w:r w:rsidR="00887366" w:rsidRPr="004E08BE">
        <w:rPr>
          <w:rFonts w:ascii="Century Gothic" w:hAnsi="Century Gothic" w:cs="Arial"/>
          <w:b/>
          <w:sz w:val="24"/>
          <w:szCs w:val="24"/>
        </w:rPr>
        <w:t xml:space="preserve"> </w:t>
      </w:r>
      <w:r w:rsidR="009D38EE" w:rsidRPr="004E08BE">
        <w:rPr>
          <w:rFonts w:ascii="Century Gothic" w:hAnsi="Century Gothic" w:cs="Arial"/>
          <w:b/>
          <w:sz w:val="24"/>
          <w:szCs w:val="24"/>
        </w:rPr>
        <w:t>TRES</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1F724C9A"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A74A2C" w:rsidRPr="004E08BE">
        <w:rPr>
          <w:rFonts w:ascii="Century Gothic" w:hAnsi="Century Gothic" w:cs="Arial"/>
          <w:sz w:val="24"/>
          <w:szCs w:val="24"/>
        </w:rPr>
        <w:t>16:42</w:t>
      </w:r>
      <w:r w:rsidRPr="004E08BE">
        <w:rPr>
          <w:rFonts w:ascii="Century Gothic" w:hAnsi="Century Gothic" w:cs="Arial"/>
          <w:sz w:val="24"/>
          <w:szCs w:val="24"/>
        </w:rPr>
        <w:t xml:space="preserve"> (</w:t>
      </w:r>
      <w:r w:rsidR="00A74A2C" w:rsidRPr="004E08BE">
        <w:rPr>
          <w:rFonts w:ascii="Century Gothic" w:hAnsi="Century Gothic" w:cs="Arial"/>
          <w:sz w:val="24"/>
          <w:szCs w:val="24"/>
        </w:rPr>
        <w:t>dieciséis</w:t>
      </w:r>
      <w:r w:rsidR="00A338E2"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A74A2C" w:rsidRPr="004E08BE">
        <w:rPr>
          <w:rFonts w:ascii="Century Gothic" w:hAnsi="Century Gothic" w:cs="Arial"/>
          <w:sz w:val="24"/>
          <w:szCs w:val="24"/>
        </w:rPr>
        <w:t>cuarenta</w:t>
      </w:r>
      <w:r w:rsidRPr="004E08BE">
        <w:rPr>
          <w:rFonts w:ascii="Century Gothic" w:hAnsi="Century Gothic" w:cs="Arial"/>
          <w:sz w:val="24"/>
          <w:szCs w:val="24"/>
        </w:rPr>
        <w:t xml:space="preserve"> </w:t>
      </w:r>
      <w:r w:rsidR="00A64882" w:rsidRPr="004E08BE">
        <w:rPr>
          <w:rFonts w:ascii="Century Gothic" w:hAnsi="Century Gothic" w:cs="Arial"/>
          <w:sz w:val="24"/>
          <w:szCs w:val="24"/>
        </w:rPr>
        <w:t xml:space="preserve">y dos </w:t>
      </w:r>
      <w:r w:rsidRPr="004E08BE">
        <w:rPr>
          <w:rFonts w:ascii="Century Gothic" w:hAnsi="Century Gothic" w:cs="Arial"/>
          <w:sz w:val="24"/>
          <w:szCs w:val="24"/>
        </w:rPr>
        <w:t xml:space="preserve">minutos) del día </w:t>
      </w:r>
      <w:r w:rsidR="00A74A2C" w:rsidRPr="004E08BE">
        <w:rPr>
          <w:rFonts w:ascii="Century Gothic" w:hAnsi="Century Gothic" w:cs="Arial"/>
          <w:sz w:val="24"/>
          <w:szCs w:val="24"/>
        </w:rPr>
        <w:t>7</w:t>
      </w:r>
      <w:r w:rsidRPr="004E08BE">
        <w:rPr>
          <w:rFonts w:ascii="Century Gothic" w:hAnsi="Century Gothic" w:cs="Arial"/>
          <w:sz w:val="24"/>
          <w:szCs w:val="24"/>
        </w:rPr>
        <w:t xml:space="preserve"> (</w:t>
      </w:r>
      <w:r w:rsidR="00A74A2C" w:rsidRPr="004E08BE">
        <w:rPr>
          <w:rFonts w:ascii="Century Gothic" w:hAnsi="Century Gothic" w:cs="Arial"/>
          <w:sz w:val="24"/>
          <w:szCs w:val="24"/>
        </w:rPr>
        <w:t>siete</w:t>
      </w:r>
      <w:r w:rsidRPr="004E08BE">
        <w:rPr>
          <w:rFonts w:ascii="Century Gothic" w:hAnsi="Century Gothic" w:cs="Arial"/>
          <w:sz w:val="24"/>
          <w:szCs w:val="24"/>
        </w:rPr>
        <w:t xml:space="preserve">) de </w:t>
      </w:r>
      <w:r w:rsidR="00A74A2C" w:rsidRPr="004E08BE">
        <w:rPr>
          <w:rFonts w:ascii="Century Gothic" w:hAnsi="Century Gothic" w:cs="Arial"/>
          <w:sz w:val="24"/>
          <w:szCs w:val="24"/>
        </w:rPr>
        <w:t>noviembre</w:t>
      </w:r>
      <w:r w:rsidRPr="004E08BE">
        <w:rPr>
          <w:rFonts w:ascii="Century Gothic" w:hAnsi="Century Gothic" w:cs="Arial"/>
          <w:sz w:val="24"/>
          <w:szCs w:val="24"/>
        </w:rPr>
        <w:t xml:space="preserve"> del año 2024 (dos mil veinticuatro),</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w:t>
      </w:r>
      <w:proofErr w:type="gramStart"/>
      <w:r w:rsidRPr="004E08BE">
        <w:rPr>
          <w:rFonts w:ascii="Century Gothic" w:hAnsi="Century Gothic" w:cs="Arial"/>
          <w:sz w:val="24"/>
          <w:szCs w:val="24"/>
        </w:rPr>
        <w:t>da inicio a</w:t>
      </w:r>
      <w:proofErr w:type="gramEnd"/>
      <w:r w:rsidRPr="004E08BE">
        <w:rPr>
          <w:rFonts w:ascii="Century Gothic" w:hAnsi="Century Gothic" w:cs="Arial"/>
          <w:sz w:val="24"/>
          <w:szCs w:val="24"/>
        </w:rPr>
        <w:t xml:space="preserve"> la Sesión Pública número </w:t>
      </w:r>
      <w:r w:rsidR="00A74A2C" w:rsidRPr="004E08BE">
        <w:rPr>
          <w:rFonts w:ascii="Century Gothic" w:hAnsi="Century Gothic" w:cs="Arial"/>
          <w:sz w:val="24"/>
          <w:szCs w:val="24"/>
        </w:rPr>
        <w:t>3</w:t>
      </w:r>
      <w:r w:rsidRPr="004E08BE">
        <w:rPr>
          <w:rFonts w:ascii="Century Gothic" w:hAnsi="Century Gothic" w:cs="Arial"/>
          <w:sz w:val="24"/>
          <w:szCs w:val="24"/>
        </w:rPr>
        <w:t xml:space="preserve"> (</w:t>
      </w:r>
      <w:r w:rsidR="00A74A2C" w:rsidRPr="004E08BE">
        <w:rPr>
          <w:rFonts w:ascii="Century Gothic" w:hAnsi="Century Gothic" w:cs="Arial"/>
          <w:sz w:val="24"/>
          <w:szCs w:val="24"/>
        </w:rPr>
        <w:t>tres</w:t>
      </w:r>
      <w:r w:rsidRPr="004E08BE">
        <w:rPr>
          <w:rFonts w:ascii="Century Gothic" w:hAnsi="Century Gothic" w:cs="Arial"/>
          <w:sz w:val="24"/>
          <w:szCs w:val="24"/>
        </w:rPr>
        <w:t>), Ordinaria bajo el Orden del Día contenido en la Convocatoria que obra en poder de todos ustedes”.-</w:t>
      </w:r>
      <w:r w:rsidR="001410CB" w:rsidRPr="004E08BE">
        <w:rPr>
          <w:rFonts w:ascii="Century Gothic" w:hAnsi="Century Gothic" w:cs="Arial"/>
          <w:sz w:val="24"/>
          <w:szCs w:val="24"/>
        </w:rPr>
        <w:tab/>
        <w:t>-</w:t>
      </w:r>
      <w:r w:rsidR="001410CB" w:rsidRPr="004E08BE">
        <w:rPr>
          <w:rFonts w:ascii="Century Gothic" w:hAnsi="Century Gothic" w:cs="Arial"/>
          <w:sz w:val="24"/>
          <w:szCs w:val="24"/>
        </w:rPr>
        <w:tab/>
        <w:t>-</w:t>
      </w:r>
      <w:r w:rsidR="001410CB" w:rsidRPr="004E08BE">
        <w:rPr>
          <w:rFonts w:ascii="Century Gothic" w:hAnsi="Century Gothic" w:cs="Arial"/>
          <w:sz w:val="24"/>
          <w:szCs w:val="24"/>
        </w:rPr>
        <w:tab/>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74AA3C59" w14:textId="1421B18B" w:rsidR="00DA7B4E" w:rsidRPr="004E08BE" w:rsidRDefault="00DA7B4E" w:rsidP="00DA7B4E">
      <w:pPr>
        <w:pStyle w:val="NormalWeb"/>
        <w:spacing w:before="0" w:beforeAutospacing="0" w:after="0" w:afterAutospacing="0" w:line="360" w:lineRule="auto"/>
        <w:jc w:val="both"/>
        <w:rPr>
          <w:rFonts w:ascii="Century Gothic" w:eastAsiaTheme="minorEastAsia" w:hAnsi="Century Gothic"/>
        </w:rPr>
      </w:pPr>
      <w:r w:rsidRPr="004E08BE">
        <w:rPr>
          <w:rFonts w:ascii="Century Gothic" w:eastAsiaTheme="minorEastAsia" w:hAnsi="Century Gothic"/>
        </w:rPr>
        <w:t xml:space="preserve">- - - </w:t>
      </w:r>
      <w:r w:rsidRPr="004E08BE">
        <w:rPr>
          <w:rFonts w:ascii="Century Gothic" w:eastAsiaTheme="minorEastAsia" w:hAnsi="Century Gothic"/>
          <w:bCs/>
        </w:rPr>
        <w:t>Como punto 2</w:t>
      </w:r>
      <w:r w:rsidRPr="004E08BE">
        <w:rPr>
          <w:rFonts w:ascii="Century Gothic" w:eastAsiaTheme="minorEastAsia" w:hAnsi="Century Gothic"/>
        </w:rPr>
        <w:t xml:space="preserve"> el </w:t>
      </w:r>
      <w:r w:rsidRPr="004E08BE">
        <w:rPr>
          <w:rFonts w:ascii="Century Gothic" w:eastAsiaTheme="minorEastAsia" w:hAnsi="Century Gothic"/>
          <w:b/>
        </w:rPr>
        <w:t xml:space="preserve">Secretario del Ayuntamiento, </w:t>
      </w:r>
      <w:r w:rsidRPr="004E08BE">
        <w:rPr>
          <w:rFonts w:ascii="Century Gothic" w:eastAsiaTheme="minorEastAsia" w:hAnsi="Century Gothic"/>
          <w:b/>
          <w:bCs/>
        </w:rPr>
        <w:t>Rodolfo Gómez Cervantes</w:t>
      </w:r>
      <w:r w:rsidRPr="004E08BE">
        <w:rPr>
          <w:rFonts w:ascii="Century Gothic" w:eastAsiaTheme="minorEastAsia" w:hAnsi="Century Gothic"/>
        </w:rPr>
        <w:t xml:space="preserve">, pasa lista de asistencia, encontrándose presentes 13 (trece) de los 15 (quince) los integrantes del Ayuntamiento, siendo la </w:t>
      </w:r>
      <w:r w:rsidRPr="004E08BE">
        <w:rPr>
          <w:rFonts w:ascii="Century Gothic" w:eastAsiaTheme="minorEastAsia" w:hAnsi="Century Gothic"/>
          <w:bCs/>
        </w:rPr>
        <w:t>Presidenta Municipal Electa, Lorena del Carmen Alfaro García; Síndica, Karen Marlen Guerra Ramírez; Regidores, Gerardo Barroso Rangel, Emmanuel Jaime Barrientos, Liliana Flores Rodríguez, Omar Ignacio Gómez Benítez, Kristian Carel Lira Trujillo, Regina Irastorza Tomé, José Eduardo Ramírez Vergara, Karina Rosales Zúñiga, Ignacio Morales Rojas, Elvia Aguado López y Bonifacio Vargas Guerra</w:t>
      </w:r>
      <w:r w:rsidRPr="004E08BE">
        <w:rPr>
          <w:rFonts w:ascii="Century Gothic" w:eastAsiaTheme="minorEastAsia" w:hAnsi="Century Gothic"/>
        </w:rPr>
        <w:t xml:space="preserve">, por lo que existe el </w:t>
      </w:r>
      <w:r w:rsidRPr="004E08BE">
        <w:rPr>
          <w:rFonts w:ascii="Century Gothic" w:eastAsiaTheme="minorEastAsia" w:hAnsi="Century Gothic"/>
          <w:i/>
          <w:iCs/>
        </w:rPr>
        <w:t>quórum</w:t>
      </w:r>
      <w:r w:rsidRPr="004E08BE">
        <w:rPr>
          <w:rFonts w:ascii="Century Gothic" w:eastAsiaTheme="minorEastAsia" w:hAnsi="Century Gothic"/>
        </w:rPr>
        <w:t xml:space="preserve"> que exige la ley y se declara abierta la Sesión.-</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r w:rsidRPr="004E08BE">
        <w:rPr>
          <w:rFonts w:ascii="Century Gothic" w:eastAsiaTheme="minorEastAsia" w:hAnsi="Century Gothic"/>
        </w:rPr>
        <w:tab/>
        <w:t>-</w:t>
      </w:r>
    </w:p>
    <w:p w14:paraId="2B2CC8C6" w14:textId="7417A083" w:rsidR="00A64882" w:rsidRPr="004E08BE" w:rsidRDefault="00111059" w:rsidP="00DA7B4E">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En el punto número 3</w:t>
      </w:r>
      <w:r w:rsidRPr="004E08BE">
        <w:rPr>
          <w:rFonts w:ascii="Century Gothic" w:hAnsi="Century Gothic"/>
        </w:rPr>
        <w:t xml:space="preserve">,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Rodolfo Gómez Cervantes</w:t>
      </w:r>
      <w:r w:rsidRPr="004E08BE">
        <w:rPr>
          <w:rFonts w:ascii="Century Gothic" w:hAnsi="Century Gothic"/>
          <w:b/>
        </w:rPr>
        <w:t xml:space="preserve"> </w:t>
      </w:r>
      <w:r w:rsidRPr="004E08BE">
        <w:rPr>
          <w:rFonts w:ascii="Century Gothic" w:hAnsi="Century Gothic"/>
        </w:rPr>
        <w:t>señala: “</w:t>
      </w:r>
      <w:r w:rsidRPr="004E08BE">
        <w:rPr>
          <w:rFonts w:ascii="Century Gothic" w:hAnsi="Century Gothic" w:cstheme="minorHAnsi"/>
        </w:rPr>
        <w:t>Como punto 3</w:t>
      </w:r>
      <w:r w:rsidRPr="004E08BE">
        <w:rPr>
          <w:rFonts w:ascii="Century Gothic" w:hAnsi="Century Gothic"/>
        </w:rPr>
        <w:t xml:space="preserve"> está la aprobación del </w:t>
      </w:r>
      <w:r w:rsidR="00A74A2C" w:rsidRPr="004E08BE">
        <w:rPr>
          <w:rFonts w:ascii="Century Gothic" w:hAnsi="Century Gothic"/>
        </w:rPr>
        <w:t xml:space="preserve">Orden </w:t>
      </w:r>
      <w:r w:rsidRPr="004E08BE">
        <w:rPr>
          <w:rFonts w:ascii="Century Gothic" w:hAnsi="Century Gothic"/>
        </w:rPr>
        <w:t xml:space="preserve">del </w:t>
      </w:r>
      <w:r w:rsidR="00A74A2C" w:rsidRPr="004E08BE">
        <w:rPr>
          <w:rFonts w:ascii="Century Gothic" w:hAnsi="Century Gothic"/>
        </w:rPr>
        <w:t>Día</w:t>
      </w:r>
      <w:r w:rsidRPr="004E08BE">
        <w:rPr>
          <w:rFonts w:ascii="Century Gothic" w:hAnsi="Century Gothic"/>
        </w:rPr>
        <w:t xml:space="preserve">. </w:t>
      </w:r>
      <w:r w:rsidR="00A74A2C" w:rsidRPr="004E08BE">
        <w:rPr>
          <w:rFonts w:ascii="Century Gothic" w:hAnsi="Century Gothic"/>
        </w:rPr>
        <w:t xml:space="preserve">Informo a todos ustedes que no se recibieron solicitudes para asuntos generales, por lo que les pido que quienes estén a favor de la aprobación del orden del día, </w:t>
      </w:r>
      <w:r w:rsidR="007032A3" w:rsidRPr="004E08BE">
        <w:rPr>
          <w:rFonts w:ascii="Century Gothic" w:hAnsi="Century Gothic"/>
        </w:rPr>
        <w:t xml:space="preserve">en </w:t>
      </w:r>
      <w:r w:rsidR="00A74A2C" w:rsidRPr="004E08BE">
        <w:rPr>
          <w:rFonts w:ascii="Century Gothic" w:hAnsi="Century Gothic"/>
        </w:rPr>
        <w:t xml:space="preserve">los términos propuestos, levanten su mano. Muchas gracias, se hace constar que se reciben 13 (trece) votos a </w:t>
      </w:r>
      <w:r w:rsidR="00AF0E72" w:rsidRPr="004E08BE">
        <w:rPr>
          <w:rFonts w:ascii="Century Gothic" w:hAnsi="Century Gothic"/>
        </w:rPr>
        <w:t>favor,</w:t>
      </w:r>
      <w:r w:rsidR="00A74A2C" w:rsidRPr="004E08BE">
        <w:rPr>
          <w:rFonts w:ascii="Century Gothic" w:hAnsi="Century Gothic"/>
        </w:rPr>
        <w:t xml:space="preserve"> por lo tanto, se aprueba por unanimidad de votos el Orden del Día</w:t>
      </w:r>
      <w:r w:rsidR="00EE6D9D" w:rsidRPr="004E08BE">
        <w:rPr>
          <w:rFonts w:ascii="Century Gothic" w:hAnsi="Century Gothic"/>
        </w:rPr>
        <w:t>”.-</w:t>
      </w:r>
      <w:r w:rsidR="004E08BE">
        <w:rPr>
          <w:rFonts w:ascii="Century Gothic" w:hAnsi="Century Gothic"/>
        </w:rPr>
        <w:tab/>
        <w:t>-</w:t>
      </w:r>
      <w:r w:rsidR="004E08BE">
        <w:rPr>
          <w:rFonts w:ascii="Century Gothic" w:hAnsi="Century Gothic"/>
        </w:rPr>
        <w:tab/>
        <w:t>-</w:t>
      </w:r>
      <w:r w:rsidR="004E08BE">
        <w:rPr>
          <w:rFonts w:ascii="Century Gothic" w:hAnsi="Century Gothic"/>
        </w:rPr>
        <w:tab/>
        <w:t>-</w:t>
      </w:r>
    </w:p>
    <w:p w14:paraId="045611DC" w14:textId="59845AD0" w:rsidR="00A74A2C" w:rsidRPr="004E08BE" w:rsidRDefault="00A64882" w:rsidP="00A74A2C">
      <w:pPr>
        <w:spacing w:after="0" w:line="360" w:lineRule="auto"/>
        <w:jc w:val="both"/>
        <w:rPr>
          <w:rFonts w:ascii="Century Gothic" w:hAnsi="Century Gothic" w:cstheme="minorHAnsi"/>
          <w:sz w:val="24"/>
          <w:szCs w:val="24"/>
        </w:rPr>
      </w:pPr>
      <w:r w:rsidRPr="004E08BE">
        <w:rPr>
          <w:rFonts w:ascii="Century Gothic" w:hAnsi="Century Gothic" w:cstheme="minorHAnsi"/>
          <w:sz w:val="24"/>
          <w:szCs w:val="24"/>
        </w:rPr>
        <w:t xml:space="preserve">- - - </w:t>
      </w:r>
      <w:r w:rsidRPr="004E08BE">
        <w:rPr>
          <w:rFonts w:ascii="Century Gothic" w:hAnsi="Century Gothic" w:cstheme="minorHAnsi"/>
          <w:bCs/>
          <w:sz w:val="24"/>
          <w:szCs w:val="24"/>
        </w:rPr>
        <w:t xml:space="preserve">El </w:t>
      </w:r>
      <w:r w:rsidRPr="004E08BE">
        <w:rPr>
          <w:rFonts w:ascii="Century Gothic" w:hAnsi="Century Gothic" w:cstheme="minorHAnsi"/>
          <w:b/>
          <w:sz w:val="24"/>
          <w:szCs w:val="24"/>
        </w:rPr>
        <w:t xml:space="preserve">Secretario del Ayuntamiento </w:t>
      </w:r>
      <w:r w:rsidRPr="004E08BE">
        <w:rPr>
          <w:rFonts w:ascii="Century Gothic" w:hAnsi="Century Gothic" w:cstheme="minorHAnsi"/>
          <w:b/>
          <w:bCs/>
          <w:sz w:val="24"/>
          <w:szCs w:val="24"/>
          <w:lang w:val="es-ES_tradnl"/>
        </w:rPr>
        <w:t>Rodolfo Gómez Cervantes</w:t>
      </w:r>
      <w:r w:rsidRPr="004E08BE">
        <w:rPr>
          <w:rFonts w:ascii="Century Gothic" w:hAnsi="Century Gothic" w:cstheme="minorHAnsi"/>
          <w:bCs/>
          <w:sz w:val="24"/>
          <w:szCs w:val="24"/>
          <w:lang w:val="es-ES_tradnl"/>
        </w:rPr>
        <w:t xml:space="preserve"> </w:t>
      </w:r>
      <w:r w:rsidRPr="004E08BE">
        <w:rPr>
          <w:rFonts w:ascii="Century Gothic" w:hAnsi="Century Gothic" w:cstheme="minorHAnsi"/>
          <w:sz w:val="24"/>
          <w:szCs w:val="24"/>
        </w:rPr>
        <w:t>indica: “</w:t>
      </w:r>
      <w:r w:rsidR="00A74A2C" w:rsidRPr="004E08BE">
        <w:rPr>
          <w:rFonts w:ascii="Century Gothic" w:hAnsi="Century Gothic" w:cstheme="minorHAnsi"/>
          <w:sz w:val="24"/>
          <w:szCs w:val="24"/>
        </w:rPr>
        <w:t xml:space="preserve">A continuación, para el desahogo de los puntos 4 y 5 del Orden del Día pasaremos a la toma de protesta del Síndico Suplente Christian Enríquez Hernández y de la Regidora Suplente Araceli Raquel Beltrán Ramírez, en </w:t>
      </w:r>
      <w:r w:rsidR="00A74A2C" w:rsidRPr="004E08BE">
        <w:rPr>
          <w:rFonts w:ascii="Century Gothic" w:hAnsi="Century Gothic" w:cstheme="minorHAnsi"/>
          <w:sz w:val="24"/>
          <w:szCs w:val="24"/>
        </w:rPr>
        <w:lastRenderedPageBreak/>
        <w:t>virtud de las licencias aprobadas por el Pleno del Ayuntamiento, al Síndico Propietario, Rogelio Pérez Espino</w:t>
      </w:r>
      <w:r w:rsidR="00422B8A" w:rsidRPr="004E08BE">
        <w:rPr>
          <w:rFonts w:ascii="Century Gothic" w:hAnsi="Century Gothic" w:cstheme="minorHAnsi"/>
          <w:sz w:val="24"/>
          <w:szCs w:val="24"/>
        </w:rPr>
        <w:t>z</w:t>
      </w:r>
      <w:r w:rsidR="00A74A2C" w:rsidRPr="004E08BE">
        <w:rPr>
          <w:rFonts w:ascii="Century Gothic" w:hAnsi="Century Gothic" w:cstheme="minorHAnsi"/>
          <w:sz w:val="24"/>
          <w:szCs w:val="24"/>
        </w:rPr>
        <w:t xml:space="preserve">a y a la Regidora Propietaria Ma. del Rocío Jiménez Chávez, de conformidad al acuerdo tomado en Sesión de Ayuntamiento </w:t>
      </w:r>
      <w:r w:rsidR="00B2085A" w:rsidRPr="004E08BE">
        <w:rPr>
          <w:rFonts w:ascii="Century Gothic" w:hAnsi="Century Gothic" w:cstheme="minorHAnsi"/>
          <w:sz w:val="24"/>
          <w:szCs w:val="24"/>
        </w:rPr>
        <w:t xml:space="preserve">número 2 </w:t>
      </w:r>
      <w:r w:rsidR="00A74A2C" w:rsidRPr="004E08BE">
        <w:rPr>
          <w:rFonts w:ascii="Century Gothic" w:hAnsi="Century Gothic" w:cstheme="minorHAnsi"/>
          <w:sz w:val="24"/>
          <w:szCs w:val="24"/>
        </w:rPr>
        <w:t>Ordinaria</w:t>
      </w:r>
      <w:r w:rsidR="00B2085A" w:rsidRPr="004E08BE">
        <w:rPr>
          <w:rFonts w:ascii="Century Gothic" w:hAnsi="Century Gothic" w:cstheme="minorHAnsi"/>
          <w:sz w:val="24"/>
          <w:szCs w:val="24"/>
        </w:rPr>
        <w:t>,</w:t>
      </w:r>
      <w:r w:rsidR="00A74A2C" w:rsidRPr="004E08BE">
        <w:rPr>
          <w:rFonts w:ascii="Century Gothic" w:hAnsi="Century Gothic" w:cstheme="minorHAnsi"/>
          <w:sz w:val="24"/>
          <w:szCs w:val="24"/>
        </w:rPr>
        <w:t xml:space="preserve"> de fecha 24 de octubre de 2024</w:t>
      </w:r>
      <w:r w:rsidR="00B2085A" w:rsidRPr="004E08BE">
        <w:rPr>
          <w:rFonts w:ascii="Century Gothic" w:hAnsi="Century Gothic" w:cstheme="minorHAnsi"/>
          <w:sz w:val="24"/>
          <w:szCs w:val="24"/>
        </w:rPr>
        <w:t>, p</w:t>
      </w:r>
      <w:r w:rsidR="00A74A2C" w:rsidRPr="004E08BE">
        <w:rPr>
          <w:rFonts w:ascii="Century Gothic" w:hAnsi="Century Gothic" w:cstheme="minorHAnsi"/>
          <w:sz w:val="24"/>
          <w:szCs w:val="24"/>
        </w:rPr>
        <w:t>ara su cumplimiento. Encontrándose presentes el Síndico y la Regidora Suplentes, le</w:t>
      </w:r>
      <w:r w:rsidR="00B2085A" w:rsidRPr="004E08BE">
        <w:rPr>
          <w:rFonts w:ascii="Century Gothic" w:hAnsi="Century Gothic" w:cstheme="minorHAnsi"/>
          <w:sz w:val="24"/>
          <w:szCs w:val="24"/>
        </w:rPr>
        <w:t>s</w:t>
      </w:r>
      <w:r w:rsidR="00A74A2C" w:rsidRPr="004E08BE">
        <w:rPr>
          <w:rFonts w:ascii="Century Gothic" w:hAnsi="Century Gothic" w:cstheme="minorHAnsi"/>
          <w:sz w:val="24"/>
          <w:szCs w:val="24"/>
        </w:rPr>
        <w:t xml:space="preserve"> solicito pasen al frente para la protesta del cargo correspondiente. Tiene el uso de la voz Presidenta Municipal, Lorena del Carmen Alfaro García. Les pido que todos nos pongamos de pie”.-</w:t>
      </w:r>
      <w:r w:rsidR="00A74A2C" w:rsidRPr="004E08BE">
        <w:rPr>
          <w:rFonts w:ascii="Century Gothic" w:hAnsi="Century Gothic" w:cstheme="minorHAnsi"/>
          <w:sz w:val="24"/>
          <w:szCs w:val="24"/>
        </w:rPr>
        <w:tab/>
        <w:t>-</w:t>
      </w:r>
      <w:r w:rsidR="00A74A2C" w:rsidRPr="004E08BE">
        <w:rPr>
          <w:rFonts w:ascii="Century Gothic" w:hAnsi="Century Gothic" w:cstheme="minorHAnsi"/>
          <w:sz w:val="24"/>
          <w:szCs w:val="24"/>
        </w:rPr>
        <w:tab/>
        <w:t>-</w:t>
      </w:r>
      <w:r w:rsidR="00A74A2C" w:rsidRPr="004E08BE">
        <w:rPr>
          <w:rFonts w:ascii="Century Gothic" w:hAnsi="Century Gothic" w:cstheme="minorHAnsi"/>
          <w:sz w:val="24"/>
          <w:szCs w:val="24"/>
        </w:rPr>
        <w:tab/>
        <w:t>-</w:t>
      </w:r>
      <w:r w:rsidR="00A74A2C" w:rsidRPr="004E08BE">
        <w:rPr>
          <w:rFonts w:ascii="Century Gothic" w:hAnsi="Century Gothic" w:cstheme="minorHAnsi"/>
          <w:sz w:val="24"/>
          <w:szCs w:val="24"/>
        </w:rPr>
        <w:tab/>
        <w:t>-</w:t>
      </w:r>
      <w:r w:rsidR="00A74A2C" w:rsidRPr="004E08BE">
        <w:rPr>
          <w:rFonts w:ascii="Century Gothic" w:hAnsi="Century Gothic" w:cstheme="minorHAnsi"/>
          <w:sz w:val="24"/>
          <w:szCs w:val="24"/>
        </w:rPr>
        <w:tab/>
        <w:t>-</w:t>
      </w:r>
      <w:r w:rsidR="00A74A2C" w:rsidRPr="004E08BE">
        <w:rPr>
          <w:rFonts w:ascii="Century Gothic" w:hAnsi="Century Gothic" w:cstheme="minorHAnsi"/>
          <w:sz w:val="24"/>
          <w:szCs w:val="24"/>
        </w:rPr>
        <w:tab/>
        <w:t>-</w:t>
      </w:r>
    </w:p>
    <w:p w14:paraId="2DDD21B4" w14:textId="04B0C066" w:rsidR="00C266C7" w:rsidRPr="004E08BE" w:rsidRDefault="00A74A2C" w:rsidP="00A74A2C">
      <w:pPr>
        <w:spacing w:after="0" w:line="360" w:lineRule="auto"/>
        <w:jc w:val="both"/>
        <w:rPr>
          <w:rFonts w:ascii="Century Gothic" w:hAnsi="Century Gothic" w:cstheme="minorHAnsi"/>
          <w:sz w:val="24"/>
          <w:szCs w:val="24"/>
        </w:rPr>
      </w:pPr>
      <w:r w:rsidRPr="004E08BE">
        <w:rPr>
          <w:rFonts w:ascii="Century Gothic" w:hAnsi="Century Gothic" w:cstheme="minorHAnsi"/>
          <w:sz w:val="24"/>
          <w:szCs w:val="24"/>
        </w:rPr>
        <w:t xml:space="preserve">- - - </w:t>
      </w:r>
      <w:r w:rsidRPr="004E08BE">
        <w:rPr>
          <w:rFonts w:ascii="Century Gothic" w:hAnsi="Century Gothic" w:cstheme="minorHAnsi"/>
          <w:b/>
          <w:bCs/>
          <w:sz w:val="24"/>
          <w:szCs w:val="24"/>
        </w:rPr>
        <w:t>Presidenta Municipal Lorena del Carmen Alfaro García</w:t>
      </w:r>
      <w:r w:rsidRPr="004E08BE">
        <w:rPr>
          <w:rFonts w:ascii="Century Gothic" w:hAnsi="Century Gothic" w:cstheme="minorHAnsi"/>
          <w:sz w:val="24"/>
          <w:szCs w:val="24"/>
        </w:rPr>
        <w:t>: “Christian Enríquez Hernández, Araceli Raquel Beltrán Ramírez</w:t>
      </w:r>
      <w:r w:rsidR="00C266C7" w:rsidRPr="004E08BE">
        <w:rPr>
          <w:rFonts w:ascii="Century Gothic" w:hAnsi="Century Gothic" w:cstheme="minorHAnsi"/>
          <w:sz w:val="24"/>
          <w:szCs w:val="24"/>
        </w:rPr>
        <w:t>,</w:t>
      </w:r>
      <w:r w:rsidRPr="004E08BE">
        <w:rPr>
          <w:rFonts w:ascii="Century Gothic" w:hAnsi="Century Gothic" w:cstheme="minorHAnsi"/>
          <w:sz w:val="24"/>
          <w:szCs w:val="24"/>
        </w:rPr>
        <w:t xml:space="preserve"> </w:t>
      </w:r>
      <w:r w:rsidR="00C266C7" w:rsidRPr="004E08BE">
        <w:rPr>
          <w:rFonts w:ascii="Century Gothic" w:hAnsi="Century Gothic" w:cstheme="minorHAnsi"/>
          <w:sz w:val="24"/>
          <w:szCs w:val="24"/>
        </w:rPr>
        <w:t>¿P</w:t>
      </w:r>
      <w:r w:rsidRPr="004E08BE">
        <w:rPr>
          <w:rFonts w:ascii="Century Gothic" w:hAnsi="Century Gothic" w:cstheme="minorHAnsi"/>
          <w:sz w:val="24"/>
          <w:szCs w:val="24"/>
        </w:rPr>
        <w:t xml:space="preserve">rotestan cumplir y hacer cumplir la </w:t>
      </w:r>
      <w:r w:rsidR="00C266C7" w:rsidRPr="004E08BE">
        <w:rPr>
          <w:rFonts w:ascii="Century Gothic" w:hAnsi="Century Gothic" w:cstheme="minorHAnsi"/>
          <w:sz w:val="24"/>
          <w:szCs w:val="24"/>
        </w:rPr>
        <w:t xml:space="preserve">Constitución Política </w:t>
      </w:r>
      <w:r w:rsidRPr="004E08BE">
        <w:rPr>
          <w:rFonts w:ascii="Century Gothic" w:hAnsi="Century Gothic" w:cstheme="minorHAnsi"/>
          <w:sz w:val="24"/>
          <w:szCs w:val="24"/>
        </w:rPr>
        <w:t xml:space="preserve">de los Estados Unidos Mexicanos, la del </w:t>
      </w:r>
      <w:r w:rsidR="00C266C7" w:rsidRPr="004E08BE">
        <w:rPr>
          <w:rFonts w:ascii="Century Gothic" w:hAnsi="Century Gothic" w:cstheme="minorHAnsi"/>
          <w:sz w:val="24"/>
          <w:szCs w:val="24"/>
        </w:rPr>
        <w:t xml:space="preserve">Estado </w:t>
      </w:r>
      <w:r w:rsidRPr="004E08BE">
        <w:rPr>
          <w:rFonts w:ascii="Century Gothic" w:hAnsi="Century Gothic" w:cstheme="minorHAnsi"/>
          <w:sz w:val="24"/>
          <w:szCs w:val="24"/>
        </w:rPr>
        <w:t>de Guanajuato y las leyes que de ellas emanen</w:t>
      </w:r>
      <w:r w:rsidR="00C266C7" w:rsidRPr="004E08BE">
        <w:rPr>
          <w:rFonts w:ascii="Century Gothic" w:hAnsi="Century Gothic" w:cstheme="minorHAnsi"/>
          <w:sz w:val="24"/>
          <w:szCs w:val="24"/>
        </w:rPr>
        <w:t>,</w:t>
      </w:r>
      <w:r w:rsidRPr="004E08BE">
        <w:rPr>
          <w:rFonts w:ascii="Century Gothic" w:hAnsi="Century Gothic" w:cstheme="minorHAnsi"/>
          <w:sz w:val="24"/>
          <w:szCs w:val="24"/>
        </w:rPr>
        <w:t xml:space="preserve"> así </w:t>
      </w:r>
      <w:r w:rsidR="00C266C7" w:rsidRPr="004E08BE">
        <w:rPr>
          <w:rFonts w:ascii="Century Gothic" w:hAnsi="Century Gothic" w:cstheme="minorHAnsi"/>
          <w:sz w:val="24"/>
          <w:szCs w:val="24"/>
        </w:rPr>
        <w:t>c</w:t>
      </w:r>
      <w:r w:rsidRPr="004E08BE">
        <w:rPr>
          <w:rFonts w:ascii="Century Gothic" w:hAnsi="Century Gothic" w:cstheme="minorHAnsi"/>
          <w:sz w:val="24"/>
          <w:szCs w:val="24"/>
        </w:rPr>
        <w:t>omo desempeñar leal y patrióticamente</w:t>
      </w:r>
      <w:r w:rsidR="00C266C7" w:rsidRPr="004E08BE">
        <w:rPr>
          <w:rFonts w:ascii="Century Gothic" w:hAnsi="Century Gothic" w:cstheme="minorHAnsi"/>
          <w:sz w:val="24"/>
          <w:szCs w:val="24"/>
        </w:rPr>
        <w:t xml:space="preserve"> e</w:t>
      </w:r>
      <w:r w:rsidRPr="004E08BE">
        <w:rPr>
          <w:rFonts w:ascii="Century Gothic" w:hAnsi="Century Gothic" w:cstheme="minorHAnsi"/>
          <w:sz w:val="24"/>
          <w:szCs w:val="24"/>
        </w:rPr>
        <w:t xml:space="preserve">l cargo que este </w:t>
      </w:r>
      <w:r w:rsidR="00C266C7" w:rsidRPr="004E08BE">
        <w:rPr>
          <w:rFonts w:ascii="Century Gothic" w:hAnsi="Century Gothic" w:cstheme="minorHAnsi"/>
          <w:sz w:val="24"/>
          <w:szCs w:val="24"/>
        </w:rPr>
        <w:t xml:space="preserve">Honorable Ayuntamiento </w:t>
      </w:r>
      <w:r w:rsidRPr="004E08BE">
        <w:rPr>
          <w:rFonts w:ascii="Century Gothic" w:hAnsi="Century Gothic" w:cstheme="minorHAnsi"/>
          <w:sz w:val="24"/>
          <w:szCs w:val="24"/>
        </w:rPr>
        <w:t>les ha conferido</w:t>
      </w:r>
      <w:r w:rsidR="00C266C7" w:rsidRPr="004E08BE">
        <w:rPr>
          <w:rFonts w:ascii="Century Gothic" w:hAnsi="Century Gothic" w:cstheme="minorHAnsi"/>
          <w:sz w:val="24"/>
          <w:szCs w:val="24"/>
        </w:rPr>
        <w:t>?”.-</w:t>
      </w:r>
      <w:r w:rsidR="00C266C7" w:rsidRPr="004E08BE">
        <w:rPr>
          <w:rFonts w:ascii="Century Gothic" w:hAnsi="Century Gothic" w:cstheme="minorHAnsi"/>
          <w:sz w:val="24"/>
          <w:szCs w:val="24"/>
        </w:rPr>
        <w:tab/>
        <w:t>-</w:t>
      </w:r>
      <w:r w:rsidR="00C266C7" w:rsidRPr="004E08BE">
        <w:rPr>
          <w:rFonts w:ascii="Century Gothic" w:hAnsi="Century Gothic" w:cstheme="minorHAnsi"/>
          <w:sz w:val="24"/>
          <w:szCs w:val="24"/>
        </w:rPr>
        <w:tab/>
        <w:t>-</w:t>
      </w:r>
      <w:r w:rsidR="00C266C7" w:rsidRPr="004E08BE">
        <w:rPr>
          <w:rFonts w:ascii="Century Gothic" w:hAnsi="Century Gothic" w:cstheme="minorHAnsi"/>
          <w:sz w:val="24"/>
          <w:szCs w:val="24"/>
        </w:rPr>
        <w:tab/>
        <w:t>-</w:t>
      </w:r>
      <w:r w:rsidR="00C266C7" w:rsidRPr="004E08BE">
        <w:rPr>
          <w:rFonts w:ascii="Century Gothic" w:hAnsi="Century Gothic" w:cstheme="minorHAnsi"/>
          <w:sz w:val="24"/>
          <w:szCs w:val="24"/>
        </w:rPr>
        <w:tab/>
        <w:t>-</w:t>
      </w:r>
    </w:p>
    <w:p w14:paraId="405A9302" w14:textId="3DCCF16D" w:rsidR="00C266C7" w:rsidRPr="004E08BE" w:rsidRDefault="00C266C7" w:rsidP="00C266C7">
      <w:pPr>
        <w:spacing w:after="0" w:line="360" w:lineRule="auto"/>
        <w:jc w:val="both"/>
        <w:rPr>
          <w:rFonts w:ascii="Century Gothic" w:hAnsi="Century Gothic" w:cstheme="minorHAnsi"/>
          <w:sz w:val="24"/>
          <w:szCs w:val="24"/>
        </w:rPr>
      </w:pPr>
      <w:r w:rsidRPr="004E08BE">
        <w:rPr>
          <w:rFonts w:ascii="Century Gothic" w:hAnsi="Century Gothic" w:cstheme="minorHAnsi"/>
          <w:sz w:val="24"/>
          <w:szCs w:val="24"/>
        </w:rPr>
        <w:t xml:space="preserve">- - - </w:t>
      </w:r>
      <w:r w:rsidRPr="004E08BE">
        <w:rPr>
          <w:rFonts w:ascii="Century Gothic" w:hAnsi="Century Gothic" w:cstheme="minorHAnsi"/>
          <w:b/>
          <w:bCs/>
          <w:sz w:val="24"/>
          <w:szCs w:val="24"/>
        </w:rPr>
        <w:t>Síndico Suplente Christian Enríquez Hernández y Regidora Suplente Araceli Raquel Beltrán Ramírez</w:t>
      </w:r>
      <w:r w:rsidRPr="004E08BE">
        <w:rPr>
          <w:rFonts w:ascii="Century Gothic" w:hAnsi="Century Gothic" w:cstheme="minorHAnsi"/>
          <w:sz w:val="24"/>
          <w:szCs w:val="24"/>
        </w:rPr>
        <w:t>.- "Sí, protesto". -</w:t>
      </w:r>
      <w:r w:rsidRPr="004E08BE">
        <w:rPr>
          <w:rFonts w:ascii="Century Gothic" w:hAnsi="Century Gothic" w:cstheme="minorHAnsi"/>
          <w:sz w:val="24"/>
          <w:szCs w:val="24"/>
        </w:rPr>
        <w:tab/>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p>
    <w:p w14:paraId="301E5F3E" w14:textId="3F7120EE" w:rsidR="00A74A2C" w:rsidRPr="004E08BE" w:rsidRDefault="00C266C7" w:rsidP="00C266C7">
      <w:pPr>
        <w:spacing w:after="0" w:line="360" w:lineRule="auto"/>
        <w:jc w:val="both"/>
        <w:rPr>
          <w:rFonts w:ascii="Century Gothic" w:hAnsi="Century Gothic" w:cstheme="minorHAnsi"/>
          <w:sz w:val="24"/>
          <w:szCs w:val="24"/>
        </w:rPr>
      </w:pPr>
      <w:r w:rsidRPr="004E08BE">
        <w:rPr>
          <w:rFonts w:ascii="Century Gothic" w:hAnsi="Century Gothic" w:cstheme="minorHAnsi"/>
          <w:sz w:val="24"/>
          <w:szCs w:val="24"/>
        </w:rPr>
        <w:t xml:space="preserve">- - - </w:t>
      </w:r>
      <w:r w:rsidRPr="004E08BE">
        <w:rPr>
          <w:rFonts w:ascii="Century Gothic" w:hAnsi="Century Gothic" w:cstheme="minorHAnsi"/>
          <w:b/>
          <w:bCs/>
          <w:sz w:val="24"/>
          <w:szCs w:val="24"/>
        </w:rPr>
        <w:t xml:space="preserve">Presidenta Municipal Lorena del Carmen Alfaro García.- </w:t>
      </w:r>
      <w:r w:rsidR="00A74A2C" w:rsidRPr="004E08BE">
        <w:rPr>
          <w:rFonts w:ascii="Century Gothic" w:hAnsi="Century Gothic" w:cstheme="minorHAnsi"/>
          <w:sz w:val="24"/>
          <w:szCs w:val="24"/>
        </w:rPr>
        <w:t xml:space="preserve"> </w:t>
      </w:r>
      <w:r w:rsidR="00D01AAD" w:rsidRPr="004E08BE">
        <w:rPr>
          <w:rFonts w:ascii="Century Gothic" w:hAnsi="Century Gothic" w:cstheme="minorHAnsi"/>
          <w:sz w:val="24"/>
          <w:szCs w:val="24"/>
        </w:rPr>
        <w:t>“</w:t>
      </w:r>
      <w:r w:rsidR="00A74A2C" w:rsidRPr="004E08BE">
        <w:rPr>
          <w:rFonts w:ascii="Century Gothic" w:hAnsi="Century Gothic" w:cstheme="minorHAnsi"/>
          <w:sz w:val="24"/>
          <w:szCs w:val="24"/>
        </w:rPr>
        <w:t>Si así no lo hicieren</w:t>
      </w:r>
      <w:r w:rsidRPr="004E08BE">
        <w:rPr>
          <w:rFonts w:ascii="Century Gothic" w:hAnsi="Century Gothic" w:cstheme="minorHAnsi"/>
          <w:sz w:val="24"/>
          <w:szCs w:val="24"/>
        </w:rPr>
        <w:t xml:space="preserve"> q</w:t>
      </w:r>
      <w:r w:rsidR="00A74A2C" w:rsidRPr="004E08BE">
        <w:rPr>
          <w:rFonts w:ascii="Century Gothic" w:hAnsi="Century Gothic" w:cstheme="minorHAnsi"/>
          <w:sz w:val="24"/>
          <w:szCs w:val="24"/>
        </w:rPr>
        <w:t>ue el pueblo se los demande</w:t>
      </w:r>
      <w:r w:rsidRPr="004E08BE">
        <w:rPr>
          <w:rFonts w:ascii="Century Gothic" w:hAnsi="Century Gothic" w:cstheme="minorHAnsi"/>
          <w:sz w:val="24"/>
          <w:szCs w:val="24"/>
        </w:rPr>
        <w:t>”</w:t>
      </w:r>
      <w:r w:rsidR="00A74A2C" w:rsidRPr="004E08BE">
        <w:rPr>
          <w:rFonts w:ascii="Century Gothic" w:hAnsi="Century Gothic" w:cstheme="minorHAnsi"/>
          <w:sz w:val="24"/>
          <w:szCs w:val="24"/>
        </w:rPr>
        <w:t>.</w:t>
      </w:r>
      <w:r w:rsidRPr="004E08BE">
        <w:rPr>
          <w:rFonts w:ascii="Century Gothic" w:hAnsi="Century Gothic" w:cstheme="minorHAnsi"/>
          <w:sz w:val="24"/>
          <w:szCs w:val="24"/>
        </w:rPr>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r w:rsidRPr="004E08BE">
        <w:rPr>
          <w:rFonts w:ascii="Century Gothic" w:hAnsi="Century Gothic" w:cstheme="minorHAnsi"/>
          <w:sz w:val="24"/>
          <w:szCs w:val="24"/>
        </w:rPr>
        <w:tab/>
        <w:t>-</w:t>
      </w:r>
    </w:p>
    <w:p w14:paraId="26169268" w14:textId="49E2C451" w:rsidR="00F02BB9" w:rsidRPr="004E08BE" w:rsidRDefault="00C266C7" w:rsidP="00BD6023">
      <w:pPr>
        <w:spacing w:after="0" w:line="360" w:lineRule="auto"/>
        <w:jc w:val="both"/>
        <w:rPr>
          <w:rFonts w:ascii="Century Gothic" w:hAnsi="Century Gothic" w:cstheme="minorHAnsi"/>
          <w:sz w:val="24"/>
          <w:szCs w:val="24"/>
        </w:rPr>
      </w:pPr>
      <w:r w:rsidRPr="004E08BE">
        <w:rPr>
          <w:rFonts w:ascii="Century Gothic" w:hAnsi="Century Gothic"/>
          <w:sz w:val="24"/>
          <w:szCs w:val="24"/>
        </w:rPr>
        <w:t xml:space="preserve">- - - </w:t>
      </w:r>
      <w:r w:rsidRPr="004E08BE">
        <w:rPr>
          <w:rFonts w:ascii="Century Gothic" w:hAnsi="Century Gothic"/>
          <w:bCs/>
          <w:sz w:val="24"/>
          <w:szCs w:val="24"/>
        </w:rPr>
        <w:t xml:space="preserve">El </w:t>
      </w:r>
      <w:r w:rsidRPr="004E08BE">
        <w:rPr>
          <w:rFonts w:ascii="Century Gothic" w:hAnsi="Century Gothic"/>
          <w:b/>
          <w:sz w:val="24"/>
          <w:szCs w:val="24"/>
        </w:rPr>
        <w:t xml:space="preserve">Secretario del Ayuntamiento </w:t>
      </w:r>
      <w:r w:rsidRPr="004E08BE">
        <w:rPr>
          <w:rFonts w:ascii="Century Gothic" w:hAnsi="Century Gothic"/>
          <w:b/>
          <w:bCs/>
          <w:sz w:val="24"/>
          <w:szCs w:val="24"/>
          <w:lang w:val="es-ES_tradnl"/>
        </w:rPr>
        <w:t>Rodolfo Gómez Cervantes</w:t>
      </w:r>
      <w:r w:rsidRPr="004E08BE">
        <w:rPr>
          <w:rFonts w:ascii="Century Gothic" w:hAnsi="Century Gothic"/>
          <w:bCs/>
          <w:sz w:val="24"/>
          <w:szCs w:val="24"/>
          <w:lang w:val="es-ES_tradnl"/>
        </w:rPr>
        <w:t xml:space="preserve"> </w:t>
      </w:r>
      <w:r w:rsidRPr="004E08BE">
        <w:rPr>
          <w:rFonts w:ascii="Century Gothic" w:hAnsi="Century Gothic"/>
          <w:sz w:val="24"/>
          <w:szCs w:val="24"/>
        </w:rPr>
        <w:t>indica: “</w:t>
      </w:r>
      <w:r w:rsidR="00A74A2C" w:rsidRPr="004E08BE">
        <w:rPr>
          <w:rFonts w:ascii="Century Gothic" w:hAnsi="Century Gothic" w:cstheme="minorHAnsi"/>
          <w:sz w:val="24"/>
          <w:szCs w:val="24"/>
        </w:rPr>
        <w:t xml:space="preserve">En virtud de la incorporación del </w:t>
      </w:r>
      <w:r w:rsidRPr="004E08BE">
        <w:rPr>
          <w:rFonts w:ascii="Century Gothic" w:hAnsi="Century Gothic" w:cstheme="minorHAnsi"/>
          <w:sz w:val="24"/>
          <w:szCs w:val="24"/>
        </w:rPr>
        <w:t xml:space="preserve">Síndico Primero </w:t>
      </w:r>
      <w:r w:rsidR="00A74A2C" w:rsidRPr="004E08BE">
        <w:rPr>
          <w:rFonts w:ascii="Century Gothic" w:hAnsi="Century Gothic" w:cstheme="minorHAnsi"/>
          <w:sz w:val="24"/>
          <w:szCs w:val="24"/>
        </w:rPr>
        <w:t xml:space="preserve">Christian </w:t>
      </w:r>
      <w:r w:rsidRPr="004E08BE">
        <w:rPr>
          <w:rFonts w:ascii="Century Gothic" w:hAnsi="Century Gothic" w:cstheme="minorHAnsi"/>
          <w:sz w:val="24"/>
          <w:szCs w:val="24"/>
        </w:rPr>
        <w:t>Enríquez</w:t>
      </w:r>
      <w:r w:rsidR="00A74A2C" w:rsidRPr="004E08BE">
        <w:rPr>
          <w:rFonts w:ascii="Century Gothic" w:hAnsi="Century Gothic" w:cstheme="minorHAnsi"/>
          <w:sz w:val="24"/>
          <w:szCs w:val="24"/>
        </w:rPr>
        <w:t xml:space="preserve"> Hernández y de la Regidora Araceli Raquel Beltrán Ramírez a este </w:t>
      </w:r>
      <w:r w:rsidRPr="004E08BE">
        <w:rPr>
          <w:rFonts w:ascii="Century Gothic" w:hAnsi="Century Gothic" w:cstheme="minorHAnsi"/>
          <w:sz w:val="24"/>
          <w:szCs w:val="24"/>
        </w:rPr>
        <w:t xml:space="preserve">Ayuntamiento, </w:t>
      </w:r>
      <w:r w:rsidR="00A74A2C" w:rsidRPr="004E08BE">
        <w:rPr>
          <w:rFonts w:ascii="Century Gothic" w:hAnsi="Century Gothic" w:cstheme="minorHAnsi"/>
          <w:sz w:val="24"/>
          <w:szCs w:val="24"/>
        </w:rPr>
        <w:t>se hace constar que se modifica el quórum de los integrantes presentes asistentes a esta sesión, pasando a 15</w:t>
      </w:r>
      <w:r w:rsidRPr="004E08BE">
        <w:rPr>
          <w:rFonts w:ascii="Century Gothic" w:hAnsi="Century Gothic" w:cstheme="minorHAnsi"/>
          <w:sz w:val="24"/>
          <w:szCs w:val="24"/>
        </w:rPr>
        <w:t xml:space="preserve"> (quince)</w:t>
      </w:r>
      <w:r w:rsidR="00A74A2C" w:rsidRPr="004E08BE">
        <w:rPr>
          <w:rFonts w:ascii="Century Gothic" w:hAnsi="Century Gothic" w:cstheme="minorHAnsi"/>
          <w:sz w:val="24"/>
          <w:szCs w:val="24"/>
        </w:rPr>
        <w:t xml:space="preserve"> integrantes</w:t>
      </w:r>
      <w:r w:rsidR="00F02BB9" w:rsidRPr="004E08BE">
        <w:rPr>
          <w:rFonts w:ascii="Century Gothic" w:hAnsi="Century Gothic" w:cstheme="minorHAnsi"/>
          <w:sz w:val="24"/>
          <w:szCs w:val="24"/>
        </w:rPr>
        <w:t>”</w:t>
      </w:r>
      <w:r w:rsidR="004568B9" w:rsidRPr="004E08BE">
        <w:rPr>
          <w:rFonts w:ascii="Century Gothic" w:hAnsi="Century Gothic" w:cstheme="minorHAnsi"/>
          <w:sz w:val="24"/>
          <w:szCs w:val="24"/>
        </w:rPr>
        <w:t>.-</w:t>
      </w:r>
      <w:r w:rsidR="004568B9" w:rsidRPr="004E08BE">
        <w:rPr>
          <w:rFonts w:ascii="Century Gothic" w:hAnsi="Century Gothic" w:cstheme="minorHAnsi"/>
          <w:sz w:val="24"/>
          <w:szCs w:val="24"/>
        </w:rPr>
        <w:tab/>
        <w:t>-</w:t>
      </w:r>
    </w:p>
    <w:p w14:paraId="4E31E109" w14:textId="02729B06" w:rsidR="00BD6023" w:rsidRPr="004E08BE" w:rsidRDefault="00BD6023" w:rsidP="00BD6023">
      <w:pPr>
        <w:spacing w:after="0" w:line="360" w:lineRule="auto"/>
        <w:jc w:val="both"/>
        <w:rPr>
          <w:rFonts w:ascii="Century Gothic" w:hAnsi="Century Gothic" w:cstheme="minorHAnsi"/>
          <w:sz w:val="24"/>
          <w:szCs w:val="24"/>
        </w:rPr>
      </w:pPr>
      <w:r w:rsidRPr="004E08BE">
        <w:rPr>
          <w:rFonts w:ascii="Century Gothic" w:hAnsi="Century Gothic"/>
          <w:bCs/>
          <w:sz w:val="24"/>
          <w:szCs w:val="24"/>
        </w:rPr>
        <w:t xml:space="preserve">- - - </w:t>
      </w:r>
      <w:r w:rsidRPr="004E08BE">
        <w:rPr>
          <w:rFonts w:ascii="Century Gothic" w:hAnsi="Century Gothic"/>
          <w:b/>
          <w:sz w:val="24"/>
          <w:szCs w:val="24"/>
        </w:rPr>
        <w:t xml:space="preserve">Regidor Ignacio Morales Rojas.- </w:t>
      </w:r>
      <w:r w:rsidRPr="004E08BE">
        <w:rPr>
          <w:rFonts w:ascii="Century Gothic" w:hAnsi="Century Gothic"/>
          <w:bCs/>
          <w:sz w:val="24"/>
          <w:szCs w:val="24"/>
        </w:rPr>
        <w:t xml:space="preserve">Primera intervención. “Miren, la nueva ley denominada Ley de Gobierno y Administración de los municipios para el Estado de Guanajuato, claramente establece en su numeral 20, </w:t>
      </w:r>
      <w:r w:rsidR="00272F1E" w:rsidRPr="004E08BE">
        <w:rPr>
          <w:rFonts w:ascii="Century Gothic" w:hAnsi="Century Gothic"/>
          <w:bCs/>
          <w:sz w:val="24"/>
          <w:szCs w:val="24"/>
        </w:rPr>
        <w:t>“</w:t>
      </w:r>
      <w:r w:rsidRPr="004E08BE">
        <w:rPr>
          <w:rFonts w:ascii="Century Gothic" w:hAnsi="Century Gothic"/>
          <w:bCs/>
          <w:sz w:val="24"/>
          <w:szCs w:val="24"/>
        </w:rPr>
        <w:t>el municipio libre será gobernado y administrado por un Ayuntamiento</w:t>
      </w:r>
      <w:r w:rsidR="00272F1E" w:rsidRPr="004E08BE">
        <w:rPr>
          <w:rFonts w:ascii="Century Gothic" w:hAnsi="Century Gothic"/>
          <w:bCs/>
          <w:sz w:val="24"/>
          <w:szCs w:val="24"/>
        </w:rPr>
        <w:t>…”</w:t>
      </w:r>
      <w:r w:rsidRPr="004E08BE">
        <w:rPr>
          <w:rFonts w:ascii="Century Gothic" w:hAnsi="Century Gothic"/>
          <w:bCs/>
          <w:sz w:val="24"/>
          <w:szCs w:val="24"/>
        </w:rPr>
        <w:t xml:space="preserve">, reitero, gobernado y administrado por un </w:t>
      </w:r>
      <w:r w:rsidR="00272F1E" w:rsidRPr="004E08BE">
        <w:rPr>
          <w:rFonts w:ascii="Century Gothic" w:hAnsi="Century Gothic"/>
          <w:bCs/>
          <w:sz w:val="24"/>
          <w:szCs w:val="24"/>
        </w:rPr>
        <w:t>Ayuntamiento</w:t>
      </w:r>
      <w:r w:rsidRPr="004E08BE">
        <w:rPr>
          <w:rFonts w:ascii="Century Gothic" w:hAnsi="Century Gothic"/>
          <w:bCs/>
          <w:sz w:val="24"/>
          <w:szCs w:val="24"/>
        </w:rPr>
        <w:t xml:space="preserve">. En ese sentido, entender que no nada más es responsabilidad de nuestra Presidenta Municipal. Yo creo que hoy más que nunca, las condiciones sociales imperantes a nivel nacional, estatal y municipal nos reclama que actuemos con excelencia. Nos reclama que actuemos con mucho amor por Irapuato, yo creo que debemos de actuar en ese sentido y ahorita el Ayuntamiento nuevamente vuelve a estar integrado de manera </w:t>
      </w:r>
      <w:r w:rsidR="009F179F" w:rsidRPr="004E08BE">
        <w:rPr>
          <w:rFonts w:ascii="Century Gothic" w:hAnsi="Century Gothic"/>
          <w:bCs/>
          <w:sz w:val="24"/>
          <w:szCs w:val="24"/>
        </w:rPr>
        <w:t>c</w:t>
      </w:r>
      <w:r w:rsidRPr="004E08BE">
        <w:rPr>
          <w:rFonts w:ascii="Century Gothic" w:hAnsi="Century Gothic"/>
          <w:bCs/>
          <w:sz w:val="24"/>
          <w:szCs w:val="24"/>
        </w:rPr>
        <w:t>ompleta</w:t>
      </w:r>
      <w:r w:rsidR="009F179F" w:rsidRPr="004E08BE">
        <w:rPr>
          <w:rFonts w:ascii="Century Gothic" w:hAnsi="Century Gothic"/>
          <w:bCs/>
          <w:sz w:val="24"/>
          <w:szCs w:val="24"/>
        </w:rPr>
        <w:t>.</w:t>
      </w:r>
      <w:r w:rsidRPr="004E08BE">
        <w:rPr>
          <w:rFonts w:ascii="Century Gothic" w:hAnsi="Century Gothic"/>
          <w:bCs/>
          <w:sz w:val="24"/>
          <w:szCs w:val="24"/>
        </w:rPr>
        <w:t xml:space="preserve"> </w:t>
      </w:r>
      <w:r w:rsidR="009F179F" w:rsidRPr="004E08BE">
        <w:rPr>
          <w:rFonts w:ascii="Century Gothic" w:hAnsi="Century Gothic"/>
          <w:bCs/>
          <w:sz w:val="24"/>
          <w:szCs w:val="24"/>
        </w:rPr>
        <w:t>B</w:t>
      </w:r>
      <w:r w:rsidRPr="004E08BE">
        <w:rPr>
          <w:rFonts w:ascii="Century Gothic" w:hAnsi="Century Gothic"/>
          <w:bCs/>
          <w:sz w:val="24"/>
          <w:szCs w:val="24"/>
        </w:rPr>
        <w:t>ienvenidos a los nuevos 2 compañeros que se incorporan</w:t>
      </w:r>
      <w:r w:rsidR="009F179F" w:rsidRPr="004E08BE">
        <w:rPr>
          <w:rFonts w:ascii="Century Gothic" w:hAnsi="Century Gothic"/>
          <w:bCs/>
          <w:sz w:val="24"/>
          <w:szCs w:val="24"/>
        </w:rPr>
        <w:t>, p</w:t>
      </w:r>
      <w:r w:rsidRPr="004E08BE">
        <w:rPr>
          <w:rFonts w:ascii="Century Gothic" w:hAnsi="Century Gothic"/>
          <w:bCs/>
          <w:sz w:val="24"/>
          <w:szCs w:val="24"/>
        </w:rPr>
        <w:t xml:space="preserve">ero sí tener muy presente que somos quienes somos los responsables de la buena marcha de la </w:t>
      </w:r>
      <w:r w:rsidRPr="004E08BE">
        <w:rPr>
          <w:rFonts w:ascii="Century Gothic" w:hAnsi="Century Gothic"/>
          <w:bCs/>
          <w:sz w:val="24"/>
          <w:szCs w:val="24"/>
        </w:rPr>
        <w:lastRenderedPageBreak/>
        <w:t xml:space="preserve">administración pública municipal, no es responsabilidad solamente de una persona, es responsabilidad de todo este </w:t>
      </w:r>
      <w:r w:rsidR="009F179F" w:rsidRPr="004E08BE">
        <w:rPr>
          <w:rFonts w:ascii="Century Gothic" w:hAnsi="Century Gothic"/>
          <w:bCs/>
          <w:sz w:val="24"/>
          <w:szCs w:val="24"/>
        </w:rPr>
        <w:t>Cuerpo Colegiado”.-</w:t>
      </w:r>
      <w:r w:rsidR="009F179F" w:rsidRPr="004E08BE">
        <w:rPr>
          <w:rFonts w:ascii="Century Gothic" w:hAnsi="Century Gothic"/>
          <w:bCs/>
          <w:sz w:val="24"/>
          <w:szCs w:val="24"/>
        </w:rPr>
        <w:tab/>
        <w:t>-</w:t>
      </w:r>
    </w:p>
    <w:p w14:paraId="014018A2" w14:textId="1D0E0849" w:rsidR="00BD6023" w:rsidRPr="004E08BE" w:rsidRDefault="00BD6023" w:rsidP="00BD6023">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b/>
        </w:rPr>
        <w:t xml:space="preserve">Secretario del Ayuntamiento </w:t>
      </w:r>
      <w:r w:rsidRPr="004E08BE">
        <w:rPr>
          <w:rFonts w:ascii="Century Gothic" w:hAnsi="Century Gothic"/>
          <w:b/>
          <w:bCs/>
          <w:lang w:val="es-ES_tradnl"/>
        </w:rPr>
        <w:t>Rodolfo Gómez Cervantes</w:t>
      </w:r>
      <w:r w:rsidRPr="004E08BE">
        <w:rPr>
          <w:rFonts w:ascii="Century Gothic" w:hAnsi="Century Gothic"/>
          <w:bCs/>
          <w:lang w:val="es-ES_tradnl"/>
        </w:rPr>
        <w:t xml:space="preserve"> </w:t>
      </w:r>
      <w:r w:rsidRPr="004E08BE">
        <w:rPr>
          <w:rFonts w:ascii="Century Gothic" w:hAnsi="Century Gothic"/>
        </w:rPr>
        <w:t>indica: “Como punto número 6</w:t>
      </w:r>
      <w:r w:rsidR="008B24CE" w:rsidRPr="004E08BE">
        <w:rPr>
          <w:rFonts w:ascii="Century Gothic" w:hAnsi="Century Gothic"/>
        </w:rPr>
        <w:t>,</w:t>
      </w:r>
      <w:r w:rsidRPr="004E08BE">
        <w:rPr>
          <w:rFonts w:ascii="Century Gothic" w:hAnsi="Century Gothic"/>
        </w:rPr>
        <w:t xml:space="preserve"> cuenta con la relación de asuntos enviados por la Secretaría del Ayuntamiento a diversas comisiones municipales pendientes de dictaminar. Toda vez que este asunto es meramente de carácter informativo si ustedes no disponen de otra cosa, se tiene por desahogada".-</w:t>
      </w:r>
    </w:p>
    <w:p w14:paraId="0EA0E3DC" w14:textId="361E2FA9" w:rsidR="00FD5F81" w:rsidRPr="004E08BE" w:rsidRDefault="00FD5F81" w:rsidP="00111059">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w:t>
      </w:r>
      <w:r w:rsidRPr="004E08BE">
        <w:rPr>
          <w:rFonts w:ascii="Century Gothic" w:hAnsi="Century Gothic"/>
        </w:rPr>
        <w:t>Como punto número 7</w:t>
      </w:r>
      <w:r w:rsidR="00CA3DAB" w:rsidRPr="004E08BE">
        <w:rPr>
          <w:rFonts w:ascii="Century Gothic" w:hAnsi="Century Gothic"/>
        </w:rPr>
        <w:t>,</w:t>
      </w:r>
      <w:r w:rsidRPr="004E08BE">
        <w:rPr>
          <w:rFonts w:ascii="Century Gothic" w:hAnsi="Century Gothic"/>
        </w:rPr>
        <w:t xml:space="preserve"> cuenta con el Acta de la </w:t>
      </w:r>
      <w:r w:rsidR="00CA3DAB" w:rsidRPr="004E08BE">
        <w:rPr>
          <w:rFonts w:ascii="Century Gothic" w:hAnsi="Century Gothic"/>
        </w:rPr>
        <w:t xml:space="preserve">Sesión </w:t>
      </w:r>
      <w:r w:rsidRPr="004E08BE">
        <w:rPr>
          <w:rFonts w:ascii="Century Gothic" w:hAnsi="Century Gothic"/>
        </w:rPr>
        <w:t>de Ayuntamiento número 2 ordinaria para observación, aclaración o, en su caso, aprobación. Está a su consideración el mencionado asunto por si desean intervenir”.-</w:t>
      </w:r>
      <w:r w:rsidRPr="004E08BE">
        <w:rPr>
          <w:rFonts w:ascii="Century Gothic" w:hAnsi="Century Gothic"/>
        </w:rPr>
        <w:tab/>
        <w:t>-</w:t>
      </w:r>
      <w:r w:rsidRPr="004E08BE">
        <w:rPr>
          <w:rFonts w:ascii="Century Gothic" w:hAnsi="Century Gothic"/>
        </w:rPr>
        <w:tab/>
        <w:t>-</w:t>
      </w:r>
    </w:p>
    <w:p w14:paraId="51F7C4BE" w14:textId="44D56F9B" w:rsidR="00FD5F81" w:rsidRPr="004E08BE" w:rsidRDefault="00FD5F81" w:rsidP="00111059">
      <w:pPr>
        <w:pStyle w:val="NormalWeb"/>
        <w:spacing w:before="0" w:beforeAutospacing="0" w:after="0" w:afterAutospacing="0" w:line="360" w:lineRule="auto"/>
        <w:jc w:val="both"/>
        <w:rPr>
          <w:rFonts w:ascii="Century Gothic" w:hAnsi="Century Gothic"/>
        </w:rPr>
      </w:pPr>
      <w:r w:rsidRPr="004E08BE">
        <w:rPr>
          <w:rFonts w:ascii="Century Gothic" w:hAnsi="Century Gothic"/>
        </w:rPr>
        <w:t xml:space="preserve">- - - “No habiendo intervenciones recabaré sus votos, quienes estén a favor de la aprobación del Acta de la </w:t>
      </w:r>
      <w:r w:rsidR="00A62908" w:rsidRPr="004E08BE">
        <w:rPr>
          <w:rFonts w:ascii="Century Gothic" w:hAnsi="Century Gothic"/>
        </w:rPr>
        <w:t xml:space="preserve">Sesión </w:t>
      </w:r>
      <w:r w:rsidRPr="004E08BE">
        <w:rPr>
          <w:rFonts w:ascii="Century Gothic" w:hAnsi="Century Gothic"/>
        </w:rPr>
        <w:t>número 2 Ordinaria, les pido que levanten su mano. Gracias. Se hace constar que se reciben 15 (quince) votos a favor, por lo tanto, se aprueba por unanimidad el Acta de la sesión de Ayuntamiento número 2 Ordinaria”.-</w:t>
      </w:r>
      <w:r w:rsidRPr="004E08BE">
        <w:rPr>
          <w:rFonts w:ascii="Century Gothic" w:hAnsi="Century Gothic"/>
        </w:rPr>
        <w:tab/>
        <w:t>-</w:t>
      </w:r>
      <w:r w:rsidRPr="004E08BE">
        <w:rPr>
          <w:rFonts w:ascii="Century Gothic" w:hAnsi="Century Gothic"/>
        </w:rPr>
        <w:tab/>
        <w:t>-</w:t>
      </w:r>
      <w:r w:rsidRPr="004E08BE">
        <w:rPr>
          <w:rFonts w:ascii="Century Gothic" w:hAnsi="Century Gothic"/>
        </w:rPr>
        <w:tab/>
        <w:t>-</w:t>
      </w:r>
    </w:p>
    <w:p w14:paraId="59FD0A4A" w14:textId="4C4DB450" w:rsidR="00111059" w:rsidRPr="004E08BE" w:rsidRDefault="00111059" w:rsidP="00111059">
      <w:pPr>
        <w:pStyle w:val="NormalWeb"/>
        <w:spacing w:before="0" w:beforeAutospacing="0" w:after="0" w:afterAutospacing="0" w:line="360" w:lineRule="auto"/>
        <w:jc w:val="both"/>
        <w:rPr>
          <w:rFonts w:ascii="Century Gothic" w:hAnsi="Century Gothic"/>
          <w:bCs/>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“Como punto número 8</w:t>
      </w:r>
      <w:r w:rsidR="00010A7F" w:rsidRPr="004E08BE">
        <w:rPr>
          <w:rFonts w:ascii="Century Gothic" w:hAnsi="Century Gothic" w:cs="Arial"/>
        </w:rPr>
        <w:t>,</w:t>
      </w:r>
      <w:r w:rsidRPr="004E08BE">
        <w:rPr>
          <w:rFonts w:ascii="Century Gothic" w:hAnsi="Century Gothic" w:cs="Arial"/>
        </w:rPr>
        <w:t xml:space="preserve"> </w:t>
      </w:r>
      <w:r w:rsidR="00010A7F" w:rsidRPr="004E08BE">
        <w:rPr>
          <w:rFonts w:ascii="Century Gothic" w:hAnsi="Century Gothic" w:cs="Arial"/>
        </w:rPr>
        <w:t>cuenta con el oficio Reg./062/2024, suscrito por la Regidora y Presidenta de la Comisión de Hacienda, Patrimonio y Cuenta Pública, Liliana Flores Rodríguez, con el que remite a minuta dictamen elaborada por dicha comisión relativa al informe financiero y presupuestal del mes de septiembre del ejercicio fiscal 2024 del municipio de Irapuato, Guanajuato</w:t>
      </w:r>
      <w:r w:rsidRPr="004E08BE">
        <w:rPr>
          <w:rFonts w:ascii="Century Gothic" w:hAnsi="Century Gothic" w:cs="Arial"/>
        </w:rPr>
        <w:t>. Para su análisis y aprobación. Está a su consideración este punto del orden del día por si desean participar”</w:t>
      </w:r>
      <w:r w:rsidR="00B93327" w:rsidRPr="004E08BE">
        <w:rPr>
          <w:rFonts w:ascii="Century Gothic" w:hAnsi="Century Gothic" w:cs="Arial"/>
        </w:rPr>
        <w:t>.</w:t>
      </w:r>
      <w:r w:rsidRPr="004E08BE">
        <w:rPr>
          <w:rFonts w:ascii="Century Gothic" w:hAnsi="Century Gothic" w:cs="Arial"/>
        </w:rPr>
        <w:t xml:space="preserve"> </w:t>
      </w:r>
      <w:r w:rsidRPr="004E08BE">
        <w:rPr>
          <w:rFonts w:ascii="Century Gothic" w:hAnsi="Century Gothic"/>
          <w:bCs/>
        </w:rPr>
        <w:t>-</w:t>
      </w:r>
      <w:r w:rsidRPr="004E08BE">
        <w:rPr>
          <w:rFonts w:ascii="Century Gothic" w:hAnsi="Century Gothic"/>
          <w:bCs/>
        </w:rPr>
        <w:tab/>
        <w:t>-</w:t>
      </w:r>
      <w:r w:rsidRPr="004E08BE">
        <w:rPr>
          <w:rFonts w:ascii="Century Gothic" w:hAnsi="Century Gothic"/>
          <w:bCs/>
        </w:rPr>
        <w:tab/>
        <w:t>-</w:t>
      </w:r>
      <w:r w:rsidR="00AE29D2" w:rsidRPr="004E08BE">
        <w:rPr>
          <w:rFonts w:ascii="Century Gothic" w:hAnsi="Century Gothic"/>
          <w:bCs/>
        </w:rPr>
        <w:tab/>
        <w:t>-</w:t>
      </w:r>
    </w:p>
    <w:p w14:paraId="51F203A2" w14:textId="552AA1AF" w:rsidR="00111059" w:rsidRPr="004E08BE" w:rsidRDefault="00111059" w:rsidP="00111059">
      <w:pPr>
        <w:pStyle w:val="NormalWeb"/>
        <w:spacing w:before="0" w:beforeAutospacing="0" w:after="0" w:afterAutospacing="0" w:line="360" w:lineRule="auto"/>
        <w:jc w:val="both"/>
        <w:rPr>
          <w:rFonts w:ascii="Century Gothic" w:hAnsi="Century Gothic" w:cs="Arial"/>
          <w:bCs/>
        </w:rPr>
      </w:pPr>
      <w:r w:rsidRPr="004E08BE">
        <w:rPr>
          <w:rFonts w:ascii="Century Gothic" w:hAnsi="Century Gothic"/>
        </w:rPr>
        <w:t xml:space="preserve">- - - </w:t>
      </w:r>
      <w:r w:rsidRPr="004E08BE">
        <w:rPr>
          <w:rFonts w:ascii="Century Gothic" w:hAnsi="Century Gothic" w:cs="Arial"/>
        </w:rPr>
        <w:t>“</w:t>
      </w:r>
      <w:r w:rsidR="00417730" w:rsidRPr="004E08BE">
        <w:rPr>
          <w:rFonts w:ascii="Century Gothic" w:hAnsi="Century Gothic" w:cs="Arial"/>
        </w:rPr>
        <w:t xml:space="preserve">No habiendo intervenciones recabaré sus votos, quienes estén a favor de la aprobación del asunto incluido en este punto del orden del día, por favor levanten su mano. </w:t>
      </w:r>
      <w:r w:rsidR="00B93327" w:rsidRPr="004E08BE">
        <w:rPr>
          <w:rFonts w:ascii="Century Gothic" w:hAnsi="Century Gothic" w:cs="Arial"/>
        </w:rPr>
        <w:t>Gracias</w:t>
      </w:r>
      <w:r w:rsidR="002D736B" w:rsidRPr="004E08BE">
        <w:rPr>
          <w:rFonts w:ascii="Century Gothic" w:hAnsi="Century Gothic" w:cs="Arial"/>
        </w:rPr>
        <w:t>,</w:t>
      </w:r>
      <w:r w:rsidR="00B93327" w:rsidRPr="004E08BE">
        <w:rPr>
          <w:rFonts w:ascii="Century Gothic" w:hAnsi="Century Gothic" w:cs="Arial"/>
        </w:rPr>
        <w:t xml:space="preserve"> hago constar que se reciben </w:t>
      </w:r>
      <w:r w:rsidR="00F41139" w:rsidRPr="004E08BE">
        <w:rPr>
          <w:rFonts w:ascii="Century Gothic" w:hAnsi="Century Gothic" w:cs="Arial"/>
        </w:rPr>
        <w:t>15</w:t>
      </w:r>
      <w:r w:rsidR="00B93327" w:rsidRPr="004E08BE">
        <w:rPr>
          <w:rFonts w:ascii="Century Gothic" w:hAnsi="Century Gothic" w:cs="Arial"/>
        </w:rPr>
        <w:t xml:space="preserve"> </w:t>
      </w:r>
      <w:r w:rsidR="00C55CA7" w:rsidRPr="004E08BE">
        <w:rPr>
          <w:rFonts w:ascii="Century Gothic" w:hAnsi="Century Gothic" w:cs="Arial"/>
        </w:rPr>
        <w:t>(</w:t>
      </w:r>
      <w:r w:rsidR="00F41139" w:rsidRPr="004E08BE">
        <w:rPr>
          <w:rFonts w:ascii="Century Gothic" w:hAnsi="Century Gothic" w:cs="Arial"/>
        </w:rPr>
        <w:t>quince</w:t>
      </w:r>
      <w:r w:rsidR="00C55CA7" w:rsidRPr="004E08BE">
        <w:rPr>
          <w:rFonts w:ascii="Century Gothic" w:hAnsi="Century Gothic" w:cs="Arial"/>
        </w:rPr>
        <w:t xml:space="preserve">) </w:t>
      </w:r>
      <w:r w:rsidR="00B93327" w:rsidRPr="004E08BE">
        <w:rPr>
          <w:rFonts w:ascii="Century Gothic" w:hAnsi="Century Gothic" w:cs="Arial"/>
        </w:rPr>
        <w:t xml:space="preserve">votos a favor. </w:t>
      </w:r>
      <w:r w:rsidR="00F41139" w:rsidRPr="004E08BE">
        <w:rPr>
          <w:rFonts w:ascii="Century Gothic" w:hAnsi="Century Gothic" w:cs="Arial"/>
        </w:rPr>
        <w:t xml:space="preserve">Por lo tanto, se aprueba por unanimidad </w:t>
      </w:r>
      <w:r w:rsidR="0067012B" w:rsidRPr="004E08BE">
        <w:rPr>
          <w:rFonts w:ascii="Century Gothic" w:hAnsi="Century Gothic" w:cs="Arial"/>
        </w:rPr>
        <w:t>la minuta dictamen realizada por la Comisión de Hacienda, Patrimonio y Cuenta Pública, así como el informe financiero y presupuestal del mes de septiembre del ejercicio fiscal 2024 del municipio de Irapuato, Guanajuato</w:t>
      </w:r>
      <w:r w:rsidRPr="004E08BE">
        <w:rPr>
          <w:rFonts w:ascii="Century Gothic" w:hAnsi="Century Gothic" w:cs="Arial"/>
          <w:bCs/>
        </w:rPr>
        <w:t>”</w:t>
      </w:r>
      <w:r w:rsidRPr="004E08BE">
        <w:rPr>
          <w:rFonts w:ascii="Century Gothic" w:hAnsi="Century Gothic" w:cs="Arial"/>
        </w:rPr>
        <w:t xml:space="preserve">. </w:t>
      </w:r>
      <w:r w:rsidRPr="004E08BE">
        <w:rPr>
          <w:rFonts w:ascii="Century Gothic" w:hAnsi="Century Gothic"/>
          <w:bCs/>
        </w:rPr>
        <w:t>-</w:t>
      </w:r>
      <w:r w:rsidRPr="004E08BE">
        <w:rPr>
          <w:rFonts w:ascii="Century Gothic" w:hAnsi="Century Gothic"/>
          <w:bCs/>
        </w:rPr>
        <w:tab/>
        <w:t>-</w:t>
      </w:r>
      <w:r w:rsidRPr="004E08BE">
        <w:rPr>
          <w:rFonts w:ascii="Century Gothic" w:hAnsi="Century Gothic"/>
          <w:bCs/>
        </w:rPr>
        <w:tab/>
        <w:t>-</w:t>
      </w:r>
    </w:p>
    <w:p w14:paraId="4C824CF8" w14:textId="4AB032B3" w:rsidR="00111059" w:rsidRPr="004E08BE" w:rsidRDefault="0011105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 xml:space="preserve">“Como punto 9, </w:t>
      </w:r>
      <w:r w:rsidR="0067012B" w:rsidRPr="004E08BE">
        <w:rPr>
          <w:rFonts w:ascii="Century Gothic" w:hAnsi="Century Gothic" w:cs="Arial"/>
        </w:rPr>
        <w:t xml:space="preserve">cuenta con el oficio Reg./059/2024, suscrito por el Regidor y Presidente de la Comisión de Seguridad Pública, Gobierno y Movilidad, Gerardo Barroso Rangel, con el que remite minuta dictamen elaborada por la citada comisión relativa al informe trimestral de actividades de la </w:t>
      </w:r>
      <w:r w:rsidR="0067012B" w:rsidRPr="004E08BE">
        <w:rPr>
          <w:rFonts w:ascii="Century Gothic" w:hAnsi="Century Gothic" w:cs="Arial"/>
        </w:rPr>
        <w:lastRenderedPageBreak/>
        <w:t>Dirección General de Movilidad y Transporte, correspondiente al periodo julio-septiembre de 2024</w:t>
      </w:r>
      <w:r w:rsidR="00B93327" w:rsidRPr="004E08BE">
        <w:rPr>
          <w:rFonts w:ascii="Century Gothic" w:hAnsi="Century Gothic" w:cstheme="minorHAnsi"/>
          <w:bCs/>
        </w:rPr>
        <w:t>.</w:t>
      </w:r>
      <w:r w:rsidRPr="004E08BE">
        <w:rPr>
          <w:rFonts w:ascii="Century Gothic" w:hAnsi="Century Gothic" w:cs="Arial"/>
        </w:rPr>
        <w:t xml:space="preserve"> </w:t>
      </w:r>
      <w:r w:rsidR="00B93327" w:rsidRPr="004E08BE">
        <w:rPr>
          <w:rFonts w:ascii="Century Gothic" w:hAnsi="Century Gothic" w:cs="Arial"/>
        </w:rPr>
        <w:t>P</w:t>
      </w:r>
      <w:r w:rsidRPr="004E08BE">
        <w:rPr>
          <w:rFonts w:ascii="Century Gothic" w:hAnsi="Century Gothic" w:cs="Arial"/>
        </w:rPr>
        <w:t xml:space="preserve">ara su análisis y acuerdo </w:t>
      </w:r>
      <w:r w:rsidR="00B239E2" w:rsidRPr="004E08BE">
        <w:rPr>
          <w:rFonts w:ascii="Century Gothic" w:hAnsi="Century Gothic" w:cs="Arial"/>
        </w:rPr>
        <w:t>procedente. P</w:t>
      </w:r>
      <w:r w:rsidRPr="004E08BE">
        <w:rPr>
          <w:rFonts w:ascii="Century Gothic" w:hAnsi="Century Gothic" w:cs="Arial"/>
        </w:rPr>
        <w:t>ongo a su consideración este asunto por si desean intervenir”.</w:t>
      </w:r>
      <w:r w:rsidR="00B93327" w:rsidRPr="004E08BE">
        <w:rPr>
          <w:rFonts w:ascii="Century Gothic" w:hAnsi="Century Gothic" w:cs="Arial"/>
        </w:rPr>
        <w:t xml:space="preserve"> Intervenciones.</w:t>
      </w:r>
      <w:r w:rsidR="00B93327" w:rsidRPr="004E08BE">
        <w:rPr>
          <w:rFonts w:ascii="Century Gothic" w:hAnsi="Century Gothic" w:cs="Arial"/>
        </w:rPr>
        <w:tab/>
      </w:r>
      <w:r w:rsidRPr="004E08BE">
        <w:rPr>
          <w:rFonts w:ascii="Century Gothic" w:hAnsi="Century Gothic" w:cs="Arial"/>
        </w:rPr>
        <w:t>-</w:t>
      </w:r>
    </w:p>
    <w:p w14:paraId="00F58EA7" w14:textId="4BD888EE" w:rsidR="00B93327" w:rsidRPr="004E08BE" w:rsidRDefault="00B93327"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0067012B" w:rsidRPr="004E08BE">
        <w:rPr>
          <w:rFonts w:ascii="Century Gothic" w:hAnsi="Century Gothic" w:cs="Arial"/>
          <w:b/>
          <w:bCs/>
        </w:rPr>
        <w:t>Síndica Karen Marlen Guerra Ramírez</w:t>
      </w:r>
      <w:r w:rsidRPr="004E08BE">
        <w:rPr>
          <w:rFonts w:ascii="Century Gothic" w:hAnsi="Century Gothic" w:cs="Arial"/>
          <w:b/>
          <w:bCs/>
        </w:rPr>
        <w:t>.-</w:t>
      </w:r>
      <w:r w:rsidRPr="004E08BE">
        <w:rPr>
          <w:rFonts w:ascii="Century Gothic" w:hAnsi="Century Gothic" w:cs="Arial"/>
        </w:rPr>
        <w:t xml:space="preserve"> Primera intervención. “</w:t>
      </w:r>
      <w:r w:rsidR="0067012B" w:rsidRPr="004E08BE">
        <w:rPr>
          <w:rFonts w:ascii="Century Gothic" w:hAnsi="Century Gothic" w:cs="Arial"/>
        </w:rPr>
        <w:t xml:space="preserve">Para señalar en este punto de análisis, si bien es importante primero hacer mención de que se está atendiendo el tema de los formatos de los informes que refieren las dependencias de la administración, en virtud de que en sesiones anteriores se hicieron las observaciones, por </w:t>
      </w:r>
      <w:proofErr w:type="gramStart"/>
      <w:r w:rsidR="0067012B" w:rsidRPr="004E08BE">
        <w:rPr>
          <w:rFonts w:ascii="Century Gothic" w:hAnsi="Century Gothic" w:cs="Arial"/>
        </w:rPr>
        <w:t>cierto</w:t>
      </w:r>
      <w:proofErr w:type="gramEnd"/>
      <w:r w:rsidR="0067012B" w:rsidRPr="004E08BE">
        <w:rPr>
          <w:rFonts w:ascii="Century Gothic" w:hAnsi="Century Gothic" w:cs="Arial"/>
        </w:rPr>
        <w:t xml:space="preserve"> muy puntuales y en las que muchos hemos coincidido en los trabajos de comisiones. Este informe la verdad es que no escapa esa observación. La forma, el formato, no es el indicado ni el adecuado para presentarlo ante el Pleno del Ayuntamiento. No obstante, no hay que entretenernos en la forma. Sí me gustaría </w:t>
      </w:r>
      <w:proofErr w:type="gramStart"/>
      <w:r w:rsidR="0067012B" w:rsidRPr="004E08BE">
        <w:rPr>
          <w:rFonts w:ascii="Century Gothic" w:hAnsi="Century Gothic" w:cs="Arial"/>
        </w:rPr>
        <w:t>que</w:t>
      </w:r>
      <w:proofErr w:type="gramEnd"/>
      <w:r w:rsidR="0067012B" w:rsidRPr="004E08BE">
        <w:rPr>
          <w:rFonts w:ascii="Century Gothic" w:hAnsi="Century Gothic" w:cs="Arial"/>
        </w:rPr>
        <w:t xml:space="preserve"> de fondo en este informe</w:t>
      </w:r>
      <w:r w:rsidR="00134B52" w:rsidRPr="004E08BE">
        <w:rPr>
          <w:rFonts w:ascii="Century Gothic" w:hAnsi="Century Gothic" w:cs="Arial"/>
        </w:rPr>
        <w:t>,</w:t>
      </w:r>
      <w:r w:rsidR="0067012B" w:rsidRPr="004E08BE">
        <w:rPr>
          <w:rFonts w:ascii="Century Gothic" w:hAnsi="Century Gothic" w:cs="Arial"/>
        </w:rPr>
        <w:t xml:space="preserve"> alguno de los rubros que nos están poniendo en evidencia</w:t>
      </w:r>
      <w:r w:rsidR="00134B52" w:rsidRPr="004E08BE">
        <w:rPr>
          <w:rFonts w:ascii="Century Gothic" w:hAnsi="Century Gothic" w:cs="Arial"/>
        </w:rPr>
        <w:t>,</w:t>
      </w:r>
      <w:r w:rsidR="0067012B" w:rsidRPr="004E08BE">
        <w:rPr>
          <w:rFonts w:ascii="Century Gothic" w:hAnsi="Century Gothic" w:cs="Arial"/>
        </w:rPr>
        <w:t xml:space="preserve"> serían un factor determinante para mejorar algunas estrategias en materia de movilidad y transporte</w:t>
      </w:r>
      <w:r w:rsidR="00D53EFA" w:rsidRPr="004E08BE">
        <w:rPr>
          <w:rFonts w:ascii="Century Gothic" w:hAnsi="Century Gothic" w:cs="Arial"/>
        </w:rPr>
        <w:t xml:space="preserve"> y </w:t>
      </w:r>
      <w:r w:rsidR="0067012B" w:rsidRPr="004E08BE">
        <w:rPr>
          <w:rFonts w:ascii="Century Gothic" w:hAnsi="Century Gothic" w:cs="Arial"/>
        </w:rPr>
        <w:t>voy a poner un ejemplo. Todos los aquí presentes sabemos o hemos sido testigos de las quejas de los ciudadanos en el tema del uso del transporte público. En el informe efectivamente se muestran estadísticamente algunos aspectos que señalan que se está trabajando al respecto. Aquí lo importante sería</w:t>
      </w:r>
      <w:r w:rsidR="00D53EFA" w:rsidRPr="004E08BE">
        <w:rPr>
          <w:rFonts w:ascii="Century Gothic" w:hAnsi="Century Gothic" w:cs="Arial"/>
        </w:rPr>
        <w:t>,</w:t>
      </w:r>
      <w:r w:rsidR="0067012B" w:rsidRPr="004E08BE">
        <w:rPr>
          <w:rFonts w:ascii="Century Gothic" w:hAnsi="Century Gothic" w:cs="Arial"/>
        </w:rPr>
        <w:t xml:space="preserve"> me das la estadística sobre las quejas que hay respecto al transporte, pero </w:t>
      </w:r>
      <w:r w:rsidR="0079547B" w:rsidRPr="004E08BE">
        <w:rPr>
          <w:rFonts w:ascii="Century Gothic" w:hAnsi="Century Gothic" w:cs="Arial"/>
        </w:rPr>
        <w:t>¿</w:t>
      </w:r>
      <w:r w:rsidR="0067012B" w:rsidRPr="004E08BE">
        <w:rPr>
          <w:rFonts w:ascii="Century Gothic" w:hAnsi="Century Gothic" w:cs="Arial"/>
        </w:rPr>
        <w:t>qué se hace en ese respecto</w:t>
      </w:r>
      <w:r w:rsidR="0079547B" w:rsidRPr="004E08BE">
        <w:rPr>
          <w:rFonts w:ascii="Century Gothic" w:hAnsi="Century Gothic" w:cs="Arial"/>
        </w:rPr>
        <w:t>?</w:t>
      </w:r>
      <w:r w:rsidR="0067012B" w:rsidRPr="004E08BE">
        <w:rPr>
          <w:rFonts w:ascii="Century Gothic" w:hAnsi="Century Gothic" w:cs="Arial"/>
        </w:rPr>
        <w:t xml:space="preserve"> </w:t>
      </w:r>
      <w:r w:rsidR="00D53EFA" w:rsidRPr="004E08BE">
        <w:rPr>
          <w:rFonts w:ascii="Century Gothic" w:hAnsi="Century Gothic" w:cs="Arial"/>
        </w:rPr>
        <w:t>porque a</w:t>
      </w:r>
      <w:r w:rsidR="0067012B" w:rsidRPr="004E08BE">
        <w:rPr>
          <w:rFonts w:ascii="Century Gothic" w:hAnsi="Century Gothic" w:cs="Arial"/>
        </w:rPr>
        <w:t xml:space="preserve"> mí me llama la atención que hay una empresa que de manera reincidente tiene en un mes 57 infracciones, el siguiente mes reportado 48 infracciones y el tercer mes 42</w:t>
      </w:r>
      <w:r w:rsidR="00D53EFA" w:rsidRPr="004E08BE">
        <w:rPr>
          <w:rFonts w:ascii="Century Gothic" w:hAnsi="Century Gothic" w:cs="Arial"/>
        </w:rPr>
        <w:t>, o</w:t>
      </w:r>
      <w:r w:rsidR="0067012B" w:rsidRPr="004E08BE">
        <w:rPr>
          <w:rFonts w:ascii="Century Gothic" w:hAnsi="Century Gothic" w:cs="Arial"/>
        </w:rPr>
        <w:t xml:space="preserve"> sea, ya les gustó, son clientes y ellos de manera continua, deliberada y sin tener el más mínimo parámetro de restricció</w:t>
      </w:r>
      <w:r w:rsidR="00D53EFA" w:rsidRPr="004E08BE">
        <w:rPr>
          <w:rFonts w:ascii="Century Gothic" w:hAnsi="Century Gothic" w:cs="Arial"/>
        </w:rPr>
        <w:t>n e</w:t>
      </w:r>
      <w:r w:rsidR="0067012B" w:rsidRPr="004E08BE">
        <w:rPr>
          <w:rFonts w:ascii="Century Gothic" w:hAnsi="Century Gothic" w:cs="Arial"/>
        </w:rPr>
        <w:t>llos siguen cometiendo infracciones. Ahora</w:t>
      </w:r>
      <w:r w:rsidR="00D53EFA" w:rsidRPr="004E08BE">
        <w:rPr>
          <w:rFonts w:ascii="Century Gothic" w:hAnsi="Century Gothic" w:cs="Arial"/>
        </w:rPr>
        <w:t>,</w:t>
      </w:r>
      <w:r w:rsidR="0067012B" w:rsidRPr="004E08BE">
        <w:rPr>
          <w:rFonts w:ascii="Century Gothic" w:hAnsi="Century Gothic" w:cs="Arial"/>
        </w:rPr>
        <w:t xml:space="preserve"> en la estadística de cuáles son las infracciones en general no solo de esta empresa que</w:t>
      </w:r>
      <w:r w:rsidR="0079547B" w:rsidRPr="004E08BE">
        <w:rPr>
          <w:rFonts w:ascii="Century Gothic" w:hAnsi="Century Gothic" w:cs="Arial"/>
        </w:rPr>
        <w:t>,</w:t>
      </w:r>
      <w:r w:rsidR="0067012B" w:rsidRPr="004E08BE">
        <w:rPr>
          <w:rFonts w:ascii="Century Gothic" w:hAnsi="Century Gothic" w:cs="Arial"/>
        </w:rPr>
        <w:t xml:space="preserve"> </w:t>
      </w:r>
      <w:r w:rsidR="0079547B" w:rsidRPr="004E08BE">
        <w:rPr>
          <w:rFonts w:ascii="Century Gothic" w:hAnsi="Century Gothic" w:cs="Arial"/>
        </w:rPr>
        <w:t>por cierto,</w:t>
      </w:r>
      <w:r w:rsidR="0067012B" w:rsidRPr="004E08BE">
        <w:rPr>
          <w:rFonts w:ascii="Century Gothic" w:hAnsi="Century Gothic" w:cs="Arial"/>
        </w:rPr>
        <w:t xml:space="preserve"> mes la refieren con una denominación, </w:t>
      </w:r>
      <w:r w:rsidR="003D056C" w:rsidRPr="004E08BE">
        <w:rPr>
          <w:rFonts w:ascii="Century Gothic" w:hAnsi="Century Gothic" w:cs="Arial"/>
        </w:rPr>
        <w:t xml:space="preserve">Autotransportes </w:t>
      </w:r>
      <w:r w:rsidR="0067012B" w:rsidRPr="004E08BE">
        <w:rPr>
          <w:rFonts w:ascii="Century Gothic" w:hAnsi="Century Gothic" w:cs="Arial"/>
        </w:rPr>
        <w:t xml:space="preserve">de Irapuato, </w:t>
      </w:r>
      <w:r w:rsidR="003D056C" w:rsidRPr="004E08BE">
        <w:rPr>
          <w:rFonts w:ascii="Century Gothic" w:hAnsi="Century Gothic" w:cs="Arial"/>
        </w:rPr>
        <w:t xml:space="preserve">Sociedad </w:t>
      </w:r>
      <w:r w:rsidR="0067012B" w:rsidRPr="004E08BE">
        <w:rPr>
          <w:rFonts w:ascii="Century Gothic" w:hAnsi="Century Gothic" w:cs="Arial"/>
        </w:rPr>
        <w:t xml:space="preserve">de </w:t>
      </w:r>
      <w:r w:rsidR="003D056C" w:rsidRPr="004E08BE">
        <w:rPr>
          <w:rFonts w:ascii="Century Gothic" w:hAnsi="Century Gothic" w:cs="Arial"/>
        </w:rPr>
        <w:t xml:space="preserve">Capital </w:t>
      </w:r>
      <w:r w:rsidR="0067012B" w:rsidRPr="004E08BE">
        <w:rPr>
          <w:rFonts w:ascii="Century Gothic" w:hAnsi="Century Gothic" w:cs="Arial"/>
        </w:rPr>
        <w:t xml:space="preserve">de </w:t>
      </w:r>
      <w:r w:rsidR="003D056C" w:rsidRPr="004E08BE">
        <w:rPr>
          <w:rFonts w:ascii="Century Gothic" w:hAnsi="Century Gothic" w:cs="Arial"/>
        </w:rPr>
        <w:t>Responsabilidad Limita</w:t>
      </w:r>
      <w:r w:rsidR="0067012B" w:rsidRPr="004E08BE">
        <w:rPr>
          <w:rFonts w:ascii="Century Gothic" w:hAnsi="Century Gothic" w:cs="Arial"/>
        </w:rPr>
        <w:t>da</w:t>
      </w:r>
      <w:r w:rsidR="003D056C" w:rsidRPr="004E08BE">
        <w:rPr>
          <w:rFonts w:ascii="Century Gothic" w:hAnsi="Century Gothic" w:cs="Arial"/>
        </w:rPr>
        <w:t>;</w:t>
      </w:r>
      <w:r w:rsidR="0067012B" w:rsidRPr="004E08BE">
        <w:rPr>
          <w:rFonts w:ascii="Century Gothic" w:hAnsi="Century Gothic" w:cs="Arial"/>
        </w:rPr>
        <w:t xml:space="preserve"> el siguiente mes nos la refieren como </w:t>
      </w:r>
      <w:r w:rsidR="003D056C" w:rsidRPr="004E08BE">
        <w:rPr>
          <w:rFonts w:ascii="Century Gothic" w:hAnsi="Century Gothic" w:cs="Arial"/>
        </w:rPr>
        <w:t xml:space="preserve">Autotransportes </w:t>
      </w:r>
      <w:r w:rsidR="0067012B" w:rsidRPr="004E08BE">
        <w:rPr>
          <w:rFonts w:ascii="Century Gothic" w:hAnsi="Century Gothic" w:cs="Arial"/>
        </w:rPr>
        <w:t xml:space="preserve">de </w:t>
      </w:r>
      <w:r w:rsidR="003D056C" w:rsidRPr="004E08BE">
        <w:rPr>
          <w:rFonts w:ascii="Century Gothic" w:hAnsi="Century Gothic" w:cs="Arial"/>
        </w:rPr>
        <w:t xml:space="preserve">Irapuato </w:t>
      </w:r>
      <w:r w:rsidR="0067012B" w:rsidRPr="004E08BE">
        <w:rPr>
          <w:rFonts w:ascii="Century Gothic" w:hAnsi="Century Gothic" w:cs="Arial"/>
        </w:rPr>
        <w:t xml:space="preserve">Sociedad </w:t>
      </w:r>
      <w:r w:rsidR="003D056C" w:rsidRPr="004E08BE">
        <w:rPr>
          <w:rFonts w:ascii="Century Gothic" w:hAnsi="Century Gothic" w:cs="Arial"/>
        </w:rPr>
        <w:t xml:space="preserve">Anónima </w:t>
      </w:r>
      <w:r w:rsidR="0067012B" w:rsidRPr="004E08BE">
        <w:rPr>
          <w:rFonts w:ascii="Century Gothic" w:hAnsi="Century Gothic" w:cs="Arial"/>
        </w:rPr>
        <w:t xml:space="preserve">de </w:t>
      </w:r>
      <w:r w:rsidR="003D056C" w:rsidRPr="004E08BE">
        <w:rPr>
          <w:rFonts w:ascii="Century Gothic" w:hAnsi="Century Gothic" w:cs="Arial"/>
        </w:rPr>
        <w:t xml:space="preserve">Capital Variable </w:t>
      </w:r>
      <w:r w:rsidR="0067012B" w:rsidRPr="004E08BE">
        <w:rPr>
          <w:rFonts w:ascii="Century Gothic" w:hAnsi="Century Gothic" w:cs="Arial"/>
        </w:rPr>
        <w:t xml:space="preserve">y luego nuevamente como </w:t>
      </w:r>
      <w:r w:rsidR="003D056C" w:rsidRPr="004E08BE">
        <w:rPr>
          <w:rFonts w:ascii="Century Gothic" w:hAnsi="Century Gothic" w:cs="Arial"/>
        </w:rPr>
        <w:t xml:space="preserve">Autotransportes </w:t>
      </w:r>
      <w:r w:rsidR="0067012B" w:rsidRPr="004E08BE">
        <w:rPr>
          <w:rFonts w:ascii="Century Gothic" w:hAnsi="Century Gothic" w:cs="Arial"/>
        </w:rPr>
        <w:t xml:space="preserve">de Irapuato </w:t>
      </w:r>
      <w:r w:rsidR="003D056C" w:rsidRPr="004E08BE">
        <w:rPr>
          <w:rFonts w:ascii="Century Gothic" w:hAnsi="Century Gothic" w:cs="Arial"/>
        </w:rPr>
        <w:t xml:space="preserve">Sociedad </w:t>
      </w:r>
      <w:r w:rsidR="0067012B" w:rsidRPr="004E08BE">
        <w:rPr>
          <w:rFonts w:ascii="Century Gothic" w:hAnsi="Century Gothic" w:cs="Arial"/>
        </w:rPr>
        <w:t xml:space="preserve">de </w:t>
      </w:r>
      <w:r w:rsidR="003D056C" w:rsidRPr="004E08BE">
        <w:rPr>
          <w:rFonts w:ascii="Century Gothic" w:hAnsi="Century Gothic" w:cs="Arial"/>
        </w:rPr>
        <w:t xml:space="preserve">Capital </w:t>
      </w:r>
      <w:r w:rsidR="0067012B" w:rsidRPr="004E08BE">
        <w:rPr>
          <w:rFonts w:ascii="Century Gothic" w:hAnsi="Century Gothic" w:cs="Arial"/>
        </w:rPr>
        <w:t xml:space="preserve">de </w:t>
      </w:r>
      <w:r w:rsidR="003D056C" w:rsidRPr="004E08BE">
        <w:rPr>
          <w:rFonts w:ascii="Century Gothic" w:hAnsi="Century Gothic" w:cs="Arial"/>
        </w:rPr>
        <w:t>Responsabilidad</w:t>
      </w:r>
      <w:r w:rsidR="0067012B" w:rsidRPr="004E08BE">
        <w:rPr>
          <w:rFonts w:ascii="Century Gothic" w:hAnsi="Century Gothic" w:cs="Arial"/>
        </w:rPr>
        <w:t xml:space="preserve"> Limitada</w:t>
      </w:r>
      <w:r w:rsidR="003D056C" w:rsidRPr="004E08BE">
        <w:rPr>
          <w:rFonts w:ascii="Century Gothic" w:hAnsi="Century Gothic" w:cs="Arial"/>
        </w:rPr>
        <w:t>;</w:t>
      </w:r>
      <w:r w:rsidR="0067012B" w:rsidRPr="004E08BE">
        <w:rPr>
          <w:rFonts w:ascii="Century Gothic" w:hAnsi="Century Gothic" w:cs="Arial"/>
        </w:rPr>
        <w:t xml:space="preserve"> ahí</w:t>
      </w:r>
      <w:r w:rsidR="003D056C" w:rsidRPr="004E08BE">
        <w:rPr>
          <w:rFonts w:ascii="Century Gothic" w:hAnsi="Century Gothic" w:cs="Arial"/>
        </w:rPr>
        <w:t xml:space="preserve"> c</w:t>
      </w:r>
      <w:r w:rsidR="0067012B" w:rsidRPr="004E08BE">
        <w:rPr>
          <w:rFonts w:ascii="Century Gothic" w:hAnsi="Century Gothic" w:cs="Arial"/>
        </w:rPr>
        <w:t>reo que es un tema de forma, no de fondo, no depende de la empresa</w:t>
      </w:r>
      <w:r w:rsidR="003D056C" w:rsidRPr="004E08BE">
        <w:rPr>
          <w:rFonts w:ascii="Century Gothic" w:hAnsi="Century Gothic" w:cs="Arial"/>
        </w:rPr>
        <w:t>, l</w:t>
      </w:r>
      <w:r w:rsidR="0067012B" w:rsidRPr="004E08BE">
        <w:rPr>
          <w:rFonts w:ascii="Century Gothic" w:hAnsi="Century Gothic" w:cs="Arial"/>
        </w:rPr>
        <w:t>o que sí depende de la empresa</w:t>
      </w:r>
      <w:r w:rsidR="003D056C" w:rsidRPr="004E08BE">
        <w:rPr>
          <w:rFonts w:ascii="Century Gothic" w:hAnsi="Century Gothic" w:cs="Arial"/>
        </w:rPr>
        <w:t>,</w:t>
      </w:r>
      <w:r w:rsidR="0067012B" w:rsidRPr="004E08BE">
        <w:rPr>
          <w:rFonts w:ascii="Century Gothic" w:hAnsi="Century Gothic" w:cs="Arial"/>
        </w:rPr>
        <w:t xml:space="preserve"> es que no reincidan en estas multas. Ahora</w:t>
      </w:r>
      <w:r w:rsidR="003D056C" w:rsidRPr="004E08BE">
        <w:rPr>
          <w:rFonts w:ascii="Century Gothic" w:hAnsi="Century Gothic" w:cs="Arial"/>
        </w:rPr>
        <w:t>,</w:t>
      </w:r>
      <w:r w:rsidR="0067012B" w:rsidRPr="004E08BE">
        <w:rPr>
          <w:rFonts w:ascii="Century Gothic" w:hAnsi="Century Gothic" w:cs="Arial"/>
        </w:rPr>
        <w:t xml:space="preserve"> en la estadística en general, nos dice que las principales cuestiones por las que son infraccionados</w:t>
      </w:r>
      <w:r w:rsidR="0079547B" w:rsidRPr="004E08BE">
        <w:rPr>
          <w:rFonts w:ascii="Century Gothic" w:hAnsi="Century Gothic" w:cs="Arial"/>
        </w:rPr>
        <w:t>,</w:t>
      </w:r>
      <w:r w:rsidR="0067012B" w:rsidRPr="004E08BE">
        <w:rPr>
          <w:rFonts w:ascii="Century Gothic" w:hAnsi="Century Gothic" w:cs="Arial"/>
        </w:rPr>
        <w:t xml:space="preserve"> son por temas de horarios, de itinerarios, paradas oficiales, es decir, no respetar las paradas oficiales y hay </w:t>
      </w:r>
      <w:r w:rsidR="0067012B" w:rsidRPr="004E08BE">
        <w:rPr>
          <w:rFonts w:ascii="Century Gothic" w:hAnsi="Century Gothic" w:cs="Arial"/>
        </w:rPr>
        <w:lastRenderedPageBreak/>
        <w:t>un rubro ahí que menciona vehículos</w:t>
      </w:r>
      <w:r w:rsidR="0079547B" w:rsidRPr="004E08BE">
        <w:rPr>
          <w:rFonts w:ascii="Century Gothic" w:hAnsi="Century Gothic" w:cs="Arial"/>
        </w:rPr>
        <w:t>, n</w:t>
      </w:r>
      <w:r w:rsidR="0067012B" w:rsidRPr="004E08BE">
        <w:rPr>
          <w:rFonts w:ascii="Century Gothic" w:hAnsi="Century Gothic" w:cs="Arial"/>
        </w:rPr>
        <w:t xml:space="preserve">o me queda muy </w:t>
      </w:r>
      <w:r w:rsidR="003D056C" w:rsidRPr="004E08BE">
        <w:rPr>
          <w:rFonts w:ascii="Century Gothic" w:hAnsi="Century Gothic" w:cs="Arial"/>
        </w:rPr>
        <w:t>claro</w:t>
      </w:r>
      <w:r w:rsidR="0067012B" w:rsidRPr="004E08BE">
        <w:rPr>
          <w:rFonts w:ascii="Century Gothic" w:hAnsi="Century Gothic" w:cs="Arial"/>
        </w:rPr>
        <w:t xml:space="preserve">, ojalá a través de la Comisión se nos pueda después indicar o que se establezca en el informe a qué se refiere este rubro, es decir, ya tenemos la estadística ¿Qué vamos a hacer para decirle a la ciudadanía que efectivamente vamos a atender este tema? Hay otros puntos que también no sé, nos dan a conocer </w:t>
      </w:r>
      <w:r w:rsidR="001E0186" w:rsidRPr="004E08BE">
        <w:rPr>
          <w:rFonts w:ascii="Century Gothic" w:hAnsi="Century Gothic" w:cs="Arial"/>
        </w:rPr>
        <w:t>q</w:t>
      </w:r>
      <w:r w:rsidR="0067012B" w:rsidRPr="004E08BE">
        <w:rPr>
          <w:rFonts w:ascii="Century Gothic" w:hAnsi="Century Gothic" w:cs="Arial"/>
        </w:rPr>
        <w:t>ue se llevan a cabo programas para aplicación de pintura de tráfico, lo cual sabemos que impacta de manera positiva en el tema de la convivencia en las vialidades, sin embargo, no se establece cuál es el criterio para la aplicación de esta pintura. ¿A qué me refiero? Es bajo petición ciudadana, hay un programa, cronograma o cómo se estableció</w:t>
      </w:r>
      <w:r w:rsidR="001E0186" w:rsidRPr="004E08BE">
        <w:rPr>
          <w:rFonts w:ascii="Century Gothic" w:hAnsi="Century Gothic" w:cs="Arial"/>
        </w:rPr>
        <w:t xml:space="preserve"> c</w:t>
      </w:r>
      <w:r w:rsidR="0067012B" w:rsidRPr="004E08BE">
        <w:rPr>
          <w:rFonts w:ascii="Century Gothic" w:hAnsi="Century Gothic" w:cs="Arial"/>
        </w:rPr>
        <w:t xml:space="preserve">ómo se iban a aplicar estos más de </w:t>
      </w:r>
      <w:r w:rsidR="001E0186" w:rsidRPr="004E08BE">
        <w:rPr>
          <w:rFonts w:ascii="Century Gothic" w:hAnsi="Century Gothic" w:cs="Arial"/>
        </w:rPr>
        <w:t>dieciséis mil ochocientos metros</w:t>
      </w:r>
      <w:r w:rsidR="0067012B" w:rsidRPr="004E08BE">
        <w:rPr>
          <w:rFonts w:ascii="Century Gothic" w:hAnsi="Century Gothic" w:cs="Arial"/>
        </w:rPr>
        <w:t xml:space="preserve"> de pintura de tráfico</w:t>
      </w:r>
      <w:r w:rsidR="001E0186" w:rsidRPr="004E08BE">
        <w:rPr>
          <w:rFonts w:ascii="Century Gothic" w:hAnsi="Century Gothic" w:cs="Arial"/>
        </w:rPr>
        <w:t>, p</w:t>
      </w:r>
      <w:r w:rsidR="0067012B" w:rsidRPr="004E08BE">
        <w:rPr>
          <w:rFonts w:ascii="Century Gothic" w:hAnsi="Century Gothic" w:cs="Arial"/>
        </w:rPr>
        <w:t>orque si bien es un beneficio para la ciudadanía, sería importante saber si lo estamos haciendo porque los ciudadanos lo han solicitado</w:t>
      </w:r>
      <w:r w:rsidR="001E0186" w:rsidRPr="004E08BE">
        <w:rPr>
          <w:rFonts w:ascii="Century Gothic" w:hAnsi="Century Gothic" w:cs="Arial"/>
        </w:rPr>
        <w:t>,</w:t>
      </w:r>
      <w:r w:rsidR="0067012B" w:rsidRPr="004E08BE">
        <w:rPr>
          <w:rFonts w:ascii="Century Gothic" w:hAnsi="Century Gothic" w:cs="Arial"/>
        </w:rPr>
        <w:t xml:space="preserve"> porque hay un planteamiento, un cronograma</w:t>
      </w:r>
      <w:r w:rsidR="001E0186" w:rsidRPr="004E08BE">
        <w:rPr>
          <w:rFonts w:ascii="Century Gothic" w:hAnsi="Century Gothic" w:cs="Arial"/>
        </w:rPr>
        <w:t>, l</w:t>
      </w:r>
      <w:r w:rsidR="0067012B" w:rsidRPr="004E08BE">
        <w:rPr>
          <w:rFonts w:ascii="Century Gothic" w:hAnsi="Century Gothic" w:cs="Arial"/>
        </w:rPr>
        <w:t>a verdad es que no se da a conocer en el informe y sería importante también conocer</w:t>
      </w:r>
      <w:r w:rsidR="001E0186" w:rsidRPr="004E08BE">
        <w:rPr>
          <w:rFonts w:ascii="Century Gothic" w:hAnsi="Century Gothic" w:cs="Arial"/>
        </w:rPr>
        <w:t>lo</w:t>
      </w:r>
      <w:r w:rsidR="003D056C" w:rsidRPr="004E08BE">
        <w:rPr>
          <w:rFonts w:ascii="Century Gothic" w:hAnsi="Century Gothic" w:cs="Arial"/>
        </w:rPr>
        <w:t xml:space="preserve"> y</w:t>
      </w:r>
      <w:r w:rsidR="0067012B" w:rsidRPr="004E08BE">
        <w:rPr>
          <w:rFonts w:ascii="Century Gothic" w:hAnsi="Century Gothic" w:cs="Arial"/>
        </w:rPr>
        <w:t xml:space="preserve"> hay otro tema, también tenemos el tema de las auditorías de seguridad vial</w:t>
      </w:r>
      <w:r w:rsidR="001E0186" w:rsidRPr="004E08BE">
        <w:rPr>
          <w:rFonts w:ascii="Century Gothic" w:hAnsi="Century Gothic" w:cs="Arial"/>
        </w:rPr>
        <w:t>. E</w:t>
      </w:r>
      <w:r w:rsidR="0067012B" w:rsidRPr="004E08BE">
        <w:rPr>
          <w:rFonts w:ascii="Century Gothic" w:hAnsi="Century Gothic" w:cs="Arial"/>
        </w:rPr>
        <w:t>s un ejercicio muy importante que la ciudadanía debe saber que se practica, los temas de auditoría de seguridad vial le dan la certeza al ciudadano de que se van a vigilar que todas las avenidas y las vialidades cumplan con los requisitos mínimos para salvaguardar la integridad de los ciudadanos. Entonces, si este es un buen ejemplo de trabajo, por qué no le referimos también cómo es que elaboramos el criterio para aplicar estas auditorías</w:t>
      </w:r>
      <w:r w:rsidR="00DB4A01" w:rsidRPr="004E08BE">
        <w:rPr>
          <w:rFonts w:ascii="Century Gothic" w:hAnsi="Century Gothic" w:cs="Arial"/>
        </w:rPr>
        <w:t>.</w:t>
      </w:r>
      <w:r w:rsidR="0067012B" w:rsidRPr="004E08BE">
        <w:rPr>
          <w:rFonts w:ascii="Century Gothic" w:hAnsi="Century Gothic" w:cs="Arial"/>
        </w:rPr>
        <w:t xml:space="preserve"> Se hacen auditorías en nos refieren aquí</w:t>
      </w:r>
      <w:r w:rsidR="00DB4A01" w:rsidRPr="004E08BE">
        <w:rPr>
          <w:rFonts w:ascii="Century Gothic" w:hAnsi="Century Gothic" w:cs="Arial"/>
        </w:rPr>
        <w:t>,</w:t>
      </w:r>
      <w:r w:rsidR="0067012B" w:rsidRPr="004E08BE">
        <w:rPr>
          <w:rFonts w:ascii="Century Gothic" w:hAnsi="Century Gothic" w:cs="Arial"/>
        </w:rPr>
        <w:t xml:space="preserve"> me parece 8 auditorías</w:t>
      </w:r>
      <w:r w:rsidR="00DB4A01" w:rsidRPr="004E08BE">
        <w:rPr>
          <w:rFonts w:ascii="Century Gothic" w:hAnsi="Century Gothic" w:cs="Arial"/>
        </w:rPr>
        <w:t>,</w:t>
      </w:r>
      <w:r w:rsidR="0067012B" w:rsidRPr="004E08BE">
        <w:rPr>
          <w:rFonts w:ascii="Century Gothic" w:hAnsi="Century Gothic" w:cs="Arial"/>
        </w:rPr>
        <w:t xml:space="preserve"> nada más saber cuál es el criterio para aplicar estas auditorías, no</w:t>
      </w:r>
      <w:r w:rsidR="00DB4A01" w:rsidRPr="004E08BE">
        <w:rPr>
          <w:rFonts w:ascii="Century Gothic" w:hAnsi="Century Gothic" w:cs="Arial"/>
        </w:rPr>
        <w:t>,</w:t>
      </w:r>
      <w:r w:rsidR="0067012B" w:rsidRPr="004E08BE">
        <w:rPr>
          <w:rFonts w:ascii="Century Gothic" w:hAnsi="Century Gothic" w:cs="Arial"/>
        </w:rPr>
        <w:t xml:space="preserve"> si igual fue por una queja ciudadana o es por un planteamiento de</w:t>
      </w:r>
      <w:r w:rsidR="00DB4A01" w:rsidRPr="004E08BE">
        <w:rPr>
          <w:rFonts w:ascii="Century Gothic" w:hAnsi="Century Gothic" w:cs="Arial"/>
        </w:rPr>
        <w:t xml:space="preserve"> p</w:t>
      </w:r>
      <w:r w:rsidR="0067012B" w:rsidRPr="004E08BE">
        <w:rPr>
          <w:rFonts w:ascii="Century Gothic" w:hAnsi="Century Gothic" w:cs="Arial"/>
        </w:rPr>
        <w:t xml:space="preserve">rograma que se tiene y bueno, el tema del </w:t>
      </w:r>
      <w:proofErr w:type="gramStart"/>
      <w:r w:rsidR="009D4934" w:rsidRPr="004E08BE">
        <w:rPr>
          <w:rFonts w:ascii="Century Gothic" w:hAnsi="Century Gothic" w:cs="Arial"/>
        </w:rPr>
        <w:t>transporte,</w:t>
      </w:r>
      <w:proofErr w:type="gramEnd"/>
      <w:r w:rsidR="0067012B" w:rsidRPr="004E08BE">
        <w:rPr>
          <w:rFonts w:ascii="Century Gothic" w:hAnsi="Century Gothic" w:cs="Arial"/>
        </w:rPr>
        <w:t xml:space="preserve"> me gustaría que se pudiera expresar un poquito</w:t>
      </w:r>
      <w:r w:rsidR="00930A8F" w:rsidRPr="004E08BE">
        <w:rPr>
          <w:rFonts w:ascii="Century Gothic" w:hAnsi="Century Gothic" w:cs="Arial"/>
        </w:rPr>
        <w:t>,</w:t>
      </w:r>
      <w:r w:rsidR="0067012B" w:rsidRPr="004E08BE">
        <w:rPr>
          <w:rFonts w:ascii="Century Gothic" w:hAnsi="Century Gothic" w:cs="Arial"/>
        </w:rPr>
        <w:t xml:space="preserve"> que pudieran dar más a detalle, no? Porque efectivamente hay muchísimas quejas. Algo de lo más reincidente es el no respetar la tarifa o la tarjeta de prepago y la tarifa preferencial. Sería importante decirle a la ciudadanía qué estamos haciendo para</w:t>
      </w:r>
      <w:r w:rsidR="00DB4A01" w:rsidRPr="004E08BE">
        <w:rPr>
          <w:rFonts w:ascii="Century Gothic" w:hAnsi="Century Gothic" w:cs="Arial"/>
        </w:rPr>
        <w:t xml:space="preserve"> </w:t>
      </w:r>
      <w:r w:rsidR="0067012B" w:rsidRPr="004E08BE">
        <w:rPr>
          <w:rFonts w:ascii="Century Gothic" w:hAnsi="Century Gothic" w:cs="Arial"/>
        </w:rPr>
        <w:t>que se respete esta tarifa y para que los</w:t>
      </w:r>
      <w:r w:rsidR="00DB4A01" w:rsidRPr="004E08BE">
        <w:rPr>
          <w:rFonts w:ascii="Century Gothic" w:hAnsi="Century Gothic" w:cs="Arial"/>
        </w:rPr>
        <w:t xml:space="preserve"> </w:t>
      </w:r>
      <w:r w:rsidR="0067012B" w:rsidRPr="004E08BE">
        <w:rPr>
          <w:rFonts w:ascii="Century Gothic" w:hAnsi="Century Gothic" w:cs="Arial"/>
        </w:rPr>
        <w:t xml:space="preserve">operadores del servicio de transporte público respeten esta situación y bueno, la más importante </w:t>
      </w:r>
      <w:r w:rsidR="009D4934" w:rsidRPr="004E08BE">
        <w:rPr>
          <w:rFonts w:ascii="Century Gothic" w:hAnsi="Century Gothic" w:cs="Arial"/>
        </w:rPr>
        <w:t>¿</w:t>
      </w:r>
      <w:r w:rsidR="0067012B" w:rsidRPr="004E08BE">
        <w:rPr>
          <w:rFonts w:ascii="Century Gothic" w:hAnsi="Century Gothic" w:cs="Arial"/>
        </w:rPr>
        <w:t xml:space="preserve">no? Si ya vimos que hay todas estas quejas, si ya vimos que hay estas infracciones, </w:t>
      </w:r>
      <w:r w:rsidR="00DB4A01" w:rsidRPr="004E08BE">
        <w:rPr>
          <w:rFonts w:ascii="Century Gothic" w:hAnsi="Century Gothic" w:cs="Arial"/>
        </w:rPr>
        <w:t>¿</w:t>
      </w:r>
      <w:r w:rsidR="0067012B" w:rsidRPr="004E08BE">
        <w:rPr>
          <w:rFonts w:ascii="Century Gothic" w:hAnsi="Century Gothic" w:cs="Arial"/>
        </w:rPr>
        <w:t xml:space="preserve">qué estamos haciendo? </w:t>
      </w:r>
      <w:r w:rsidR="00930A8F" w:rsidRPr="004E08BE">
        <w:rPr>
          <w:rFonts w:ascii="Century Gothic" w:hAnsi="Century Gothic" w:cs="Arial"/>
        </w:rPr>
        <w:t>Recordemos</w:t>
      </w:r>
      <w:r w:rsidR="0067012B" w:rsidRPr="004E08BE">
        <w:rPr>
          <w:rFonts w:ascii="Century Gothic" w:hAnsi="Century Gothic" w:cs="Arial"/>
        </w:rPr>
        <w:t xml:space="preserve"> que hay un convenio al que se sujetaron</w:t>
      </w:r>
      <w:r w:rsidR="00DB4A01" w:rsidRPr="004E08BE">
        <w:rPr>
          <w:rFonts w:ascii="Century Gothic" w:hAnsi="Century Gothic" w:cs="Arial"/>
        </w:rPr>
        <w:t xml:space="preserve">, </w:t>
      </w:r>
      <w:r w:rsidR="0067012B" w:rsidRPr="004E08BE">
        <w:rPr>
          <w:rFonts w:ascii="Century Gothic" w:hAnsi="Century Gothic" w:cs="Arial"/>
        </w:rPr>
        <w:t xml:space="preserve">al que se obligaron los concesionarios y no nos refieren en este informe el </w:t>
      </w:r>
      <w:r w:rsidR="00930A8F" w:rsidRPr="004E08BE">
        <w:rPr>
          <w:rFonts w:ascii="Century Gothic" w:hAnsi="Century Gothic" w:cs="Arial"/>
        </w:rPr>
        <w:t xml:space="preserve">estado </w:t>
      </w:r>
      <w:r w:rsidR="0067012B" w:rsidRPr="004E08BE">
        <w:rPr>
          <w:rFonts w:ascii="Century Gothic" w:hAnsi="Century Gothic" w:cs="Arial"/>
        </w:rPr>
        <w:t>que guarda dicho convenio, por ejemplo</w:t>
      </w:r>
      <w:r w:rsidR="00DB4A01" w:rsidRPr="004E08BE">
        <w:rPr>
          <w:rFonts w:ascii="Century Gothic" w:hAnsi="Century Gothic" w:cs="Arial"/>
        </w:rPr>
        <w:t>, s</w:t>
      </w:r>
      <w:r w:rsidR="0067012B" w:rsidRPr="004E08BE">
        <w:rPr>
          <w:rFonts w:ascii="Century Gothic" w:hAnsi="Century Gothic" w:cs="Arial"/>
        </w:rPr>
        <w:t xml:space="preserve">e había solicitado a través del </w:t>
      </w:r>
      <w:r w:rsidR="00DB4A01" w:rsidRPr="004E08BE">
        <w:rPr>
          <w:rFonts w:ascii="Century Gothic" w:hAnsi="Century Gothic" w:cs="Arial"/>
        </w:rPr>
        <w:t>Ayuntamiento</w:t>
      </w:r>
      <w:r w:rsidR="0067012B" w:rsidRPr="004E08BE">
        <w:rPr>
          <w:rFonts w:ascii="Century Gothic" w:hAnsi="Century Gothic" w:cs="Arial"/>
        </w:rPr>
        <w:t xml:space="preserve">, </w:t>
      </w:r>
      <w:r w:rsidR="0067012B" w:rsidRPr="004E08BE">
        <w:rPr>
          <w:rFonts w:ascii="Century Gothic" w:hAnsi="Century Gothic" w:cs="Arial"/>
        </w:rPr>
        <w:lastRenderedPageBreak/>
        <w:t xml:space="preserve">evidentemente de la </w:t>
      </w:r>
      <w:r w:rsidR="00930A8F" w:rsidRPr="004E08BE">
        <w:rPr>
          <w:rFonts w:ascii="Century Gothic" w:hAnsi="Century Gothic" w:cs="Arial"/>
        </w:rPr>
        <w:t xml:space="preserve">administración </w:t>
      </w:r>
      <w:r w:rsidR="00DB4A01" w:rsidRPr="004E08BE">
        <w:rPr>
          <w:rFonts w:ascii="Century Gothic" w:hAnsi="Century Gothic" w:cs="Arial"/>
        </w:rPr>
        <w:t>a</w:t>
      </w:r>
      <w:r w:rsidR="0067012B" w:rsidRPr="004E08BE">
        <w:rPr>
          <w:rFonts w:ascii="Century Gothic" w:hAnsi="Century Gothic" w:cs="Arial"/>
        </w:rPr>
        <w:t>nterior</w:t>
      </w:r>
      <w:r w:rsidR="00930A8F" w:rsidRPr="004E08BE">
        <w:rPr>
          <w:rFonts w:ascii="Century Gothic" w:hAnsi="Century Gothic" w:cs="Arial"/>
        </w:rPr>
        <w:t>,</w:t>
      </w:r>
      <w:r w:rsidR="0067012B" w:rsidRPr="004E08BE">
        <w:rPr>
          <w:rFonts w:ascii="Century Gothic" w:hAnsi="Century Gothic" w:cs="Arial"/>
        </w:rPr>
        <w:t xml:space="preserve"> se había creado </w:t>
      </w:r>
      <w:r w:rsidR="00930A8F" w:rsidRPr="004E08BE">
        <w:rPr>
          <w:rFonts w:ascii="Century Gothic" w:hAnsi="Century Gothic" w:cs="Arial"/>
        </w:rPr>
        <w:t>el convenio de que</w:t>
      </w:r>
      <w:r w:rsidR="0067012B" w:rsidRPr="004E08BE">
        <w:rPr>
          <w:rFonts w:ascii="Century Gothic" w:hAnsi="Century Gothic" w:cs="Arial"/>
        </w:rPr>
        <w:t xml:space="preserve"> por mes se incrementaran 3 unidades nuevas al servicio y en declaraciones públicas del Director General de Movilidad del 28 de octubre, señala que se incorporaron 2 unidades, significa que ahí ya llevamos </w:t>
      </w:r>
      <w:r w:rsidR="00930A8F" w:rsidRPr="004E08BE">
        <w:rPr>
          <w:rFonts w:ascii="Century Gothic" w:hAnsi="Century Gothic" w:cs="Arial"/>
        </w:rPr>
        <w:t>un</w:t>
      </w:r>
      <w:r w:rsidR="0067012B" w:rsidRPr="004E08BE">
        <w:rPr>
          <w:rFonts w:ascii="Century Gothic" w:hAnsi="Century Gothic" w:cs="Arial"/>
        </w:rPr>
        <w:t xml:space="preserve"> adeudo </w:t>
      </w:r>
      <w:r w:rsidR="00B952D7" w:rsidRPr="004E08BE">
        <w:rPr>
          <w:rFonts w:ascii="Century Gothic" w:hAnsi="Century Gothic" w:cs="Arial"/>
        </w:rPr>
        <w:t>¿</w:t>
      </w:r>
      <w:r w:rsidR="0067012B" w:rsidRPr="004E08BE">
        <w:rPr>
          <w:rFonts w:ascii="Century Gothic" w:hAnsi="Century Gothic" w:cs="Arial"/>
        </w:rPr>
        <w:t xml:space="preserve">qué vamos a hacer con las empresas? Primero para que cumplan y segundo, en caso de que no estén cumpliendo como </w:t>
      </w:r>
      <w:r w:rsidR="00B952D7" w:rsidRPr="004E08BE">
        <w:rPr>
          <w:rFonts w:ascii="Century Gothic" w:hAnsi="Century Gothic" w:cs="Arial"/>
        </w:rPr>
        <w:t>Ayuntamiento</w:t>
      </w:r>
      <w:r w:rsidR="0067012B" w:rsidRPr="004E08BE">
        <w:rPr>
          <w:rFonts w:ascii="Century Gothic" w:hAnsi="Century Gothic" w:cs="Arial"/>
        </w:rPr>
        <w:t>, tendremos que plantear también la situación sobre qué medida vamos a tomar al no cumplir estos acuerdos</w:t>
      </w:r>
      <w:r w:rsidR="00B952D7" w:rsidRPr="004E08BE">
        <w:rPr>
          <w:rFonts w:ascii="Century Gothic" w:hAnsi="Century Gothic" w:cs="Arial"/>
        </w:rPr>
        <w:t>.</w:t>
      </w:r>
      <w:r w:rsidR="0067012B" w:rsidRPr="004E08BE">
        <w:rPr>
          <w:rFonts w:ascii="Century Gothic" w:hAnsi="Century Gothic" w:cs="Arial"/>
        </w:rPr>
        <w:t xml:space="preserve"> </w:t>
      </w:r>
      <w:r w:rsidR="00B952D7" w:rsidRPr="004E08BE">
        <w:rPr>
          <w:rFonts w:ascii="Century Gothic" w:hAnsi="Century Gothic" w:cs="Arial"/>
        </w:rPr>
        <w:t>E</w:t>
      </w:r>
      <w:r w:rsidR="0067012B" w:rsidRPr="004E08BE">
        <w:rPr>
          <w:rFonts w:ascii="Century Gothic" w:hAnsi="Century Gothic" w:cs="Arial"/>
        </w:rPr>
        <w:t>staba también el tema del Convenio con Gobierno del Estado para dotar de Internet inalámbrico a todas las unidades del servicio de transporte y que nos puedan referir en qué avance o en el Estado que guarda ese convenio</w:t>
      </w:r>
      <w:r w:rsidR="00B952D7" w:rsidRPr="004E08BE">
        <w:rPr>
          <w:rFonts w:ascii="Century Gothic" w:hAnsi="Century Gothic" w:cs="Arial"/>
        </w:rPr>
        <w:t>, p</w:t>
      </w:r>
      <w:r w:rsidR="0067012B" w:rsidRPr="004E08BE">
        <w:rPr>
          <w:rFonts w:ascii="Century Gothic" w:hAnsi="Century Gothic" w:cs="Arial"/>
        </w:rPr>
        <w:t xml:space="preserve">ara nosotros poder saber si se están atendiendo los convenios antes firmados y por último, el tema de que se nos refiera si alguna de las infracciones es por </w:t>
      </w:r>
      <w:proofErr w:type="spellStart"/>
      <w:r w:rsidR="0067012B" w:rsidRPr="004E08BE">
        <w:rPr>
          <w:rFonts w:ascii="Century Gothic" w:hAnsi="Century Gothic" w:cs="Arial"/>
        </w:rPr>
        <w:t>el</w:t>
      </w:r>
      <w:proofErr w:type="spellEnd"/>
      <w:r w:rsidR="0067012B" w:rsidRPr="004E08BE">
        <w:rPr>
          <w:rFonts w:ascii="Century Gothic" w:hAnsi="Century Gothic" w:cs="Arial"/>
        </w:rPr>
        <w:t xml:space="preserve">, por ejemplo, por el no uso del uniforme de los operarios, de los operadores, perdón, </w:t>
      </w:r>
      <w:r w:rsidR="00E120D2" w:rsidRPr="004E08BE">
        <w:rPr>
          <w:rFonts w:ascii="Century Gothic" w:hAnsi="Century Gothic" w:cs="Arial"/>
        </w:rPr>
        <w:t>y</w:t>
      </w:r>
      <w:r w:rsidR="00B952D7" w:rsidRPr="004E08BE">
        <w:rPr>
          <w:rFonts w:ascii="Century Gothic" w:hAnsi="Century Gothic" w:cs="Arial"/>
        </w:rPr>
        <w:t xml:space="preserve"> </w:t>
      </w:r>
      <w:r w:rsidR="0067012B" w:rsidRPr="004E08BE">
        <w:rPr>
          <w:rFonts w:ascii="Century Gothic" w:hAnsi="Century Gothic" w:cs="Arial"/>
        </w:rPr>
        <w:t>algunas cuestiones que tengan que ver con la prestación del servicio en cuanto al operador. ¿Por qué? Porque esa es una responsabilidad de las empresas concesionarias</w:t>
      </w:r>
      <w:r w:rsidR="00B952D7" w:rsidRPr="004E08BE">
        <w:rPr>
          <w:rFonts w:ascii="Century Gothic" w:hAnsi="Century Gothic" w:cs="Arial"/>
        </w:rPr>
        <w:t xml:space="preserve"> y</w:t>
      </w:r>
      <w:r w:rsidR="0067012B" w:rsidRPr="004E08BE">
        <w:rPr>
          <w:rFonts w:ascii="Century Gothic" w:hAnsi="Century Gothic" w:cs="Arial"/>
        </w:rPr>
        <w:t xml:space="preserve"> nosotros tenemos que exigirles que su servicio sea de calidad, porque para eso se suscribieron los convenios, entonces me gustaría que para el próximo informe pudiéramos tener un avance en todos estos rubros que seguramente le harían justicia al trabajo que muchos dentro de esa dependencia están realizando y que no se ve reflejado en este tipo de informe que nos presentan</w:t>
      </w:r>
      <w:r w:rsidRPr="004E08BE">
        <w:rPr>
          <w:rFonts w:ascii="Century Gothic" w:hAnsi="Century Gothic" w:cs="Arial"/>
        </w:rPr>
        <w:t>”.-</w:t>
      </w:r>
      <w:r w:rsidR="00CA5483" w:rsidRPr="004E08BE">
        <w:rPr>
          <w:rFonts w:ascii="Century Gothic" w:hAnsi="Century Gothic" w:cs="Arial"/>
        </w:rPr>
        <w:tab/>
        <w:t>-</w:t>
      </w:r>
      <w:r w:rsidR="00CA5483" w:rsidRPr="004E08BE">
        <w:rPr>
          <w:rFonts w:ascii="Century Gothic" w:hAnsi="Century Gothic" w:cs="Arial"/>
        </w:rPr>
        <w:tab/>
        <w:t>-</w:t>
      </w:r>
      <w:r w:rsidR="00CA5483" w:rsidRPr="004E08BE">
        <w:rPr>
          <w:rFonts w:ascii="Century Gothic" w:hAnsi="Century Gothic" w:cs="Arial"/>
        </w:rPr>
        <w:tab/>
        <w:t>-</w:t>
      </w:r>
      <w:r w:rsidR="00CA5483" w:rsidRPr="004E08BE">
        <w:rPr>
          <w:rFonts w:ascii="Century Gothic" w:hAnsi="Century Gothic" w:cs="Arial"/>
        </w:rPr>
        <w:tab/>
        <w:t>-</w:t>
      </w:r>
      <w:r w:rsidR="00CA5483" w:rsidRPr="004E08BE">
        <w:rPr>
          <w:rFonts w:ascii="Century Gothic" w:hAnsi="Century Gothic" w:cs="Arial"/>
        </w:rPr>
        <w:tab/>
        <w:t>-</w:t>
      </w:r>
      <w:r w:rsidR="00CA5483" w:rsidRPr="004E08BE">
        <w:rPr>
          <w:rFonts w:ascii="Century Gothic" w:hAnsi="Century Gothic" w:cs="Arial"/>
        </w:rPr>
        <w:tab/>
        <w:t>-</w:t>
      </w:r>
      <w:r w:rsidR="00CA5483" w:rsidRPr="004E08BE">
        <w:rPr>
          <w:rFonts w:ascii="Century Gothic" w:hAnsi="Century Gothic" w:cs="Arial"/>
        </w:rPr>
        <w:tab/>
        <w:t>-</w:t>
      </w:r>
    </w:p>
    <w:p w14:paraId="097FE2B6" w14:textId="2FDA5545" w:rsidR="00887BCB" w:rsidRPr="004E08BE" w:rsidRDefault="00887BCB"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 xml:space="preserve">Regidor Ignacio Morales Rojas.- </w:t>
      </w:r>
      <w:r w:rsidRPr="004E08BE">
        <w:rPr>
          <w:rFonts w:ascii="Century Gothic" w:hAnsi="Century Gothic" w:cs="Arial"/>
        </w:rPr>
        <w:t>Primera intervención. “</w:t>
      </w:r>
      <w:r w:rsidR="005F6858" w:rsidRPr="004E08BE">
        <w:rPr>
          <w:rFonts w:ascii="Century Gothic" w:hAnsi="Century Gothic" w:cs="Arial"/>
        </w:rPr>
        <w:t xml:space="preserve">Efectivamente </w:t>
      </w:r>
      <w:r w:rsidR="00FB4FE8" w:rsidRPr="004E08BE">
        <w:rPr>
          <w:rFonts w:ascii="Century Gothic" w:hAnsi="Century Gothic" w:cs="Arial"/>
        </w:rPr>
        <w:t>este informe presenta muchas insuficiencias, las cuales fueron señaladas en la Comisión</w:t>
      </w:r>
      <w:r w:rsidR="005F6858" w:rsidRPr="004E08BE">
        <w:rPr>
          <w:rFonts w:ascii="Century Gothic" w:hAnsi="Century Gothic" w:cs="Arial"/>
        </w:rPr>
        <w:t>, p</w:t>
      </w:r>
      <w:r w:rsidR="00FB4FE8" w:rsidRPr="004E08BE">
        <w:rPr>
          <w:rFonts w:ascii="Century Gothic" w:hAnsi="Century Gothic" w:cs="Arial"/>
        </w:rPr>
        <w:t xml:space="preserve">ero todo lo que señaló la compañera Karen </w:t>
      </w:r>
      <w:r w:rsidR="005F6858" w:rsidRPr="004E08BE">
        <w:rPr>
          <w:rFonts w:ascii="Century Gothic" w:hAnsi="Century Gothic" w:cs="Arial"/>
        </w:rPr>
        <w:t xml:space="preserve">Guerra </w:t>
      </w:r>
      <w:r w:rsidR="00FB4FE8" w:rsidRPr="004E08BE">
        <w:rPr>
          <w:rFonts w:ascii="Century Gothic" w:hAnsi="Century Gothic" w:cs="Arial"/>
        </w:rPr>
        <w:t>es correcto</w:t>
      </w:r>
      <w:r w:rsidR="005F6858" w:rsidRPr="004E08BE">
        <w:rPr>
          <w:rFonts w:ascii="Century Gothic" w:hAnsi="Century Gothic" w:cs="Arial"/>
        </w:rPr>
        <w:t>, de un i</w:t>
      </w:r>
      <w:r w:rsidR="00FB4FE8" w:rsidRPr="004E08BE">
        <w:rPr>
          <w:rFonts w:ascii="Century Gothic" w:hAnsi="Century Gothic" w:cs="Arial"/>
        </w:rPr>
        <w:t>nforme pésimamente presentado</w:t>
      </w:r>
      <w:r w:rsidR="005F6858" w:rsidRPr="004E08BE">
        <w:rPr>
          <w:rFonts w:ascii="Century Gothic" w:hAnsi="Century Gothic" w:cs="Arial"/>
        </w:rPr>
        <w:t>, t</w:t>
      </w:r>
      <w:r w:rsidR="00FB4FE8" w:rsidRPr="004E08BE">
        <w:rPr>
          <w:rFonts w:ascii="Century Gothic" w:hAnsi="Century Gothic" w:cs="Arial"/>
        </w:rPr>
        <w:t xml:space="preserve">al como las cosas de forma sin índice, sin estar </w:t>
      </w:r>
      <w:r w:rsidR="005F6858" w:rsidRPr="004E08BE">
        <w:rPr>
          <w:rFonts w:ascii="Century Gothic" w:hAnsi="Century Gothic" w:cs="Arial"/>
        </w:rPr>
        <w:t>foliado</w:t>
      </w:r>
      <w:r w:rsidR="00FB4FE8" w:rsidRPr="004E08BE">
        <w:rPr>
          <w:rFonts w:ascii="Century Gothic" w:hAnsi="Century Gothic" w:cs="Arial"/>
        </w:rPr>
        <w:t>, o sea, un informe que daba pena, pero también he de referir que ante los diversos cuestionamientos entre ellos los que ha planteado la licenciada Karen fueron</w:t>
      </w:r>
      <w:r w:rsidR="005F6858" w:rsidRPr="004E08BE">
        <w:rPr>
          <w:rFonts w:ascii="Century Gothic" w:hAnsi="Century Gothic" w:cs="Arial"/>
        </w:rPr>
        <w:t xml:space="preserve"> r</w:t>
      </w:r>
      <w:r w:rsidR="00FB4FE8" w:rsidRPr="004E08BE">
        <w:rPr>
          <w:rFonts w:ascii="Century Gothic" w:hAnsi="Century Gothic" w:cs="Arial"/>
        </w:rPr>
        <w:t>espondidos en mi opinión de manera adecuada. Entonces</w:t>
      </w:r>
      <w:r w:rsidR="009D4934" w:rsidRPr="004E08BE">
        <w:rPr>
          <w:rFonts w:ascii="Century Gothic" w:hAnsi="Century Gothic" w:cs="Arial"/>
        </w:rPr>
        <w:t xml:space="preserve"> </w:t>
      </w:r>
      <w:r w:rsidR="005F6858" w:rsidRPr="004E08BE">
        <w:rPr>
          <w:rFonts w:ascii="Century Gothic" w:hAnsi="Century Gothic" w:cs="Arial"/>
        </w:rPr>
        <w:t>¿</w:t>
      </w:r>
      <w:r w:rsidR="00FB4FE8" w:rsidRPr="004E08BE">
        <w:rPr>
          <w:rFonts w:ascii="Century Gothic" w:hAnsi="Century Gothic" w:cs="Arial"/>
        </w:rPr>
        <w:t>por qué no plasmarlo?</w:t>
      </w:r>
      <w:r w:rsidR="009D4934" w:rsidRPr="004E08BE">
        <w:rPr>
          <w:rFonts w:ascii="Century Gothic" w:hAnsi="Century Gothic" w:cs="Arial"/>
        </w:rPr>
        <w:t>,</w:t>
      </w:r>
      <w:r w:rsidR="00FB4FE8" w:rsidRPr="004E08BE">
        <w:rPr>
          <w:rFonts w:ascii="Century Gothic" w:hAnsi="Century Gothic" w:cs="Arial"/>
        </w:rPr>
        <w:t xml:space="preserve"> ¿</w:t>
      </w:r>
      <w:r w:rsidR="009D4934" w:rsidRPr="004E08BE">
        <w:rPr>
          <w:rFonts w:ascii="Century Gothic" w:hAnsi="Century Gothic" w:cs="Arial"/>
        </w:rPr>
        <w:t>p</w:t>
      </w:r>
      <w:r w:rsidR="00FB4FE8" w:rsidRPr="004E08BE">
        <w:rPr>
          <w:rFonts w:ascii="Century Gothic" w:hAnsi="Century Gothic" w:cs="Arial"/>
        </w:rPr>
        <w:t>or qué no informarlo</w:t>
      </w:r>
      <w:r w:rsidR="005F6858" w:rsidRPr="004E08BE">
        <w:rPr>
          <w:rFonts w:ascii="Century Gothic" w:hAnsi="Century Gothic" w:cs="Arial"/>
        </w:rPr>
        <w:t>?</w:t>
      </w:r>
      <w:r w:rsidR="00FB4FE8" w:rsidRPr="004E08BE">
        <w:rPr>
          <w:rFonts w:ascii="Century Gothic" w:hAnsi="Century Gothic" w:cs="Arial"/>
        </w:rPr>
        <w:t xml:space="preserve"> </w:t>
      </w:r>
      <w:r w:rsidR="005F6858" w:rsidRPr="004E08BE">
        <w:rPr>
          <w:rFonts w:ascii="Century Gothic" w:hAnsi="Century Gothic" w:cs="Arial"/>
        </w:rPr>
        <w:t>E</w:t>
      </w:r>
      <w:r w:rsidR="00FB4FE8" w:rsidRPr="004E08BE">
        <w:rPr>
          <w:rFonts w:ascii="Century Gothic" w:hAnsi="Century Gothic" w:cs="Arial"/>
        </w:rPr>
        <w:t>ntonces</w:t>
      </w:r>
      <w:r w:rsidR="005F6858" w:rsidRPr="004E08BE">
        <w:rPr>
          <w:rFonts w:ascii="Century Gothic" w:hAnsi="Century Gothic" w:cs="Arial"/>
        </w:rPr>
        <w:t>,</w:t>
      </w:r>
      <w:r w:rsidR="00FB4FE8" w:rsidRPr="004E08BE">
        <w:rPr>
          <w:rFonts w:ascii="Century Gothic" w:hAnsi="Century Gothic" w:cs="Arial"/>
        </w:rPr>
        <w:t xml:space="preserve"> todo este tipo de detalles</w:t>
      </w:r>
      <w:r w:rsidR="005F6858" w:rsidRPr="004E08BE">
        <w:rPr>
          <w:rFonts w:ascii="Century Gothic" w:hAnsi="Century Gothic" w:cs="Arial"/>
        </w:rPr>
        <w:t>,</w:t>
      </w:r>
      <w:r w:rsidR="00FB4FE8" w:rsidRPr="004E08BE">
        <w:rPr>
          <w:rFonts w:ascii="Century Gothic" w:hAnsi="Century Gothic" w:cs="Arial"/>
        </w:rPr>
        <w:t xml:space="preserve"> </w:t>
      </w:r>
      <w:r w:rsidR="005F6858" w:rsidRPr="004E08BE">
        <w:rPr>
          <w:rFonts w:ascii="Century Gothic" w:hAnsi="Century Gothic" w:cs="Arial"/>
        </w:rPr>
        <w:t>p</w:t>
      </w:r>
      <w:r w:rsidR="00FB4FE8" w:rsidRPr="004E08BE">
        <w:rPr>
          <w:rFonts w:ascii="Century Gothic" w:hAnsi="Century Gothic" w:cs="Arial"/>
        </w:rPr>
        <w:t xml:space="preserve">orque inclusive para lo de </w:t>
      </w:r>
      <w:r w:rsidR="005F6858" w:rsidRPr="004E08BE">
        <w:rPr>
          <w:rFonts w:ascii="Century Gothic" w:hAnsi="Century Gothic" w:cs="Arial"/>
        </w:rPr>
        <w:t xml:space="preserve">la tarjeta </w:t>
      </w:r>
      <w:proofErr w:type="spellStart"/>
      <w:r w:rsidR="005F6858" w:rsidRPr="004E08BE">
        <w:rPr>
          <w:rFonts w:ascii="Century Gothic" w:hAnsi="Century Gothic" w:cs="Arial"/>
        </w:rPr>
        <w:t>SITI</w:t>
      </w:r>
      <w:proofErr w:type="spellEnd"/>
      <w:r w:rsidR="00FB4FE8" w:rsidRPr="004E08BE">
        <w:rPr>
          <w:rFonts w:ascii="Century Gothic" w:hAnsi="Century Gothic" w:cs="Arial"/>
        </w:rPr>
        <w:t xml:space="preserve"> </w:t>
      </w:r>
      <w:r w:rsidR="005F6858" w:rsidRPr="004E08BE">
        <w:rPr>
          <w:rFonts w:ascii="Century Gothic" w:hAnsi="Century Gothic" w:cs="Arial"/>
        </w:rPr>
        <w:t xml:space="preserve">era </w:t>
      </w:r>
      <w:r w:rsidR="00FB4FE8" w:rsidRPr="004E08BE">
        <w:rPr>
          <w:rFonts w:ascii="Century Gothic" w:hAnsi="Century Gothic" w:cs="Arial"/>
        </w:rPr>
        <w:t>una página cuando entró precisamente en este periodo. Entonces son detalles que no podemos obviar</w:t>
      </w:r>
      <w:r w:rsidR="005F6858" w:rsidRPr="004E08BE">
        <w:rPr>
          <w:rFonts w:ascii="Century Gothic" w:hAnsi="Century Gothic" w:cs="Arial"/>
        </w:rPr>
        <w:t>, s</w:t>
      </w:r>
      <w:r w:rsidR="00FB4FE8" w:rsidRPr="004E08BE">
        <w:rPr>
          <w:rFonts w:ascii="Century Gothic" w:hAnsi="Century Gothic" w:cs="Arial"/>
        </w:rPr>
        <w:t>on detalles que tienen que informar de manera de manera puntual a este órgano. Entonces sí</w:t>
      </w:r>
      <w:r w:rsidR="005F6858" w:rsidRPr="004E08BE">
        <w:rPr>
          <w:rFonts w:ascii="Century Gothic" w:hAnsi="Century Gothic" w:cs="Arial"/>
        </w:rPr>
        <w:t>,</w:t>
      </w:r>
      <w:r w:rsidR="00FB4FE8" w:rsidRPr="004E08BE">
        <w:rPr>
          <w:rFonts w:ascii="Century Gothic" w:hAnsi="Century Gothic" w:cs="Arial"/>
        </w:rPr>
        <w:t xml:space="preserve"> </w:t>
      </w:r>
      <w:proofErr w:type="gramStart"/>
      <w:r w:rsidR="00FB4FE8" w:rsidRPr="004E08BE">
        <w:rPr>
          <w:rFonts w:ascii="Century Gothic" w:hAnsi="Century Gothic" w:cs="Arial"/>
        </w:rPr>
        <w:t>reiterar</w:t>
      </w:r>
      <w:proofErr w:type="gramEnd"/>
      <w:r w:rsidR="00FB4FE8" w:rsidRPr="004E08BE">
        <w:rPr>
          <w:rFonts w:ascii="Century Gothic" w:hAnsi="Century Gothic" w:cs="Arial"/>
        </w:rPr>
        <w:t xml:space="preserve"> que se tiene que haber una mejora y una mejora a la voz de ya, porque si</w:t>
      </w:r>
      <w:r w:rsidR="005F6858" w:rsidRPr="004E08BE">
        <w:rPr>
          <w:rFonts w:ascii="Century Gothic" w:hAnsi="Century Gothic" w:cs="Arial"/>
        </w:rPr>
        <w:t xml:space="preserve"> </w:t>
      </w:r>
      <w:r w:rsidR="00FB4FE8" w:rsidRPr="004E08BE">
        <w:rPr>
          <w:rFonts w:ascii="Century Gothic" w:hAnsi="Century Gothic" w:cs="Arial"/>
        </w:rPr>
        <w:t>no entonces pues tendremos que tomar otras medidas”.-</w:t>
      </w:r>
    </w:p>
    <w:p w14:paraId="58C15C2B" w14:textId="38607D2F" w:rsidR="00887BCB" w:rsidRPr="004E08BE" w:rsidRDefault="00887BCB"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lastRenderedPageBreak/>
        <w:t xml:space="preserve">- - - </w:t>
      </w:r>
      <w:r w:rsidRPr="004E08BE">
        <w:rPr>
          <w:rFonts w:ascii="Century Gothic" w:hAnsi="Century Gothic" w:cs="Arial"/>
          <w:b/>
          <w:bCs/>
        </w:rPr>
        <w:t>Regidor Gerardo Barroso Rangel.-</w:t>
      </w:r>
      <w:r w:rsidRPr="004E08BE">
        <w:rPr>
          <w:rFonts w:ascii="Century Gothic" w:hAnsi="Century Gothic" w:cs="Arial"/>
        </w:rPr>
        <w:t xml:space="preserve"> Primera intervención. “</w:t>
      </w:r>
      <w:r w:rsidR="005A7E73" w:rsidRPr="004E08BE">
        <w:rPr>
          <w:rFonts w:ascii="Century Gothic" w:hAnsi="Century Gothic" w:cs="Arial"/>
        </w:rPr>
        <w:t>Efectivamente</w:t>
      </w:r>
      <w:r w:rsidR="00FB4FE8" w:rsidRPr="004E08BE">
        <w:rPr>
          <w:rFonts w:ascii="Century Gothic" w:hAnsi="Century Gothic" w:cs="Arial"/>
        </w:rPr>
        <w:t xml:space="preserve">, dentro de la Comisión de Seguridad Pública, Gobierno y </w:t>
      </w:r>
      <w:r w:rsidR="00951577" w:rsidRPr="004E08BE">
        <w:rPr>
          <w:rFonts w:ascii="Century Gothic" w:hAnsi="Century Gothic" w:cs="Arial"/>
        </w:rPr>
        <w:t>Movilidad</w:t>
      </w:r>
      <w:r w:rsidR="00FB4FE8" w:rsidRPr="004E08BE">
        <w:rPr>
          <w:rFonts w:ascii="Century Gothic" w:hAnsi="Century Gothic" w:cs="Arial"/>
        </w:rPr>
        <w:t>, atendimos este informe trimestral de la Dirección General de Movilidad. Específicamente sobre coincidiré sobre el tema del formato, que debo decirlo, tenemos que trabajarlo a través</w:t>
      </w:r>
      <w:r w:rsidR="00951577" w:rsidRPr="004E08BE">
        <w:rPr>
          <w:rFonts w:ascii="Century Gothic" w:hAnsi="Century Gothic" w:cs="Arial"/>
        </w:rPr>
        <w:t xml:space="preserve"> d</w:t>
      </w:r>
      <w:r w:rsidR="00FB4FE8" w:rsidRPr="004E08BE">
        <w:rPr>
          <w:rFonts w:ascii="Century Gothic" w:hAnsi="Century Gothic" w:cs="Arial"/>
        </w:rPr>
        <w:t xml:space="preserve">e la Comisión de Reglamentos para crear o actualizar algunos lineamientos que nos permitan a todos nosotros, pues ejemplificar no y dejar en </w:t>
      </w:r>
      <w:r w:rsidR="00951577" w:rsidRPr="004E08BE">
        <w:rPr>
          <w:rFonts w:ascii="Century Gothic" w:hAnsi="Century Gothic" w:cs="Arial"/>
        </w:rPr>
        <w:t xml:space="preserve">claro </w:t>
      </w:r>
      <w:r w:rsidR="00FB4FE8" w:rsidRPr="004E08BE">
        <w:rPr>
          <w:rFonts w:ascii="Century Gothic" w:hAnsi="Century Gothic" w:cs="Arial"/>
        </w:rPr>
        <w:t xml:space="preserve">el proceso en el que podemos nosotros hacer una revisión más adecuada de los informes que tengan las propias dependencias municipales. Creo que ahí desde el Pleno del </w:t>
      </w:r>
      <w:r w:rsidR="00951577" w:rsidRPr="004E08BE">
        <w:rPr>
          <w:rFonts w:ascii="Century Gothic" w:hAnsi="Century Gothic" w:cs="Arial"/>
        </w:rPr>
        <w:t xml:space="preserve">Ayuntamiento </w:t>
      </w:r>
      <w:r w:rsidR="00FB4FE8" w:rsidRPr="004E08BE">
        <w:rPr>
          <w:rFonts w:ascii="Century Gothic" w:hAnsi="Century Gothic" w:cs="Arial"/>
        </w:rPr>
        <w:t>podemos hacer nosotros mucho para poder acelerar este tipo de trabajos</w:t>
      </w:r>
      <w:r w:rsidR="00951577" w:rsidRPr="004E08BE">
        <w:rPr>
          <w:rFonts w:ascii="Century Gothic" w:hAnsi="Century Gothic" w:cs="Arial"/>
        </w:rPr>
        <w:t>.</w:t>
      </w:r>
      <w:r w:rsidR="00FB4FE8" w:rsidRPr="004E08BE">
        <w:rPr>
          <w:rFonts w:ascii="Century Gothic" w:hAnsi="Century Gothic" w:cs="Arial"/>
        </w:rPr>
        <w:t xml:space="preserve"> </w:t>
      </w:r>
      <w:r w:rsidR="00951577" w:rsidRPr="004E08BE">
        <w:rPr>
          <w:rFonts w:ascii="Century Gothic" w:hAnsi="Century Gothic" w:cs="Arial"/>
        </w:rPr>
        <w:t>E</w:t>
      </w:r>
      <w:r w:rsidR="00FB4FE8" w:rsidRPr="004E08BE">
        <w:rPr>
          <w:rFonts w:ascii="Century Gothic" w:hAnsi="Century Gothic" w:cs="Arial"/>
        </w:rPr>
        <w:t>n cuanto al tema justamente de las auditorías viales que</w:t>
      </w:r>
      <w:r w:rsidR="00951577" w:rsidRPr="004E08BE">
        <w:rPr>
          <w:rFonts w:ascii="Century Gothic" w:hAnsi="Century Gothic" w:cs="Arial"/>
        </w:rPr>
        <w:t xml:space="preserve"> r</w:t>
      </w:r>
      <w:r w:rsidR="00FB4FE8" w:rsidRPr="004E08BE">
        <w:rPr>
          <w:rFonts w:ascii="Century Gothic" w:hAnsi="Century Gothic" w:cs="Arial"/>
        </w:rPr>
        <w:t xml:space="preserve">efiere </w:t>
      </w:r>
      <w:r w:rsidR="00951577" w:rsidRPr="004E08BE">
        <w:rPr>
          <w:rFonts w:ascii="Century Gothic" w:hAnsi="Century Gothic" w:cs="Arial"/>
        </w:rPr>
        <w:t xml:space="preserve">la Síndico </w:t>
      </w:r>
      <w:r w:rsidR="00FB4FE8" w:rsidRPr="004E08BE">
        <w:rPr>
          <w:rFonts w:ascii="Century Gothic" w:hAnsi="Century Gothic" w:cs="Arial"/>
        </w:rPr>
        <w:t xml:space="preserve">sí es importante referir que el municipio de Irapuato es un modelo, incluso nos lo refirió el propio Director General de Movilidad, Irapuato es modelo estatal, incluso podría atreverme a decir que nacional de podemos adelantar este tipo de justamente de actividades o de acciones para poder emprender pues las revisiones que tienen las vialidades para poderlas allegar de </w:t>
      </w:r>
      <w:proofErr w:type="gramStart"/>
      <w:r w:rsidR="00FB4FE8" w:rsidRPr="004E08BE">
        <w:rPr>
          <w:rFonts w:ascii="Century Gothic" w:hAnsi="Century Gothic" w:cs="Arial"/>
        </w:rPr>
        <w:t>todo la normatividad</w:t>
      </w:r>
      <w:proofErr w:type="gramEnd"/>
      <w:r w:rsidR="00FB4FE8" w:rsidRPr="004E08BE">
        <w:rPr>
          <w:rFonts w:ascii="Century Gothic" w:hAnsi="Century Gothic" w:cs="Arial"/>
        </w:rPr>
        <w:t xml:space="preserve"> que se requieren. Es una dependencia o una jefatura ahí que está añadida y que justamente está dando estos</w:t>
      </w:r>
      <w:r w:rsidR="00951577" w:rsidRPr="004E08BE">
        <w:rPr>
          <w:rFonts w:ascii="Century Gothic" w:hAnsi="Century Gothic" w:cs="Arial"/>
        </w:rPr>
        <w:t xml:space="preserve"> resultados </w:t>
      </w:r>
      <w:r w:rsidR="00FB4FE8" w:rsidRPr="004E08BE">
        <w:rPr>
          <w:rFonts w:ascii="Century Gothic" w:hAnsi="Century Gothic" w:cs="Arial"/>
        </w:rPr>
        <w:t xml:space="preserve"> y que depende también muchos factores de los que influyen sobre qué prioridad se da a qué calle para poderla revisar. En el informe nos hacía referencia por ejemplo a la Avenida Gabriel García Márquez, una vialidad nueva, entonces que obviamente por obligatoriedad del propio ayuntamiento tiene que hacerse esa revisión de auditoría para poderle allegar de todo lo que </w:t>
      </w:r>
      <w:r w:rsidR="00951577" w:rsidRPr="004E08BE">
        <w:rPr>
          <w:rFonts w:ascii="Century Gothic" w:hAnsi="Century Gothic" w:cs="Arial"/>
        </w:rPr>
        <w:t xml:space="preserve">es el tema </w:t>
      </w:r>
      <w:r w:rsidR="00FB4FE8" w:rsidRPr="004E08BE">
        <w:rPr>
          <w:rFonts w:ascii="Century Gothic" w:hAnsi="Century Gothic" w:cs="Arial"/>
        </w:rPr>
        <w:t xml:space="preserve">de movilidad, obviamente hay algunos otros </w:t>
      </w:r>
      <w:proofErr w:type="gramStart"/>
      <w:r w:rsidR="00FB4FE8" w:rsidRPr="004E08BE">
        <w:rPr>
          <w:rFonts w:ascii="Century Gothic" w:hAnsi="Century Gothic" w:cs="Arial"/>
        </w:rPr>
        <w:t>que</w:t>
      </w:r>
      <w:proofErr w:type="gramEnd"/>
      <w:r w:rsidR="00FB4FE8" w:rsidRPr="004E08BE">
        <w:rPr>
          <w:rFonts w:ascii="Century Gothic" w:hAnsi="Century Gothic" w:cs="Arial"/>
        </w:rPr>
        <w:t xml:space="preserve"> a través del miércoles ciudadano</w:t>
      </w:r>
      <w:r w:rsidR="00951577" w:rsidRPr="004E08BE">
        <w:rPr>
          <w:rFonts w:ascii="Century Gothic" w:hAnsi="Century Gothic" w:cs="Arial"/>
        </w:rPr>
        <w:t>,</w:t>
      </w:r>
      <w:r w:rsidR="00FB4FE8" w:rsidRPr="004E08BE">
        <w:rPr>
          <w:rFonts w:ascii="Century Gothic" w:hAnsi="Century Gothic" w:cs="Arial"/>
        </w:rPr>
        <w:t xml:space="preserve"> la propia población pide que se revise la circulación de las avenidas. Nos hablaban incluso también de algunas avenidas donde el transporte público se le complica circular porque la propia ciudadanía se estaciona en las diferentes aceras de las calles y entonces ahí tiene que intervenir nuevamente la </w:t>
      </w:r>
      <w:r w:rsidR="00AF1D9B" w:rsidRPr="004E08BE">
        <w:rPr>
          <w:rFonts w:ascii="Century Gothic" w:hAnsi="Century Gothic" w:cs="Arial"/>
        </w:rPr>
        <w:t xml:space="preserve">Dirección </w:t>
      </w:r>
      <w:r w:rsidR="00FB4FE8" w:rsidRPr="004E08BE">
        <w:rPr>
          <w:rFonts w:ascii="Century Gothic" w:hAnsi="Century Gothic" w:cs="Arial"/>
        </w:rPr>
        <w:t xml:space="preserve">de </w:t>
      </w:r>
      <w:r w:rsidR="00AF1D9B" w:rsidRPr="004E08BE">
        <w:rPr>
          <w:rFonts w:ascii="Century Gothic" w:hAnsi="Century Gothic" w:cs="Arial"/>
        </w:rPr>
        <w:t xml:space="preserve">Movilidad </w:t>
      </w:r>
      <w:r w:rsidR="00FB4FE8" w:rsidRPr="004E08BE">
        <w:rPr>
          <w:rFonts w:ascii="Century Gothic" w:hAnsi="Century Gothic" w:cs="Arial"/>
        </w:rPr>
        <w:t xml:space="preserve">para generar </w:t>
      </w:r>
      <w:r w:rsidR="00AF1D9B" w:rsidRPr="004E08BE">
        <w:rPr>
          <w:rFonts w:ascii="Century Gothic" w:hAnsi="Century Gothic" w:cs="Arial"/>
        </w:rPr>
        <w:t>unas c</w:t>
      </w:r>
      <w:r w:rsidR="00FB4FE8" w:rsidRPr="004E08BE">
        <w:rPr>
          <w:rFonts w:ascii="Century Gothic" w:hAnsi="Century Gothic" w:cs="Arial"/>
        </w:rPr>
        <w:t>ondiciones adecuadas</w:t>
      </w:r>
      <w:r w:rsidR="00AF1D9B" w:rsidRPr="004E08BE">
        <w:rPr>
          <w:rFonts w:ascii="Century Gothic" w:hAnsi="Century Gothic" w:cs="Arial"/>
        </w:rPr>
        <w:t xml:space="preserve"> q</w:t>
      </w:r>
      <w:r w:rsidR="00FB4FE8" w:rsidRPr="004E08BE">
        <w:rPr>
          <w:rFonts w:ascii="Century Gothic" w:hAnsi="Century Gothic" w:cs="Arial"/>
        </w:rPr>
        <w:t xml:space="preserve">ue permitan hacer el flujo de </w:t>
      </w:r>
      <w:r w:rsidR="00AF1D9B" w:rsidRPr="004E08BE">
        <w:rPr>
          <w:rFonts w:ascii="Century Gothic" w:hAnsi="Century Gothic" w:cs="Arial"/>
        </w:rPr>
        <w:t>estas vialidades.</w:t>
      </w:r>
      <w:r w:rsidR="00FB4FE8" w:rsidRPr="004E08BE">
        <w:rPr>
          <w:rFonts w:ascii="Century Gothic" w:hAnsi="Century Gothic" w:cs="Arial"/>
        </w:rPr>
        <w:t xml:space="preserve"> </w:t>
      </w:r>
      <w:r w:rsidR="00AF1D9B" w:rsidRPr="004E08BE">
        <w:rPr>
          <w:rFonts w:ascii="Century Gothic" w:hAnsi="Century Gothic" w:cs="Arial"/>
        </w:rPr>
        <w:t>S</w:t>
      </w:r>
      <w:r w:rsidR="00FB4FE8" w:rsidRPr="004E08BE">
        <w:rPr>
          <w:rFonts w:ascii="Century Gothic" w:hAnsi="Century Gothic" w:cs="Arial"/>
        </w:rPr>
        <w:t>obre el tema específico que hablábamos de esta observación que hace mi compañera Karen sobre este acuerdo que se entabló con los concesionarios del transporte público para referir el avance que tienen ellos de acuerdo a los compromisos que se entablaron, es una tarea que tenemos que manifestar a través de la próxima mesa de trabajo que tengamos en la</w:t>
      </w:r>
      <w:r w:rsidR="004B5DCE" w:rsidRPr="004E08BE">
        <w:rPr>
          <w:rFonts w:ascii="Century Gothic" w:hAnsi="Century Gothic" w:cs="Arial"/>
        </w:rPr>
        <w:t xml:space="preserve"> c</w:t>
      </w:r>
      <w:r w:rsidR="00FB4FE8" w:rsidRPr="004E08BE">
        <w:rPr>
          <w:rFonts w:ascii="Century Gothic" w:hAnsi="Century Gothic" w:cs="Arial"/>
        </w:rPr>
        <w:t xml:space="preserve">omisión porque se nos estará dando el primer </w:t>
      </w:r>
      <w:r w:rsidR="00FB4FE8" w:rsidRPr="004E08BE">
        <w:rPr>
          <w:rFonts w:ascii="Century Gothic" w:hAnsi="Century Gothic" w:cs="Arial"/>
        </w:rPr>
        <w:lastRenderedPageBreak/>
        <w:t xml:space="preserve">resultado, sin embargo, yo he platicado en estas semanas con el propio Director General de Movilidad y hace referencia de que estas 3 unidades ya están renovadas en el ejercicio del mes de septiembre y estamos en la revisión también de las inserciones, que también es una obligatoriedad de las </w:t>
      </w:r>
      <w:proofErr w:type="spellStart"/>
      <w:r w:rsidR="00FB4FE8" w:rsidRPr="004E08BE">
        <w:rPr>
          <w:rFonts w:ascii="Century Gothic" w:hAnsi="Century Gothic" w:cs="Arial"/>
        </w:rPr>
        <w:t>USBS</w:t>
      </w:r>
      <w:proofErr w:type="spellEnd"/>
      <w:r w:rsidR="00FB4FE8" w:rsidRPr="004E08BE">
        <w:rPr>
          <w:rFonts w:ascii="Century Gothic" w:hAnsi="Century Gothic" w:cs="Arial"/>
        </w:rPr>
        <w:t xml:space="preserve"> que tienen que instalarse en las </w:t>
      </w:r>
      <w:r w:rsidR="004B5DCE" w:rsidRPr="004E08BE">
        <w:rPr>
          <w:rFonts w:ascii="Century Gothic" w:hAnsi="Century Gothic" w:cs="Arial"/>
        </w:rPr>
        <w:t>p</w:t>
      </w:r>
      <w:r w:rsidR="00FB4FE8" w:rsidRPr="004E08BE">
        <w:rPr>
          <w:rFonts w:ascii="Century Gothic" w:hAnsi="Century Gothic" w:cs="Arial"/>
        </w:rPr>
        <w:t>ropias unidades del transporte público. Me parece que esta esta petición trabajo se va a hacer en la próxima mesa de trabajo que tengamos</w:t>
      </w:r>
      <w:r w:rsidR="004B5DCE" w:rsidRPr="004E08BE">
        <w:rPr>
          <w:rFonts w:ascii="Century Gothic" w:hAnsi="Century Gothic" w:cs="Arial"/>
        </w:rPr>
        <w:t xml:space="preserve"> e</w:t>
      </w:r>
      <w:r w:rsidR="00FB4FE8" w:rsidRPr="004E08BE">
        <w:rPr>
          <w:rFonts w:ascii="Century Gothic" w:hAnsi="Century Gothic" w:cs="Arial"/>
        </w:rPr>
        <w:t xml:space="preserve">n la Comisión de Seguridad Pública, Gobierno y </w:t>
      </w:r>
      <w:r w:rsidR="004B5DCE" w:rsidRPr="004E08BE">
        <w:rPr>
          <w:rFonts w:ascii="Century Gothic" w:hAnsi="Century Gothic" w:cs="Arial"/>
        </w:rPr>
        <w:t>Movilidad</w:t>
      </w:r>
      <w:r w:rsidR="00FB4FE8" w:rsidRPr="004E08BE">
        <w:rPr>
          <w:rFonts w:ascii="Century Gothic" w:hAnsi="Century Gothic" w:cs="Arial"/>
        </w:rPr>
        <w:t>”.-</w:t>
      </w:r>
      <w:r w:rsidR="00FB4FE8" w:rsidRPr="004E08BE">
        <w:rPr>
          <w:rFonts w:ascii="Century Gothic" w:hAnsi="Century Gothic" w:cs="Arial"/>
        </w:rPr>
        <w:tab/>
        <w:t>-</w:t>
      </w:r>
      <w:r w:rsidR="00FB4FE8" w:rsidRPr="004E08BE">
        <w:rPr>
          <w:rFonts w:ascii="Century Gothic" w:hAnsi="Century Gothic" w:cs="Arial"/>
        </w:rPr>
        <w:tab/>
        <w:t>-</w:t>
      </w:r>
      <w:r w:rsidR="00FB4FE8" w:rsidRPr="004E08BE">
        <w:rPr>
          <w:rFonts w:ascii="Century Gothic" w:hAnsi="Century Gothic" w:cs="Arial"/>
        </w:rPr>
        <w:tab/>
        <w:t>-</w:t>
      </w:r>
    </w:p>
    <w:p w14:paraId="1E4D8380" w14:textId="03D5C2DF" w:rsidR="00887BCB" w:rsidRPr="004E08BE" w:rsidRDefault="00887BCB"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 xml:space="preserve">Presidenta Municipal Lorena del Carmen Alfaro </w:t>
      </w:r>
      <w:r w:rsidR="00FB4FE8" w:rsidRPr="004E08BE">
        <w:rPr>
          <w:rFonts w:ascii="Century Gothic" w:hAnsi="Century Gothic" w:cs="Arial"/>
          <w:b/>
          <w:bCs/>
        </w:rPr>
        <w:t>García</w:t>
      </w:r>
      <w:r w:rsidRPr="004E08BE">
        <w:rPr>
          <w:rFonts w:ascii="Century Gothic" w:hAnsi="Century Gothic" w:cs="Arial"/>
          <w:b/>
          <w:bCs/>
        </w:rPr>
        <w:t>.-</w:t>
      </w:r>
      <w:r w:rsidRPr="004E08BE">
        <w:rPr>
          <w:rFonts w:ascii="Century Gothic" w:hAnsi="Century Gothic" w:cs="Arial"/>
        </w:rPr>
        <w:t xml:space="preserve"> Primera intervención. “</w:t>
      </w:r>
      <w:r w:rsidR="00FB4FE8" w:rsidRPr="004E08BE">
        <w:rPr>
          <w:rFonts w:ascii="Century Gothic" w:hAnsi="Century Gothic" w:cs="Arial"/>
        </w:rPr>
        <w:t>Pues comentar algunas de las acciones y trabajos que se han venido realizando para mejorar el sistema de transporte en nuestra ciudad. Hay una coincidencia en el sentido de las multas por incumplimiento, afortunadamente podemos detectar al día de hoy</w:t>
      </w:r>
      <w:r w:rsidR="00875C8E" w:rsidRPr="004E08BE">
        <w:rPr>
          <w:rFonts w:ascii="Century Gothic" w:hAnsi="Century Gothic" w:cs="Arial"/>
        </w:rPr>
        <w:t xml:space="preserve"> e</w:t>
      </w:r>
      <w:r w:rsidR="00FB4FE8" w:rsidRPr="004E08BE">
        <w:rPr>
          <w:rFonts w:ascii="Century Gothic" w:hAnsi="Century Gothic" w:cs="Arial"/>
        </w:rPr>
        <w:t>stos incumplimientos porque hemos avanzado tecnológicamente hoy las 450 unidades de transporte público del municipio</w:t>
      </w:r>
      <w:r w:rsidR="00875C8E" w:rsidRPr="004E08BE">
        <w:rPr>
          <w:rFonts w:ascii="Century Gothic" w:hAnsi="Century Gothic" w:cs="Arial"/>
        </w:rPr>
        <w:t>,</w:t>
      </w:r>
      <w:r w:rsidR="00FB4FE8" w:rsidRPr="004E08BE">
        <w:rPr>
          <w:rFonts w:ascii="Century Gothic" w:hAnsi="Century Gothic" w:cs="Arial"/>
        </w:rPr>
        <w:t xml:space="preserve"> cuentan con un equipamiento</w:t>
      </w:r>
      <w:r w:rsidR="00875C8E" w:rsidRPr="004E08BE">
        <w:rPr>
          <w:rFonts w:ascii="Century Gothic" w:hAnsi="Century Gothic" w:cs="Arial"/>
        </w:rPr>
        <w:t>, c</w:t>
      </w:r>
      <w:r w:rsidR="00FB4FE8" w:rsidRPr="004E08BE">
        <w:rPr>
          <w:rFonts w:ascii="Century Gothic" w:hAnsi="Century Gothic" w:cs="Arial"/>
        </w:rPr>
        <w:t>on un equipamiento que contiene GPS</w:t>
      </w:r>
      <w:r w:rsidR="00875C8E" w:rsidRPr="004E08BE">
        <w:rPr>
          <w:rFonts w:ascii="Century Gothic" w:hAnsi="Century Gothic" w:cs="Arial"/>
        </w:rPr>
        <w:t>,</w:t>
      </w:r>
      <w:r w:rsidR="00FB4FE8" w:rsidRPr="004E08BE">
        <w:rPr>
          <w:rFonts w:ascii="Century Gothic" w:hAnsi="Century Gothic" w:cs="Arial"/>
        </w:rPr>
        <w:t xml:space="preserve"> que contiene validadores de la tarjeta de pago diferenciado</w:t>
      </w:r>
      <w:r w:rsidR="00875C8E" w:rsidRPr="004E08BE">
        <w:rPr>
          <w:rFonts w:ascii="Century Gothic" w:hAnsi="Century Gothic" w:cs="Arial"/>
        </w:rPr>
        <w:t>,</w:t>
      </w:r>
      <w:r w:rsidR="00FB4FE8" w:rsidRPr="004E08BE">
        <w:rPr>
          <w:rFonts w:ascii="Century Gothic" w:hAnsi="Century Gothic" w:cs="Arial"/>
        </w:rPr>
        <w:t xml:space="preserve"> que contiene también el</w:t>
      </w:r>
      <w:r w:rsidR="00875C8E" w:rsidRPr="004E08BE">
        <w:rPr>
          <w:rFonts w:ascii="Century Gothic" w:hAnsi="Century Gothic" w:cs="Arial"/>
        </w:rPr>
        <w:t xml:space="preserve"> c</w:t>
      </w:r>
      <w:r w:rsidR="00FB4FE8" w:rsidRPr="004E08BE">
        <w:rPr>
          <w:rFonts w:ascii="Century Gothic" w:hAnsi="Century Gothic" w:cs="Arial"/>
        </w:rPr>
        <w:t>onteo de las personas que suben y bajan a las unidades del transporte de nuestra ciudad, eso es un avance tecnológico muy importante que hemos logrado en Irapuato y que hoy gracias a ese GPS nos permite hacer un monitoreo de las rutas de la ciudad conforme a las obligaciones que tiene cada</w:t>
      </w:r>
      <w:r w:rsidR="007F2C62" w:rsidRPr="004E08BE">
        <w:rPr>
          <w:rFonts w:ascii="Century Gothic" w:hAnsi="Century Gothic" w:cs="Arial"/>
        </w:rPr>
        <w:t xml:space="preserve"> c</w:t>
      </w:r>
      <w:r w:rsidR="00FB4FE8" w:rsidRPr="004E08BE">
        <w:rPr>
          <w:rFonts w:ascii="Century Gothic" w:hAnsi="Century Gothic" w:cs="Arial"/>
        </w:rPr>
        <w:t xml:space="preserve">oncesionario entre comillas y lo digo entre comillas, </w:t>
      </w:r>
      <w:r w:rsidR="007F2C62" w:rsidRPr="004E08BE">
        <w:rPr>
          <w:rFonts w:ascii="Century Gothic" w:hAnsi="Century Gothic" w:cs="Arial"/>
        </w:rPr>
        <w:t>a</w:t>
      </w:r>
      <w:r w:rsidR="00FB4FE8" w:rsidRPr="004E08BE">
        <w:rPr>
          <w:rFonts w:ascii="Century Gothic" w:hAnsi="Century Gothic" w:cs="Arial"/>
        </w:rPr>
        <w:t>horita les digo por qué</w:t>
      </w:r>
      <w:r w:rsidR="007F2C62" w:rsidRPr="004E08BE">
        <w:rPr>
          <w:rFonts w:ascii="Century Gothic" w:hAnsi="Century Gothic" w:cs="Arial"/>
        </w:rPr>
        <w:t>,</w:t>
      </w:r>
      <w:r w:rsidR="00FB4FE8" w:rsidRPr="004E08BE">
        <w:rPr>
          <w:rFonts w:ascii="Century Gothic" w:hAnsi="Century Gothic" w:cs="Arial"/>
        </w:rPr>
        <w:t xml:space="preserve"> del transporte público en la ciudad y al poder nosotros detectar si se salen de ruta, si llegan tarde, si simplemente no están cumpliendo, pues es cuando se generan las multas, aquí hay una coincidencia. No nos sirven de nada las multas si nos ayuda por supuesto el monitoreo y detectar dónde están las omisiones para ver quiénes son esos reincidentes</w:t>
      </w:r>
      <w:r w:rsidR="007F2C62" w:rsidRPr="004E08BE">
        <w:rPr>
          <w:rFonts w:ascii="Century Gothic" w:hAnsi="Century Gothic" w:cs="Arial"/>
        </w:rPr>
        <w:t>,</w:t>
      </w:r>
      <w:r w:rsidR="00FB4FE8" w:rsidRPr="004E08BE">
        <w:rPr>
          <w:rFonts w:ascii="Century Gothic" w:hAnsi="Century Gothic" w:cs="Arial"/>
        </w:rPr>
        <w:t xml:space="preserve"> que no están cumpliendo y poder tomar las medidas para brindar un mejor servicio a la Comunidad. Y yo lo he platicado con el director, le he dicho, </w:t>
      </w:r>
      <w:r w:rsidR="007F2C62" w:rsidRPr="004E08BE">
        <w:rPr>
          <w:rFonts w:ascii="Century Gothic" w:hAnsi="Century Gothic" w:cs="Arial"/>
        </w:rPr>
        <w:t>“</w:t>
      </w:r>
      <w:r w:rsidR="00FB4FE8" w:rsidRPr="004E08BE">
        <w:rPr>
          <w:rFonts w:ascii="Century Gothic" w:hAnsi="Century Gothic" w:cs="Arial"/>
        </w:rPr>
        <w:t>a mí no me sirven de nada las multas</w:t>
      </w:r>
      <w:r w:rsidR="007F2C62" w:rsidRPr="004E08BE">
        <w:rPr>
          <w:rFonts w:ascii="Century Gothic" w:hAnsi="Century Gothic" w:cs="Arial"/>
        </w:rPr>
        <w:t>”</w:t>
      </w:r>
      <w:r w:rsidR="00FB4FE8" w:rsidRPr="004E08BE">
        <w:rPr>
          <w:rFonts w:ascii="Century Gothic" w:hAnsi="Century Gothic" w:cs="Arial"/>
        </w:rPr>
        <w:t>, a mí me sirve que el servicio a la Comunidad sea eficiente y sea excelente y hacia allá es a donde tenemos que ir</w:t>
      </w:r>
      <w:r w:rsidR="007F2C62" w:rsidRPr="004E08BE">
        <w:rPr>
          <w:rFonts w:ascii="Century Gothic" w:hAnsi="Century Gothic" w:cs="Arial"/>
        </w:rPr>
        <w:t xml:space="preserve"> y </w:t>
      </w:r>
      <w:r w:rsidR="00FB4FE8" w:rsidRPr="004E08BE">
        <w:rPr>
          <w:rFonts w:ascii="Century Gothic" w:hAnsi="Century Gothic" w:cs="Arial"/>
        </w:rPr>
        <w:t>uno de los pasos justamente, pues es el monitoreo que hoy podemos</w:t>
      </w:r>
      <w:r w:rsidR="007F2C62" w:rsidRPr="004E08BE">
        <w:rPr>
          <w:rFonts w:ascii="Century Gothic" w:hAnsi="Century Gothic" w:cs="Arial"/>
        </w:rPr>
        <w:t xml:space="preserve"> tener y</w:t>
      </w:r>
      <w:r w:rsidR="00FB4FE8" w:rsidRPr="004E08BE">
        <w:rPr>
          <w:rFonts w:ascii="Century Gothic" w:hAnsi="Century Gothic" w:cs="Arial"/>
        </w:rPr>
        <w:t xml:space="preserve"> les decía a los concesionarios, entre comillas, porque hoy las concesiones del transporte público en Irapuato están vencidas</w:t>
      </w:r>
      <w:r w:rsidR="007F2C62" w:rsidRPr="004E08BE">
        <w:rPr>
          <w:rFonts w:ascii="Century Gothic" w:hAnsi="Century Gothic" w:cs="Arial"/>
        </w:rPr>
        <w:t>. Ti</w:t>
      </w:r>
      <w:r w:rsidR="00FB4FE8" w:rsidRPr="004E08BE">
        <w:rPr>
          <w:rFonts w:ascii="Century Gothic" w:hAnsi="Century Gothic" w:cs="Arial"/>
        </w:rPr>
        <w:t>enen muchos años ya de vencimiento y no han sido renovadas y es justo ahí donde está el reto que tiene este Ayuntamiento para regularizar las concesiones</w:t>
      </w:r>
      <w:r w:rsidR="007F2C62" w:rsidRPr="004E08BE">
        <w:rPr>
          <w:rFonts w:ascii="Century Gothic" w:hAnsi="Century Gothic" w:cs="Arial"/>
        </w:rPr>
        <w:t xml:space="preserve"> d</w:t>
      </w:r>
      <w:r w:rsidR="00FB4FE8" w:rsidRPr="004E08BE">
        <w:rPr>
          <w:rFonts w:ascii="Century Gothic" w:hAnsi="Century Gothic" w:cs="Arial"/>
        </w:rPr>
        <w:t xml:space="preserve">el transporte público en la </w:t>
      </w:r>
      <w:r w:rsidR="00FB4FE8" w:rsidRPr="004E08BE">
        <w:rPr>
          <w:rFonts w:ascii="Century Gothic" w:hAnsi="Century Gothic" w:cs="Arial"/>
        </w:rPr>
        <w:lastRenderedPageBreak/>
        <w:t>ciudad y hoy hemos sentado las bases para dar ese paso</w:t>
      </w:r>
      <w:r w:rsidR="007F2C62" w:rsidRPr="004E08BE">
        <w:rPr>
          <w:rFonts w:ascii="Century Gothic" w:hAnsi="Century Gothic" w:cs="Arial"/>
        </w:rPr>
        <w:t xml:space="preserve"> t</w:t>
      </w:r>
      <w:r w:rsidR="00FB4FE8" w:rsidRPr="004E08BE">
        <w:rPr>
          <w:rFonts w:ascii="Century Gothic" w:hAnsi="Century Gothic" w:cs="Arial"/>
        </w:rPr>
        <w:t xml:space="preserve">an importante en </w:t>
      </w:r>
      <w:r w:rsidR="000F6280" w:rsidRPr="004E08BE">
        <w:rPr>
          <w:rFonts w:ascii="Century Gothic" w:hAnsi="Century Gothic" w:cs="Arial"/>
        </w:rPr>
        <w:t>el corto plazo</w:t>
      </w:r>
      <w:r w:rsidR="00FB4FE8" w:rsidRPr="004E08BE">
        <w:rPr>
          <w:rFonts w:ascii="Century Gothic" w:hAnsi="Century Gothic" w:cs="Arial"/>
        </w:rPr>
        <w:t xml:space="preserve"> esta administración</w:t>
      </w:r>
      <w:r w:rsidR="000F6280" w:rsidRPr="004E08BE">
        <w:rPr>
          <w:rFonts w:ascii="Century Gothic" w:hAnsi="Century Gothic" w:cs="Arial"/>
        </w:rPr>
        <w:t>,</w:t>
      </w:r>
      <w:r w:rsidR="00FB4FE8" w:rsidRPr="004E08BE">
        <w:rPr>
          <w:rFonts w:ascii="Century Gothic" w:hAnsi="Century Gothic" w:cs="Arial"/>
        </w:rPr>
        <w:t xml:space="preserve"> con este </w:t>
      </w:r>
      <w:r w:rsidR="000F6280" w:rsidRPr="004E08BE">
        <w:rPr>
          <w:rFonts w:ascii="Century Gothic" w:hAnsi="Century Gothic" w:cs="Arial"/>
        </w:rPr>
        <w:t xml:space="preserve">Ayuntamiento </w:t>
      </w:r>
      <w:r w:rsidR="00FB4FE8" w:rsidRPr="004E08BE">
        <w:rPr>
          <w:rFonts w:ascii="Century Gothic" w:hAnsi="Century Gothic" w:cs="Arial"/>
        </w:rPr>
        <w:t xml:space="preserve">podemos lograr ese propósito de regularización, pero no solo es generarles a los mismos las concesiones y otorgárselas y renovárselas. Se trata de </w:t>
      </w:r>
      <w:r w:rsidR="000F6280" w:rsidRPr="004E08BE">
        <w:rPr>
          <w:rFonts w:ascii="Century Gothic" w:hAnsi="Century Gothic" w:cs="Arial"/>
        </w:rPr>
        <w:t>que,</w:t>
      </w:r>
      <w:r w:rsidR="00FB4FE8" w:rsidRPr="004E08BE">
        <w:rPr>
          <w:rFonts w:ascii="Century Gothic" w:hAnsi="Century Gothic" w:cs="Arial"/>
        </w:rPr>
        <w:t xml:space="preserve"> si vamos a actualizar, a generar y a renovar, entregar estas concesiones lo hagamos</w:t>
      </w:r>
      <w:r w:rsidR="000F6280" w:rsidRPr="004E08BE">
        <w:rPr>
          <w:rFonts w:ascii="Century Gothic" w:hAnsi="Century Gothic" w:cs="Arial"/>
        </w:rPr>
        <w:t xml:space="preserve"> c</w:t>
      </w:r>
      <w:r w:rsidR="00FB4FE8" w:rsidRPr="004E08BE">
        <w:rPr>
          <w:rFonts w:ascii="Century Gothic" w:hAnsi="Century Gothic" w:cs="Arial"/>
        </w:rPr>
        <w:t>onforme a la necesidad de movilidad del transporte público en la ciudad, es decir, con las rutas adecuadas, más de 54 rutas en Irapuato tenemos de las cuales</w:t>
      </w:r>
      <w:r w:rsidR="000F6280" w:rsidRPr="004E08BE">
        <w:rPr>
          <w:rFonts w:ascii="Century Gothic" w:hAnsi="Century Gothic" w:cs="Arial"/>
        </w:rPr>
        <w:t>,</w:t>
      </w:r>
      <w:r w:rsidR="00FB4FE8" w:rsidRPr="004E08BE">
        <w:rPr>
          <w:rFonts w:ascii="Century Gothic" w:hAnsi="Century Gothic" w:cs="Arial"/>
        </w:rPr>
        <w:t xml:space="preserve"> tenemos que ajustar estas rutas para poder generar estas concesiones</w:t>
      </w:r>
      <w:r w:rsidR="000F6280" w:rsidRPr="004E08BE">
        <w:rPr>
          <w:rFonts w:ascii="Century Gothic" w:hAnsi="Century Gothic" w:cs="Arial"/>
        </w:rPr>
        <w:t>, d</w:t>
      </w:r>
      <w:r w:rsidR="00FB4FE8" w:rsidRPr="004E08BE">
        <w:rPr>
          <w:rFonts w:ascii="Century Gothic" w:hAnsi="Century Gothic" w:cs="Arial"/>
        </w:rPr>
        <w:t>e nada sirve renovar concesiones en el mismo estatus que hace 20 años, cuando las condiciones de la ciudad son totalmente distintas y para</w:t>
      </w:r>
      <w:r w:rsidR="000F6280" w:rsidRPr="004E08BE">
        <w:rPr>
          <w:rFonts w:ascii="Century Gothic" w:hAnsi="Century Gothic" w:cs="Arial"/>
        </w:rPr>
        <w:t xml:space="preserve"> eso el</w:t>
      </w:r>
      <w:r w:rsidR="00FB4FE8" w:rsidRPr="004E08BE">
        <w:rPr>
          <w:rFonts w:ascii="Century Gothic" w:hAnsi="Century Gothic" w:cs="Arial"/>
        </w:rPr>
        <w:t xml:space="preserve"> Gobierno de Irapuato firmó un acuerdo de cooperación con </w:t>
      </w:r>
      <w:r w:rsidR="000F6280" w:rsidRPr="004E08BE">
        <w:rPr>
          <w:rFonts w:ascii="Century Gothic" w:hAnsi="Century Gothic" w:cs="Arial"/>
        </w:rPr>
        <w:t>la</w:t>
      </w:r>
      <w:r w:rsidR="00FB4FE8" w:rsidRPr="004E08BE">
        <w:rPr>
          <w:rFonts w:ascii="Century Gothic" w:hAnsi="Century Gothic" w:cs="Arial"/>
        </w:rPr>
        <w:t xml:space="preserve"> </w:t>
      </w:r>
      <w:r w:rsidR="000F6280" w:rsidRPr="004E08BE">
        <w:rPr>
          <w:rFonts w:ascii="Century Gothic" w:hAnsi="Century Gothic" w:cs="Arial"/>
        </w:rPr>
        <w:t xml:space="preserve">agencia </w:t>
      </w:r>
      <w:r w:rsidR="00FB4FE8" w:rsidRPr="004E08BE">
        <w:rPr>
          <w:rFonts w:ascii="Century Gothic" w:hAnsi="Century Gothic" w:cs="Arial"/>
        </w:rPr>
        <w:t>alemana que es un especialista técnica y que hoy nos ha entregado ya el estudio sobre las rutas que debe tener la ciudad y este estudio nos va a permitir que al momento de lanzar una convocatoria para renovación de concesiones se haga conforme a las rutas, técnicamente hablando más</w:t>
      </w:r>
      <w:r w:rsidR="002777B3" w:rsidRPr="004E08BE">
        <w:rPr>
          <w:rFonts w:ascii="Century Gothic" w:hAnsi="Century Gothic" w:cs="Arial"/>
        </w:rPr>
        <w:t xml:space="preserve"> a</w:t>
      </w:r>
      <w:r w:rsidR="00FB4FE8" w:rsidRPr="004E08BE">
        <w:rPr>
          <w:rFonts w:ascii="Century Gothic" w:hAnsi="Century Gothic" w:cs="Arial"/>
        </w:rPr>
        <w:t>decuadas y las que necesita la ciudad</w:t>
      </w:r>
      <w:r w:rsidR="002777B3" w:rsidRPr="004E08BE">
        <w:rPr>
          <w:rFonts w:ascii="Century Gothic" w:hAnsi="Century Gothic" w:cs="Arial"/>
        </w:rPr>
        <w:t xml:space="preserve"> y</w:t>
      </w:r>
      <w:r w:rsidR="00FB4FE8" w:rsidRPr="004E08BE">
        <w:rPr>
          <w:rFonts w:ascii="Century Gothic" w:hAnsi="Century Gothic" w:cs="Arial"/>
        </w:rPr>
        <w:t xml:space="preserve"> si nosotros sacamos esta convocatoria, vamos a poder como </w:t>
      </w:r>
      <w:r w:rsidR="002777B3" w:rsidRPr="004E08BE">
        <w:rPr>
          <w:rFonts w:ascii="Century Gothic" w:hAnsi="Century Gothic" w:cs="Arial"/>
        </w:rPr>
        <w:t>Ayuntamiento</w:t>
      </w:r>
      <w:r w:rsidR="00FB4FE8" w:rsidRPr="004E08BE">
        <w:rPr>
          <w:rFonts w:ascii="Century Gothic" w:hAnsi="Century Gothic" w:cs="Arial"/>
        </w:rPr>
        <w:t xml:space="preserve">, como </w:t>
      </w:r>
      <w:r w:rsidR="002777B3" w:rsidRPr="004E08BE">
        <w:rPr>
          <w:rFonts w:ascii="Century Gothic" w:hAnsi="Century Gothic" w:cs="Arial"/>
        </w:rPr>
        <w:t>Cuerpo Colegiado</w:t>
      </w:r>
      <w:r w:rsidR="00FB4FE8" w:rsidRPr="004E08BE">
        <w:rPr>
          <w:rFonts w:ascii="Century Gothic" w:hAnsi="Century Gothic" w:cs="Arial"/>
        </w:rPr>
        <w:t>, establecer las nuevas reglas de entrega de concesiones, es decir, los plazos que le vamos a dar a los hoy concesionarios con concesiones vencidas para renovar sus unidades y tener un cumplimiento al 100% de las mismas, es decir</w:t>
      </w:r>
      <w:r w:rsidR="00F84CAF" w:rsidRPr="004E08BE">
        <w:rPr>
          <w:rFonts w:ascii="Century Gothic" w:hAnsi="Century Gothic" w:cs="Arial"/>
        </w:rPr>
        <w:t>, l</w:t>
      </w:r>
      <w:r w:rsidR="00FB4FE8" w:rsidRPr="004E08BE">
        <w:rPr>
          <w:rFonts w:ascii="Century Gothic" w:hAnsi="Century Gothic" w:cs="Arial"/>
        </w:rPr>
        <w:t>as reglas las vamos a establecer nosotros conforme les sirva a la ciudad y les sirva a los usuarios. Entonces esos son los avances, esos son los pasos que hemos dado y este estudio técnico es fundamental para poder entrar a un esquema de renovación de concesiones</w:t>
      </w:r>
      <w:r w:rsidR="007101CC" w:rsidRPr="004E08BE">
        <w:rPr>
          <w:rFonts w:ascii="Century Gothic" w:hAnsi="Century Gothic" w:cs="Arial"/>
        </w:rPr>
        <w:t>, e</w:t>
      </w:r>
      <w:r w:rsidR="00FB4FE8" w:rsidRPr="004E08BE">
        <w:rPr>
          <w:rFonts w:ascii="Century Gothic" w:hAnsi="Century Gothic" w:cs="Arial"/>
        </w:rPr>
        <w:t>s uno de los tema</w:t>
      </w:r>
      <w:r w:rsidR="007101CC" w:rsidRPr="004E08BE">
        <w:rPr>
          <w:rFonts w:ascii="Century Gothic" w:hAnsi="Century Gothic" w:cs="Arial"/>
        </w:rPr>
        <w:t>s m</w:t>
      </w:r>
      <w:r w:rsidR="00FB4FE8" w:rsidRPr="004E08BE">
        <w:rPr>
          <w:rFonts w:ascii="Century Gothic" w:hAnsi="Century Gothic" w:cs="Arial"/>
        </w:rPr>
        <w:t>uy importantes, muy relevantes que vamos a podernos</w:t>
      </w:r>
      <w:r w:rsidR="007101CC" w:rsidRPr="004E08BE">
        <w:rPr>
          <w:rFonts w:ascii="Century Gothic" w:hAnsi="Century Gothic" w:cs="Arial"/>
        </w:rPr>
        <w:t xml:space="preserve"> a</w:t>
      </w:r>
      <w:r w:rsidR="00FB4FE8" w:rsidRPr="004E08BE">
        <w:rPr>
          <w:rFonts w:ascii="Century Gothic" w:hAnsi="Century Gothic" w:cs="Arial"/>
        </w:rPr>
        <w:t xml:space="preserve">tender nosotros como </w:t>
      </w:r>
      <w:r w:rsidR="007101CC" w:rsidRPr="004E08BE">
        <w:rPr>
          <w:rFonts w:ascii="Century Gothic" w:hAnsi="Century Gothic" w:cs="Arial"/>
        </w:rPr>
        <w:t xml:space="preserve">Ayuntamiento </w:t>
      </w:r>
      <w:r w:rsidR="00FB4FE8" w:rsidRPr="004E08BE">
        <w:rPr>
          <w:rFonts w:ascii="Century Gothic" w:hAnsi="Century Gothic" w:cs="Arial"/>
        </w:rPr>
        <w:t xml:space="preserve">y </w:t>
      </w:r>
      <w:proofErr w:type="gramStart"/>
      <w:r w:rsidR="00FB4FE8" w:rsidRPr="004E08BE">
        <w:rPr>
          <w:rFonts w:ascii="Century Gothic" w:hAnsi="Century Gothic" w:cs="Arial"/>
        </w:rPr>
        <w:t>sin lugar a dudas</w:t>
      </w:r>
      <w:proofErr w:type="gramEnd"/>
      <w:r w:rsidR="00FB4FE8" w:rsidRPr="004E08BE">
        <w:rPr>
          <w:rFonts w:ascii="Century Gothic" w:hAnsi="Century Gothic" w:cs="Arial"/>
        </w:rPr>
        <w:t>, si queremos trascender y nos ponemos de acuerdo, dejarle un beneficio en la movilidad muy importante a nuestra ciudad</w:t>
      </w:r>
      <w:r w:rsidR="007101CC" w:rsidRPr="004E08BE">
        <w:rPr>
          <w:rFonts w:ascii="Century Gothic" w:hAnsi="Century Gothic" w:cs="Arial"/>
        </w:rPr>
        <w:t>. Es parte</w:t>
      </w:r>
      <w:r w:rsidR="00FB4FE8" w:rsidRPr="004E08BE">
        <w:rPr>
          <w:rFonts w:ascii="Century Gothic" w:hAnsi="Century Gothic" w:cs="Arial"/>
        </w:rPr>
        <w:t xml:space="preserve"> de lo que quería plantearles y bueno, también me sumo a las áreas de oportunidad que pudieran generarse para la mejora de los informes. </w:t>
      </w:r>
      <w:proofErr w:type="gramStart"/>
      <w:r w:rsidR="00FB4FE8" w:rsidRPr="004E08BE">
        <w:rPr>
          <w:rFonts w:ascii="Century Gothic" w:hAnsi="Century Gothic" w:cs="Arial"/>
        </w:rPr>
        <w:t>Sin lugar a dudas</w:t>
      </w:r>
      <w:proofErr w:type="gramEnd"/>
      <w:r w:rsidR="00FB4FE8" w:rsidRPr="004E08BE">
        <w:rPr>
          <w:rFonts w:ascii="Century Gothic" w:hAnsi="Century Gothic" w:cs="Arial"/>
        </w:rPr>
        <w:t>, es importante que siempre estos documentos se perfeccionen para poder tener un mejor entendimiento, sobre todo en áreas tan técnicas</w:t>
      </w:r>
      <w:r w:rsidR="007101CC" w:rsidRPr="004E08BE">
        <w:rPr>
          <w:rFonts w:ascii="Century Gothic" w:hAnsi="Century Gothic" w:cs="Arial"/>
        </w:rPr>
        <w:t xml:space="preserve"> c</w:t>
      </w:r>
      <w:r w:rsidR="00FB4FE8" w:rsidRPr="004E08BE">
        <w:rPr>
          <w:rFonts w:ascii="Century Gothic" w:hAnsi="Century Gothic" w:cs="Arial"/>
        </w:rPr>
        <w:t>omo lo es el transporte de nuestra ciudad”.-</w:t>
      </w:r>
      <w:r w:rsidR="00FB4FE8" w:rsidRPr="004E08BE">
        <w:rPr>
          <w:rFonts w:ascii="Century Gothic" w:hAnsi="Century Gothic" w:cs="Arial"/>
        </w:rPr>
        <w:tab/>
      </w:r>
      <w:r w:rsidR="00FB4FE8" w:rsidRPr="004E08BE">
        <w:rPr>
          <w:rFonts w:ascii="Century Gothic" w:hAnsi="Century Gothic" w:cs="Arial"/>
        </w:rPr>
        <w:tab/>
        <w:t>-</w:t>
      </w:r>
    </w:p>
    <w:p w14:paraId="0DBBE4E0" w14:textId="4975A817" w:rsidR="00887BCB" w:rsidRPr="004E08BE" w:rsidRDefault="00887BCB" w:rsidP="00887BCB">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 xml:space="preserve">Regidor Ignacio Morales Rojas.- </w:t>
      </w:r>
      <w:r w:rsidRPr="004E08BE">
        <w:rPr>
          <w:rFonts w:ascii="Century Gothic" w:hAnsi="Century Gothic" w:cs="Arial"/>
        </w:rPr>
        <w:t>Segunda intervención. “</w:t>
      </w:r>
      <w:r w:rsidR="008F4E42" w:rsidRPr="004E08BE">
        <w:rPr>
          <w:rFonts w:ascii="Century Gothic" w:hAnsi="Century Gothic" w:cs="Arial"/>
        </w:rPr>
        <w:t xml:space="preserve">Yo </w:t>
      </w:r>
      <w:r w:rsidR="00FB4FE8" w:rsidRPr="004E08BE">
        <w:rPr>
          <w:rFonts w:ascii="Century Gothic" w:hAnsi="Century Gothic" w:cs="Arial"/>
        </w:rPr>
        <w:t>creo que es lo que tenemos que encontrar y tener en nuestros directores</w:t>
      </w:r>
      <w:r w:rsidR="008F4E42" w:rsidRPr="004E08BE">
        <w:rPr>
          <w:rFonts w:ascii="Century Gothic" w:hAnsi="Century Gothic" w:cs="Arial"/>
        </w:rPr>
        <w:t>,</w:t>
      </w:r>
      <w:r w:rsidR="00FB4FE8" w:rsidRPr="004E08BE">
        <w:rPr>
          <w:rFonts w:ascii="Century Gothic" w:hAnsi="Century Gothic" w:cs="Arial"/>
        </w:rPr>
        <w:t xml:space="preserve"> una visión de alto alcance, una visión inclusive internacional</w:t>
      </w:r>
      <w:r w:rsidR="009D4934" w:rsidRPr="004E08BE">
        <w:rPr>
          <w:rFonts w:ascii="Century Gothic" w:hAnsi="Century Gothic" w:cs="Arial"/>
        </w:rPr>
        <w:t>,</w:t>
      </w:r>
      <w:r w:rsidR="00FB4FE8" w:rsidRPr="004E08BE">
        <w:rPr>
          <w:rFonts w:ascii="Century Gothic" w:hAnsi="Century Gothic" w:cs="Arial"/>
        </w:rPr>
        <w:t xml:space="preserve"> mundial. Al momento de ser </w:t>
      </w:r>
      <w:r w:rsidR="00FB4FE8" w:rsidRPr="004E08BE">
        <w:rPr>
          <w:rFonts w:ascii="Century Gothic" w:hAnsi="Century Gothic" w:cs="Arial"/>
        </w:rPr>
        <w:lastRenderedPageBreak/>
        <w:t>cuestionado</w:t>
      </w:r>
      <w:r w:rsidR="009D4934" w:rsidRPr="004E08BE">
        <w:rPr>
          <w:rFonts w:ascii="Century Gothic" w:hAnsi="Century Gothic" w:cs="Arial"/>
        </w:rPr>
        <w:t xml:space="preserve">, estoy </w:t>
      </w:r>
      <w:r w:rsidR="00FB4FE8" w:rsidRPr="004E08BE">
        <w:rPr>
          <w:rFonts w:ascii="Century Gothic" w:hAnsi="Century Gothic" w:cs="Arial"/>
        </w:rPr>
        <w:t xml:space="preserve">totalmente de acuerdo con Karen, todo esto que nos acaba de plantear ahorita nuestra </w:t>
      </w:r>
      <w:r w:rsidR="008F4E42" w:rsidRPr="004E08BE">
        <w:rPr>
          <w:rFonts w:ascii="Century Gothic" w:hAnsi="Century Gothic" w:cs="Arial"/>
        </w:rPr>
        <w:t xml:space="preserve">Presidenta </w:t>
      </w:r>
      <w:r w:rsidR="00FB4FE8" w:rsidRPr="004E08BE">
        <w:rPr>
          <w:rFonts w:ascii="Century Gothic" w:hAnsi="Century Gothic" w:cs="Arial"/>
        </w:rPr>
        <w:t>efectivamente</w:t>
      </w:r>
      <w:r w:rsidR="008F4E42" w:rsidRPr="004E08BE">
        <w:rPr>
          <w:rFonts w:ascii="Century Gothic" w:hAnsi="Century Gothic" w:cs="Arial"/>
        </w:rPr>
        <w:t>,</w:t>
      </w:r>
      <w:r w:rsidR="00FB4FE8" w:rsidRPr="004E08BE">
        <w:rPr>
          <w:rFonts w:ascii="Century Gothic" w:hAnsi="Century Gothic" w:cs="Arial"/>
        </w:rPr>
        <w:t xml:space="preserve"> no viene en el informe y es un reto que tenemos de regularizar a los concesionarios y esto fue externado y precisamente hablaba de esa empresa alemana para que apoyen estos trabajos, yo siempre planteo</w:t>
      </w:r>
      <w:r w:rsidR="009D4934" w:rsidRPr="004E08BE">
        <w:rPr>
          <w:rFonts w:ascii="Century Gothic" w:hAnsi="Century Gothic" w:cs="Arial"/>
        </w:rPr>
        <w:t>,</w:t>
      </w:r>
      <w:r w:rsidR="00FB4FE8" w:rsidRPr="004E08BE">
        <w:rPr>
          <w:rFonts w:ascii="Century Gothic" w:hAnsi="Century Gothic" w:cs="Arial"/>
        </w:rPr>
        <w:t xml:space="preserve"> ¿</w:t>
      </w:r>
      <w:r w:rsidR="009D4934" w:rsidRPr="004E08BE">
        <w:rPr>
          <w:rFonts w:ascii="Century Gothic" w:hAnsi="Century Gothic" w:cs="Arial"/>
        </w:rPr>
        <w:t>c</w:t>
      </w:r>
      <w:r w:rsidR="00FB4FE8" w:rsidRPr="004E08BE">
        <w:rPr>
          <w:rFonts w:ascii="Century Gothic" w:hAnsi="Century Gothic" w:cs="Arial"/>
        </w:rPr>
        <w:t xml:space="preserve">ómo es posible que países como Uruguay de </w:t>
      </w:r>
      <w:r w:rsidR="00873F94" w:rsidRPr="004E08BE">
        <w:rPr>
          <w:rFonts w:ascii="Century Gothic" w:hAnsi="Century Gothic" w:cs="Arial"/>
        </w:rPr>
        <w:t>tres</w:t>
      </w:r>
      <w:r w:rsidR="00FB4FE8" w:rsidRPr="004E08BE">
        <w:rPr>
          <w:rFonts w:ascii="Century Gothic" w:hAnsi="Century Gothic" w:cs="Arial"/>
        </w:rPr>
        <w:t xml:space="preserve"> y medio millones de habitantes, o Croacia de </w:t>
      </w:r>
      <w:r w:rsidR="00873F94" w:rsidRPr="004E08BE">
        <w:rPr>
          <w:rFonts w:ascii="Century Gothic" w:hAnsi="Century Gothic" w:cs="Arial"/>
        </w:rPr>
        <w:t>tres millones ochocientos mil tengas d</w:t>
      </w:r>
      <w:r w:rsidR="00FB4FE8" w:rsidRPr="004E08BE">
        <w:rPr>
          <w:rFonts w:ascii="Century Gothic" w:hAnsi="Century Gothic" w:cs="Arial"/>
        </w:rPr>
        <w:t>eportistas tan exitosos</w:t>
      </w:r>
      <w:r w:rsidR="00873F94" w:rsidRPr="004E08BE">
        <w:rPr>
          <w:rFonts w:ascii="Century Gothic" w:hAnsi="Century Gothic" w:cs="Arial"/>
        </w:rPr>
        <w:t>?</w:t>
      </w:r>
      <w:r w:rsidR="00FB4FE8" w:rsidRPr="004E08BE">
        <w:rPr>
          <w:rFonts w:ascii="Century Gothic" w:hAnsi="Century Gothic" w:cs="Arial"/>
        </w:rPr>
        <w:t xml:space="preserve"> en Irapuato que contamos con más de </w:t>
      </w:r>
      <w:r w:rsidR="00873F94" w:rsidRPr="004E08BE">
        <w:rPr>
          <w:rFonts w:ascii="Century Gothic" w:hAnsi="Century Gothic" w:cs="Arial"/>
        </w:rPr>
        <w:t>seiscientos mil habitantes</w:t>
      </w:r>
      <w:r w:rsidR="00FB4FE8" w:rsidRPr="004E08BE">
        <w:rPr>
          <w:rFonts w:ascii="Century Gothic" w:hAnsi="Century Gothic" w:cs="Arial"/>
        </w:rPr>
        <w:t>, también lo podemos hacer y así es como tienen que estar en esa mística todos los directores”.-</w:t>
      </w:r>
      <w:r w:rsidR="00873F94" w:rsidRPr="004E08BE">
        <w:rPr>
          <w:rFonts w:ascii="Century Gothic" w:hAnsi="Century Gothic" w:cs="Arial"/>
        </w:rPr>
        <w:tab/>
        <w:t>-</w:t>
      </w:r>
    </w:p>
    <w:p w14:paraId="251E7456" w14:textId="090FEE15" w:rsidR="00887BCB" w:rsidRPr="004E08BE" w:rsidRDefault="00887BCB" w:rsidP="00887BCB">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Regidora Regina Irastorza Tomé.-</w:t>
      </w:r>
      <w:r w:rsidRPr="004E08BE">
        <w:rPr>
          <w:rFonts w:ascii="Century Gothic" w:hAnsi="Century Gothic" w:cs="Arial"/>
        </w:rPr>
        <w:t xml:space="preserve"> Primera intervención. “</w:t>
      </w:r>
      <w:r w:rsidR="00EA629E" w:rsidRPr="004E08BE">
        <w:rPr>
          <w:rFonts w:ascii="Century Gothic" w:hAnsi="Century Gothic" w:cs="Arial"/>
        </w:rPr>
        <w:t xml:space="preserve">Aunado </w:t>
      </w:r>
      <w:r w:rsidR="00FB4FE8" w:rsidRPr="004E08BE">
        <w:rPr>
          <w:rFonts w:ascii="Century Gothic" w:hAnsi="Century Gothic" w:cs="Arial"/>
        </w:rPr>
        <w:t>a lo que dice mi compañera Karen y nuestra Presidenta, me gustaría nada más como comentario para que se tome a consideración que no nada más es mejorar las concesiones y las empresas que están concesionadas con el ayuntamiento, pero creo que también es importante tomar en cuenta que muchas paradas de camión</w:t>
      </w:r>
      <w:r w:rsidR="00C02520" w:rsidRPr="004E08BE">
        <w:rPr>
          <w:rFonts w:ascii="Century Gothic" w:hAnsi="Century Gothic" w:cs="Arial"/>
        </w:rPr>
        <w:t xml:space="preserve"> n</w:t>
      </w:r>
      <w:r w:rsidR="00FB4FE8" w:rsidRPr="004E08BE">
        <w:rPr>
          <w:rFonts w:ascii="Century Gothic" w:hAnsi="Century Gothic" w:cs="Arial"/>
        </w:rPr>
        <w:t>o son las adecuadas. Si bien no me van a dejar mentir</w:t>
      </w:r>
      <w:r w:rsidR="00C02520" w:rsidRPr="004E08BE">
        <w:rPr>
          <w:rFonts w:ascii="Century Gothic" w:hAnsi="Century Gothic" w:cs="Arial"/>
        </w:rPr>
        <w:t>,</w:t>
      </w:r>
      <w:r w:rsidR="00FB4FE8" w:rsidRPr="004E08BE">
        <w:rPr>
          <w:rFonts w:ascii="Century Gothic" w:hAnsi="Century Gothic" w:cs="Arial"/>
        </w:rPr>
        <w:t xml:space="preserve"> en muchas paradas, cuando es el arranque o el freno del camión, el asfalto está totalmente destruido, las calles están totalmente distorsionadas y creo que ahí también vendría un tema urbano para mejorar las paradas de nuestros camiones y que sean dignas, además del servicio que se da en el transporte cuando los ciudadanos</w:t>
      </w:r>
      <w:r w:rsidR="00103650" w:rsidRPr="004E08BE">
        <w:rPr>
          <w:rFonts w:ascii="Century Gothic" w:hAnsi="Century Gothic" w:cs="Arial"/>
        </w:rPr>
        <w:t xml:space="preserve"> h</w:t>
      </w:r>
      <w:r w:rsidR="00FB4FE8" w:rsidRPr="004E08BE">
        <w:rPr>
          <w:rFonts w:ascii="Century Gothic" w:hAnsi="Century Gothic" w:cs="Arial"/>
        </w:rPr>
        <w:t>acen uso de esto</w:t>
      </w:r>
      <w:r w:rsidR="00103650" w:rsidRPr="004E08BE">
        <w:rPr>
          <w:rFonts w:ascii="Century Gothic" w:hAnsi="Century Gothic" w:cs="Arial"/>
        </w:rPr>
        <w:t>,</w:t>
      </w:r>
      <w:r w:rsidR="00FB4FE8" w:rsidRPr="004E08BE">
        <w:rPr>
          <w:rFonts w:ascii="Century Gothic" w:hAnsi="Century Gothic" w:cs="Arial"/>
        </w:rPr>
        <w:t xml:space="preserve"> porque no nada más es el vehículo, es también donde están esperando que tengan un lugar para sentarse, que tengan sombra, que sea un lugar seguro para cuando ellos están esperando el transporte que van a utilizar”.-</w:t>
      </w:r>
      <w:r w:rsidR="00FB4FE8" w:rsidRPr="004E08BE">
        <w:rPr>
          <w:rFonts w:ascii="Century Gothic" w:hAnsi="Century Gothic" w:cs="Arial"/>
        </w:rPr>
        <w:tab/>
        <w:t>-</w:t>
      </w:r>
    </w:p>
    <w:p w14:paraId="3DCFAE3F" w14:textId="25453463" w:rsidR="00111059" w:rsidRPr="004E08BE" w:rsidRDefault="00111059" w:rsidP="00111059">
      <w:pPr>
        <w:pStyle w:val="NormalWeb"/>
        <w:spacing w:before="0" w:beforeAutospacing="0" w:after="0" w:afterAutospacing="0" w:line="360" w:lineRule="auto"/>
        <w:jc w:val="both"/>
        <w:rPr>
          <w:rFonts w:ascii="Century Gothic" w:hAnsi="Century Gothic"/>
          <w:bCs/>
        </w:rPr>
      </w:pPr>
      <w:r w:rsidRPr="004E08BE">
        <w:rPr>
          <w:rFonts w:ascii="Century Gothic" w:hAnsi="Century Gothic" w:cs="Arial"/>
        </w:rPr>
        <w:t xml:space="preserve">- - - </w:t>
      </w:r>
      <w:r w:rsidR="00B93327" w:rsidRPr="004E08BE">
        <w:rPr>
          <w:rFonts w:ascii="Century Gothic" w:hAnsi="Century Gothic"/>
          <w:bCs/>
        </w:rPr>
        <w:t xml:space="preserve">El </w:t>
      </w:r>
      <w:r w:rsidR="00B93327" w:rsidRPr="004E08BE">
        <w:rPr>
          <w:rFonts w:ascii="Century Gothic" w:hAnsi="Century Gothic" w:cs="Arial"/>
          <w:b/>
        </w:rPr>
        <w:t xml:space="preserve">Secretario del Ayuntamiento </w:t>
      </w:r>
      <w:r w:rsidR="00B93327" w:rsidRPr="004E08BE">
        <w:rPr>
          <w:rFonts w:ascii="Century Gothic" w:hAnsi="Century Gothic" w:cs="Arial"/>
          <w:b/>
          <w:bCs/>
          <w:lang w:val="es-ES_tradnl"/>
        </w:rPr>
        <w:t xml:space="preserve">Rodolfo Gómez Cervantes </w:t>
      </w:r>
      <w:r w:rsidR="00B93327" w:rsidRPr="004E08BE">
        <w:rPr>
          <w:rFonts w:ascii="Century Gothic" w:hAnsi="Century Gothic" w:cs="Arial"/>
          <w:bCs/>
          <w:lang w:val="es-ES_tradnl"/>
        </w:rPr>
        <w:t>i</w:t>
      </w:r>
      <w:proofErr w:type="spellStart"/>
      <w:r w:rsidR="00B93327" w:rsidRPr="004E08BE">
        <w:rPr>
          <w:rFonts w:ascii="Century Gothic" w:hAnsi="Century Gothic"/>
        </w:rPr>
        <w:t>ndica</w:t>
      </w:r>
      <w:proofErr w:type="spellEnd"/>
      <w:r w:rsidR="00B93327" w:rsidRPr="004E08BE">
        <w:rPr>
          <w:rFonts w:ascii="Century Gothic" w:hAnsi="Century Gothic"/>
        </w:rPr>
        <w:t xml:space="preserve">: </w:t>
      </w:r>
      <w:r w:rsidRPr="004E08BE">
        <w:rPr>
          <w:rFonts w:ascii="Century Gothic" w:hAnsi="Century Gothic" w:cs="Arial"/>
        </w:rPr>
        <w:t>“</w:t>
      </w:r>
      <w:r w:rsidR="003C3D41" w:rsidRPr="004E08BE">
        <w:rPr>
          <w:rFonts w:ascii="Century Gothic" w:hAnsi="Century Gothic" w:cs="Arial"/>
        </w:rPr>
        <w:t>No habiendo</w:t>
      </w:r>
      <w:r w:rsidR="00064151" w:rsidRPr="004E08BE">
        <w:rPr>
          <w:rFonts w:ascii="Century Gothic" w:hAnsi="Century Gothic" w:cs="Arial"/>
        </w:rPr>
        <w:t xml:space="preserve"> más</w:t>
      </w:r>
      <w:r w:rsidR="003C3D41" w:rsidRPr="004E08BE">
        <w:rPr>
          <w:rFonts w:ascii="Century Gothic" w:hAnsi="Century Gothic" w:cs="Arial"/>
        </w:rPr>
        <w:t xml:space="preserve"> intervenciones recabaré la votación</w:t>
      </w:r>
      <w:r w:rsidR="00FF5708" w:rsidRPr="004E08BE">
        <w:rPr>
          <w:rFonts w:ascii="Century Gothic" w:hAnsi="Century Gothic" w:cs="Arial"/>
        </w:rPr>
        <w:t>. Quienes estén a favor de aprobar el asunto, incluido en este punto del orden del día sírvanse levantar su mano</w:t>
      </w:r>
      <w:r w:rsidR="00571E58" w:rsidRPr="004E08BE">
        <w:rPr>
          <w:rFonts w:ascii="Century Gothic" w:hAnsi="Century Gothic" w:cs="Arial"/>
        </w:rPr>
        <w:t xml:space="preserve">. </w:t>
      </w:r>
      <w:r w:rsidR="00FB4FE8" w:rsidRPr="004E08BE">
        <w:rPr>
          <w:rFonts w:ascii="Century Gothic" w:hAnsi="Century Gothic" w:cs="Arial"/>
        </w:rPr>
        <w:t xml:space="preserve">Gracias, se reciben 10 (diez) votos a favor, quienes estén en contra de su aprobación levanten su mano por favor. Muchas gracias. Se reciben 5 (cinco) votos en contra por parte de </w:t>
      </w:r>
      <w:proofErr w:type="gramStart"/>
      <w:r w:rsidR="00FB4FE8" w:rsidRPr="004E08BE">
        <w:rPr>
          <w:rFonts w:ascii="Century Gothic" w:hAnsi="Century Gothic" w:cs="Arial"/>
        </w:rPr>
        <w:t>los regidores y regidoras</w:t>
      </w:r>
      <w:proofErr w:type="gramEnd"/>
      <w:r w:rsidR="00FB4FE8" w:rsidRPr="004E08BE">
        <w:rPr>
          <w:rFonts w:ascii="Century Gothic" w:hAnsi="Century Gothic" w:cs="Arial"/>
        </w:rPr>
        <w:t xml:space="preserve"> integradas de la fracción de </w:t>
      </w:r>
      <w:r w:rsidR="00FF5708" w:rsidRPr="004E08BE">
        <w:rPr>
          <w:rFonts w:ascii="Century Gothic" w:hAnsi="Century Gothic" w:cs="Arial"/>
        </w:rPr>
        <w:t xml:space="preserve">MORENA </w:t>
      </w:r>
      <w:r w:rsidR="00FB4FE8" w:rsidRPr="004E08BE">
        <w:rPr>
          <w:rFonts w:ascii="Century Gothic" w:hAnsi="Century Gothic" w:cs="Arial"/>
        </w:rPr>
        <w:t xml:space="preserve">en este Ayuntamiento, por lo tanto, se aprueba por mayoría de votos la minuta dictamen realizada por la Comisión de Seguridad Pública, Gobierno y Movilidad, así como el informe trimestral de actividades de la Dirección General de Movilidad y Transporte, correspondiente al periodo </w:t>
      </w:r>
      <w:r w:rsidR="00020109" w:rsidRPr="004E08BE">
        <w:rPr>
          <w:rFonts w:ascii="Century Gothic" w:hAnsi="Century Gothic" w:cs="Arial"/>
        </w:rPr>
        <w:t>j</w:t>
      </w:r>
      <w:r w:rsidR="00FB4FE8" w:rsidRPr="004E08BE">
        <w:rPr>
          <w:rFonts w:ascii="Century Gothic" w:hAnsi="Century Gothic" w:cs="Arial"/>
        </w:rPr>
        <w:t>ulio</w:t>
      </w:r>
      <w:r w:rsidR="00020109" w:rsidRPr="004E08BE">
        <w:rPr>
          <w:rFonts w:ascii="Century Gothic" w:hAnsi="Century Gothic" w:cs="Arial"/>
        </w:rPr>
        <w:t>-</w:t>
      </w:r>
      <w:r w:rsidR="00FB4FE8" w:rsidRPr="004E08BE">
        <w:rPr>
          <w:rFonts w:ascii="Century Gothic" w:hAnsi="Century Gothic" w:cs="Arial"/>
        </w:rPr>
        <w:t>septiembre de 2024</w:t>
      </w:r>
      <w:r w:rsidRPr="004E08BE">
        <w:rPr>
          <w:rFonts w:ascii="Century Gothic" w:hAnsi="Century Gothic" w:cs="Arial"/>
          <w:bCs/>
        </w:rPr>
        <w:t>”.-</w:t>
      </w:r>
      <w:r w:rsidRPr="004E08BE">
        <w:rPr>
          <w:rFonts w:ascii="Century Gothic" w:hAnsi="Century Gothic" w:cs="Arial"/>
          <w:bCs/>
        </w:rPr>
        <w:tab/>
        <w:t>-</w:t>
      </w:r>
      <w:r w:rsidRPr="004E08BE">
        <w:rPr>
          <w:rFonts w:ascii="Century Gothic" w:hAnsi="Century Gothic" w:cs="Arial"/>
          <w:bCs/>
        </w:rPr>
        <w:tab/>
        <w:t>-</w:t>
      </w:r>
      <w:r w:rsidR="00B239E2" w:rsidRPr="004E08BE">
        <w:rPr>
          <w:rFonts w:ascii="Century Gothic" w:hAnsi="Century Gothic" w:cs="Arial"/>
          <w:bCs/>
        </w:rPr>
        <w:tab/>
        <w:t>-</w:t>
      </w:r>
    </w:p>
    <w:p w14:paraId="635C6CCB" w14:textId="2228B0AF" w:rsidR="00111059" w:rsidRPr="004E08BE" w:rsidRDefault="0011105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 xml:space="preserve">“Como punto 10 cuenta con el </w:t>
      </w:r>
      <w:r w:rsidR="00091E46" w:rsidRPr="004E08BE">
        <w:rPr>
          <w:rFonts w:ascii="Century Gothic" w:hAnsi="Century Gothic" w:cs="Arial"/>
        </w:rPr>
        <w:t xml:space="preserve">oficio Reg./060/2024, suscrito por la Regidora </w:t>
      </w:r>
      <w:r w:rsidR="008C720B" w:rsidRPr="004E08BE">
        <w:rPr>
          <w:rFonts w:ascii="Century Gothic" w:hAnsi="Century Gothic" w:cs="Arial"/>
        </w:rPr>
        <w:t>K</w:t>
      </w:r>
      <w:r w:rsidR="00091E46" w:rsidRPr="004E08BE">
        <w:rPr>
          <w:rFonts w:ascii="Century Gothic" w:hAnsi="Century Gothic" w:cs="Arial"/>
        </w:rPr>
        <w:t xml:space="preserve">ristian </w:t>
      </w:r>
      <w:r w:rsidR="00091E46" w:rsidRPr="004E08BE">
        <w:rPr>
          <w:rFonts w:ascii="Century Gothic" w:hAnsi="Century Gothic" w:cs="Arial"/>
        </w:rPr>
        <w:lastRenderedPageBreak/>
        <w:t>Carel Lira Trujillo, Presidenta de la Comisión de Igualdad de Género, con el que remite minuta dictamen elaborada por dicha comisión con motivo del informe trimestral de actividades de la Dirección General del Organismo Público descentralizado denominado Instituto de las Mujeres Irapuatenses del municipio Irapuato, Guanajuato (</w:t>
      </w:r>
      <w:proofErr w:type="spellStart"/>
      <w:r w:rsidR="00091E46" w:rsidRPr="004E08BE">
        <w:rPr>
          <w:rFonts w:ascii="Century Gothic" w:hAnsi="Century Gothic" w:cs="Arial"/>
        </w:rPr>
        <w:t>INMIRA</w:t>
      </w:r>
      <w:proofErr w:type="spellEnd"/>
      <w:r w:rsidR="00091E46" w:rsidRPr="004E08BE">
        <w:rPr>
          <w:rFonts w:ascii="Century Gothic" w:hAnsi="Century Gothic" w:cs="Arial"/>
        </w:rPr>
        <w:t>), correspondiente al periodo julio-septiembre de 2024</w:t>
      </w:r>
      <w:r w:rsidRPr="004E08BE">
        <w:rPr>
          <w:rFonts w:ascii="Century Gothic" w:hAnsi="Century Gothic" w:cs="Arial"/>
        </w:rPr>
        <w:t>. Para su análisis y aprobación. Está a su consideración el referido asunto por si desean participar”</w:t>
      </w:r>
      <w:r w:rsidR="00130E49" w:rsidRPr="004E08BE">
        <w:rPr>
          <w:rFonts w:ascii="Century Gothic" w:hAnsi="Century Gothic" w:cs="Arial"/>
        </w:rPr>
        <w:t>. Intervenciones</w:t>
      </w:r>
      <w:r w:rsidRPr="004E08BE">
        <w:rPr>
          <w:rFonts w:ascii="Century Gothic" w:hAnsi="Century Gothic" w:cs="Arial"/>
        </w:rPr>
        <w:t>.-</w:t>
      </w:r>
    </w:p>
    <w:p w14:paraId="4227344A" w14:textId="57034DA5" w:rsidR="00130E49" w:rsidRPr="004E08BE" w:rsidRDefault="00130E4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Regidora Kristian Carel Lira Trujillo.-</w:t>
      </w:r>
      <w:r w:rsidRPr="004E08BE">
        <w:rPr>
          <w:rFonts w:ascii="Century Gothic" w:hAnsi="Century Gothic" w:cs="Arial"/>
        </w:rPr>
        <w:t xml:space="preserve"> Primera intervención. “Bueno, </w:t>
      </w:r>
      <w:proofErr w:type="gramStart"/>
      <w:r w:rsidRPr="004E08BE">
        <w:rPr>
          <w:rFonts w:ascii="Century Gothic" w:hAnsi="Century Gothic" w:cs="Arial"/>
        </w:rPr>
        <w:t>comentar</w:t>
      </w:r>
      <w:proofErr w:type="gramEnd"/>
      <w:r w:rsidRPr="004E08BE">
        <w:rPr>
          <w:rFonts w:ascii="Century Gothic" w:hAnsi="Century Gothic" w:cs="Arial"/>
        </w:rPr>
        <w:t xml:space="preserve"> que la igualdad de género no sólo es un asunto de justicia social, es una condición necesaria para el progreso y el bienestar de la sociedad, y es por eso, compañeras, compañeros que yo les exhorto a desarrollar políticas y programas para promover la igualdad de género, para prevenir y erradicar la violencia de género en todos los ámbitos y fomentar la participación ciudadana y la inclusión”.-</w:t>
      </w:r>
      <w:r w:rsidRPr="004E08BE">
        <w:rPr>
          <w:rFonts w:ascii="Century Gothic" w:hAnsi="Century Gothic" w:cs="Arial"/>
        </w:rPr>
        <w:tab/>
        <w:t>-</w:t>
      </w:r>
      <w:r w:rsidRPr="004E08BE">
        <w:rPr>
          <w:rFonts w:ascii="Century Gothic" w:hAnsi="Century Gothic" w:cs="Arial"/>
        </w:rPr>
        <w:tab/>
        <w:t>-</w:t>
      </w:r>
    </w:p>
    <w:p w14:paraId="0D556564" w14:textId="7B67BE02" w:rsidR="00601EE3" w:rsidRPr="004E08BE" w:rsidRDefault="00111059" w:rsidP="00692D1D">
      <w:pPr>
        <w:pStyle w:val="NormalWeb"/>
        <w:spacing w:before="0" w:beforeAutospacing="0" w:after="0" w:afterAutospacing="0" w:line="360" w:lineRule="auto"/>
        <w:jc w:val="both"/>
        <w:rPr>
          <w:rFonts w:ascii="Century Gothic" w:hAnsi="Century Gothic"/>
        </w:rPr>
      </w:pPr>
      <w:r w:rsidRPr="004E08BE">
        <w:rPr>
          <w:rFonts w:ascii="Century Gothic" w:hAnsi="Century Gothic" w:cs="Arial"/>
        </w:rPr>
        <w:t xml:space="preserve">- - - </w:t>
      </w:r>
      <w:r w:rsidR="008778F8" w:rsidRPr="004E08BE">
        <w:rPr>
          <w:rFonts w:ascii="Century Gothic" w:hAnsi="Century Gothic"/>
          <w:bCs/>
        </w:rPr>
        <w:t xml:space="preserve">El </w:t>
      </w:r>
      <w:r w:rsidR="008778F8" w:rsidRPr="004E08BE">
        <w:rPr>
          <w:rFonts w:ascii="Century Gothic" w:hAnsi="Century Gothic" w:cs="Arial"/>
          <w:b/>
        </w:rPr>
        <w:t xml:space="preserve">Secretario del Ayuntamiento </w:t>
      </w:r>
      <w:r w:rsidR="008778F8" w:rsidRPr="004E08BE">
        <w:rPr>
          <w:rFonts w:ascii="Century Gothic" w:hAnsi="Century Gothic" w:cs="Arial"/>
          <w:b/>
          <w:bCs/>
          <w:lang w:val="es-ES_tradnl"/>
        </w:rPr>
        <w:t xml:space="preserve">Rodolfo Gómez Cervantes </w:t>
      </w:r>
      <w:r w:rsidR="008778F8" w:rsidRPr="004E08BE">
        <w:rPr>
          <w:rFonts w:ascii="Century Gothic" w:hAnsi="Century Gothic" w:cs="Arial"/>
          <w:bCs/>
          <w:lang w:val="es-ES_tradnl"/>
        </w:rPr>
        <w:t>i</w:t>
      </w:r>
      <w:proofErr w:type="spellStart"/>
      <w:r w:rsidR="008778F8" w:rsidRPr="004E08BE">
        <w:rPr>
          <w:rFonts w:ascii="Century Gothic" w:hAnsi="Century Gothic"/>
        </w:rPr>
        <w:t>ndica</w:t>
      </w:r>
      <w:proofErr w:type="spellEnd"/>
      <w:r w:rsidR="008778F8" w:rsidRPr="004E08BE">
        <w:rPr>
          <w:rFonts w:ascii="Century Gothic" w:hAnsi="Century Gothic"/>
        </w:rPr>
        <w:t xml:space="preserve">: </w:t>
      </w:r>
      <w:r w:rsidR="008778F8" w:rsidRPr="004E08BE">
        <w:rPr>
          <w:rFonts w:ascii="Century Gothic" w:hAnsi="Century Gothic" w:cs="Arial"/>
        </w:rPr>
        <w:t>“</w:t>
      </w:r>
      <w:r w:rsidR="00692D1D" w:rsidRPr="004E08BE">
        <w:rPr>
          <w:rFonts w:ascii="Century Gothic" w:hAnsi="Century Gothic" w:cs="Arial"/>
        </w:rPr>
        <w:t xml:space="preserve">No habiendo </w:t>
      </w:r>
      <w:r w:rsidR="008778F8" w:rsidRPr="004E08BE">
        <w:rPr>
          <w:rFonts w:ascii="Century Gothic" w:hAnsi="Century Gothic" w:cs="Arial"/>
        </w:rPr>
        <w:t xml:space="preserve">más </w:t>
      </w:r>
      <w:r w:rsidR="00692D1D" w:rsidRPr="004E08BE">
        <w:rPr>
          <w:rFonts w:ascii="Century Gothic" w:hAnsi="Century Gothic" w:cs="Arial"/>
        </w:rPr>
        <w:t>intervenciones, recabar</w:t>
      </w:r>
      <w:r w:rsidR="008778F8" w:rsidRPr="004E08BE">
        <w:rPr>
          <w:rFonts w:ascii="Century Gothic" w:hAnsi="Century Gothic" w:cs="Arial"/>
        </w:rPr>
        <w:t>é</w:t>
      </w:r>
      <w:r w:rsidR="00692D1D" w:rsidRPr="004E08BE">
        <w:rPr>
          <w:rFonts w:ascii="Century Gothic" w:hAnsi="Century Gothic" w:cs="Arial"/>
        </w:rPr>
        <w:t xml:space="preserve"> </w:t>
      </w:r>
      <w:r w:rsidR="000A5407" w:rsidRPr="004E08BE">
        <w:rPr>
          <w:rFonts w:ascii="Century Gothic" w:hAnsi="Century Gothic" w:cs="Arial"/>
        </w:rPr>
        <w:t>sus</w:t>
      </w:r>
      <w:r w:rsidR="00692D1D" w:rsidRPr="004E08BE">
        <w:rPr>
          <w:rFonts w:ascii="Century Gothic" w:hAnsi="Century Gothic" w:cs="Arial"/>
        </w:rPr>
        <w:t xml:space="preserve"> votos</w:t>
      </w:r>
      <w:r w:rsidR="008778F8" w:rsidRPr="004E08BE">
        <w:rPr>
          <w:rFonts w:ascii="Century Gothic" w:hAnsi="Century Gothic" w:cs="Arial"/>
        </w:rPr>
        <w:t xml:space="preserve">. </w:t>
      </w:r>
      <w:r w:rsidR="00692D1D" w:rsidRPr="004E08BE">
        <w:rPr>
          <w:rFonts w:ascii="Century Gothic" w:hAnsi="Century Gothic" w:cs="Arial"/>
        </w:rPr>
        <w:t xml:space="preserve"> </w:t>
      </w:r>
      <w:r w:rsidR="008778F8" w:rsidRPr="004E08BE">
        <w:rPr>
          <w:rFonts w:ascii="Century Gothic" w:hAnsi="Century Gothic" w:cs="Arial"/>
        </w:rPr>
        <w:t>Quienes estén a favor de aprobar el asunto incluido en este punto del orden del día sírvanse levantar su mano. Muchísimas gracias. Se hace constar que se reciben 15 (quince) votos a favor. Por lo tanto, se aprueba por unanimidad la minuta dictamen realizada por la Comisión de Igualdad de Género, así como el informe trimestral de actividades de la Dirección General del Organismo Público descentralizado denominado Instituto de las Mujeres del municipio de Irapuato, Guanajuato, (</w:t>
      </w:r>
      <w:proofErr w:type="spellStart"/>
      <w:r w:rsidR="008778F8" w:rsidRPr="004E08BE">
        <w:rPr>
          <w:rFonts w:ascii="Century Gothic" w:hAnsi="Century Gothic" w:cs="Arial"/>
        </w:rPr>
        <w:t>INMIRA</w:t>
      </w:r>
      <w:proofErr w:type="spellEnd"/>
      <w:r w:rsidR="008778F8" w:rsidRPr="004E08BE">
        <w:rPr>
          <w:rFonts w:ascii="Century Gothic" w:hAnsi="Century Gothic" w:cs="Arial"/>
        </w:rPr>
        <w:t>) correspondiente al periodo julio-septiembre de 2024</w:t>
      </w:r>
      <w:r w:rsidRPr="004E08BE">
        <w:rPr>
          <w:rFonts w:ascii="Century Gothic" w:hAnsi="Century Gothic" w:cs="Arial"/>
        </w:rPr>
        <w:t>”.</w:t>
      </w:r>
      <w:r w:rsidRPr="004E08BE">
        <w:rPr>
          <w:rFonts w:ascii="Century Gothic" w:hAnsi="Century Gothic"/>
        </w:rPr>
        <w:t xml:space="preserve">- </w:t>
      </w:r>
      <w:r w:rsidR="008778F8" w:rsidRPr="004E08BE">
        <w:rPr>
          <w:rFonts w:ascii="Century Gothic" w:hAnsi="Century Gothic"/>
        </w:rPr>
        <w:tab/>
        <w:t>-</w:t>
      </w:r>
      <w:r w:rsidR="008778F8" w:rsidRPr="004E08BE">
        <w:rPr>
          <w:rFonts w:ascii="Century Gothic" w:hAnsi="Century Gothic"/>
        </w:rPr>
        <w:tab/>
        <w:t>-</w:t>
      </w:r>
      <w:r w:rsidR="008778F8" w:rsidRPr="004E08BE">
        <w:rPr>
          <w:rFonts w:ascii="Century Gothic" w:hAnsi="Century Gothic"/>
        </w:rPr>
        <w:tab/>
        <w:t>-</w:t>
      </w:r>
      <w:r w:rsidR="008778F8" w:rsidRPr="004E08BE">
        <w:rPr>
          <w:rFonts w:ascii="Century Gothic" w:hAnsi="Century Gothic"/>
        </w:rPr>
        <w:tab/>
        <w:t>-</w:t>
      </w:r>
    </w:p>
    <w:p w14:paraId="3C1AE9FF" w14:textId="185E8508" w:rsidR="00111059" w:rsidRPr="004E08BE" w:rsidRDefault="00111059"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 xml:space="preserve">“Como punto 11 cuenta con el </w:t>
      </w:r>
      <w:r w:rsidR="00E25122" w:rsidRPr="004E08BE">
        <w:rPr>
          <w:rFonts w:ascii="Century Gothic" w:hAnsi="Century Gothic" w:cs="Arial"/>
        </w:rPr>
        <w:t>oficio Reg./058/2024, suscrito por la Regidora Regina Irastorza Tomé, Presidenta de la Comisión de Educación y Cultura, con el que remite minuta a dictamen elaborada por la citada comisión con motivo del informe trimestral de actividades de la Dirección General del Organismo Público Descentralizado denominado Instituto Municipal de Cultura, Arte y Recreación de Irapuato, Guanajuato, (</w:t>
      </w:r>
      <w:proofErr w:type="spellStart"/>
      <w:r w:rsidR="00E25122" w:rsidRPr="004E08BE">
        <w:rPr>
          <w:rFonts w:ascii="Century Gothic" w:hAnsi="Century Gothic" w:cs="Arial"/>
        </w:rPr>
        <w:t>IMCAR</w:t>
      </w:r>
      <w:proofErr w:type="spellEnd"/>
      <w:r w:rsidR="00E25122" w:rsidRPr="004E08BE">
        <w:rPr>
          <w:rFonts w:ascii="Century Gothic" w:hAnsi="Century Gothic" w:cs="Arial"/>
        </w:rPr>
        <w:t>), correspondiente al periodo julio-septiembre de 2024</w:t>
      </w:r>
      <w:r w:rsidR="00971AEF" w:rsidRPr="004E08BE">
        <w:rPr>
          <w:rFonts w:ascii="Century Gothic" w:hAnsi="Century Gothic" w:cs="Arial"/>
          <w:bCs/>
        </w:rPr>
        <w:t>. Para su análisis y acuerdo procedente. Está</w:t>
      </w:r>
      <w:r w:rsidR="00971AEF" w:rsidRPr="004E08BE">
        <w:rPr>
          <w:rFonts w:ascii="Century Gothic" w:hAnsi="Century Gothic" w:cs="Arial"/>
        </w:rPr>
        <w:t xml:space="preserve"> a su consideración este asunto por si desean intervenir".-</w:t>
      </w:r>
      <w:r w:rsidR="007C72AE" w:rsidRPr="004E08BE">
        <w:rPr>
          <w:rFonts w:ascii="Century Gothic" w:hAnsi="Century Gothic" w:cs="Arial"/>
        </w:rPr>
        <w:tab/>
        <w:t>-</w:t>
      </w:r>
      <w:r w:rsidR="007C72AE" w:rsidRPr="004E08BE">
        <w:rPr>
          <w:rFonts w:ascii="Century Gothic" w:hAnsi="Century Gothic" w:cs="Arial"/>
        </w:rPr>
        <w:tab/>
        <w:t>-</w:t>
      </w:r>
      <w:r w:rsidR="007C72AE" w:rsidRPr="004E08BE">
        <w:rPr>
          <w:rFonts w:ascii="Century Gothic" w:hAnsi="Century Gothic" w:cs="Arial"/>
        </w:rPr>
        <w:tab/>
        <w:t>-</w:t>
      </w:r>
      <w:r w:rsidR="007C72AE" w:rsidRPr="004E08BE">
        <w:rPr>
          <w:rFonts w:ascii="Century Gothic" w:hAnsi="Century Gothic" w:cs="Arial"/>
        </w:rPr>
        <w:tab/>
        <w:t>-</w:t>
      </w:r>
    </w:p>
    <w:p w14:paraId="2B3D3062" w14:textId="72D98A25" w:rsidR="00111059" w:rsidRPr="004E08BE" w:rsidRDefault="00111059"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cs="Arial"/>
        </w:rPr>
        <w:t>“</w:t>
      </w:r>
      <w:r w:rsidR="000C5F90" w:rsidRPr="004E08BE">
        <w:rPr>
          <w:rFonts w:ascii="Century Gothic" w:hAnsi="Century Gothic" w:cs="Arial"/>
        </w:rPr>
        <w:t>No habiendo intervenciones</w:t>
      </w:r>
      <w:r w:rsidR="00971AEF" w:rsidRPr="004E08BE">
        <w:rPr>
          <w:rFonts w:ascii="Century Gothic" w:hAnsi="Century Gothic" w:cs="Arial"/>
        </w:rPr>
        <w:t>,</w:t>
      </w:r>
      <w:r w:rsidR="000C5F90" w:rsidRPr="004E08BE">
        <w:rPr>
          <w:rFonts w:ascii="Century Gothic" w:hAnsi="Century Gothic" w:cs="Arial"/>
        </w:rPr>
        <w:t xml:space="preserve"> recabaré sus votos, quienes estén a favor de aprobar el asunto incluido en este punto del orden del día, levanten su mano por favor. </w:t>
      </w:r>
      <w:r w:rsidR="00850252" w:rsidRPr="004E08BE">
        <w:rPr>
          <w:rFonts w:ascii="Century Gothic" w:hAnsi="Century Gothic" w:cs="Arial"/>
        </w:rPr>
        <w:t>Gracias</w:t>
      </w:r>
      <w:r w:rsidR="00F457A7" w:rsidRPr="004E08BE">
        <w:rPr>
          <w:rFonts w:ascii="Century Gothic" w:hAnsi="Century Gothic" w:cs="Arial"/>
        </w:rPr>
        <w:t>,</w:t>
      </w:r>
      <w:r w:rsidR="00850252" w:rsidRPr="004E08BE">
        <w:rPr>
          <w:rFonts w:ascii="Century Gothic" w:hAnsi="Century Gothic" w:cs="Arial"/>
        </w:rPr>
        <w:t xml:space="preserve"> se hace constar que se reciben 15 (quince) votos </w:t>
      </w:r>
      <w:r w:rsidR="00850252" w:rsidRPr="004E08BE">
        <w:rPr>
          <w:rFonts w:ascii="Century Gothic" w:hAnsi="Century Gothic" w:cs="Arial"/>
        </w:rPr>
        <w:lastRenderedPageBreak/>
        <w:t xml:space="preserve">a favor, por lo que se aprueba por unanimidad la minuta dictamen realizada por la Comisión de Educación y Cultura, así como el informe trimestral de actividades de la Dirección General del Organismo Público descentralizado denominado Instituto Municipal de Cultura, Arte y </w:t>
      </w:r>
      <w:r w:rsidR="005569C5" w:rsidRPr="004E08BE">
        <w:rPr>
          <w:rFonts w:ascii="Century Gothic" w:hAnsi="Century Gothic" w:cs="Arial"/>
        </w:rPr>
        <w:t xml:space="preserve">Recreación </w:t>
      </w:r>
      <w:r w:rsidR="00850252" w:rsidRPr="004E08BE">
        <w:rPr>
          <w:rFonts w:ascii="Century Gothic" w:hAnsi="Century Gothic" w:cs="Arial"/>
        </w:rPr>
        <w:t xml:space="preserve">de Irapuato, Guanajuato, </w:t>
      </w:r>
      <w:r w:rsidR="005569C5" w:rsidRPr="004E08BE">
        <w:rPr>
          <w:rFonts w:ascii="Century Gothic" w:hAnsi="Century Gothic" w:cs="Arial"/>
        </w:rPr>
        <w:t>(</w:t>
      </w:r>
      <w:proofErr w:type="spellStart"/>
      <w:r w:rsidR="005569C5" w:rsidRPr="004E08BE">
        <w:rPr>
          <w:rFonts w:ascii="Century Gothic" w:hAnsi="Century Gothic" w:cs="Arial"/>
        </w:rPr>
        <w:t>IMCAR</w:t>
      </w:r>
      <w:proofErr w:type="spellEnd"/>
      <w:r w:rsidR="005569C5" w:rsidRPr="004E08BE">
        <w:rPr>
          <w:rFonts w:ascii="Century Gothic" w:hAnsi="Century Gothic" w:cs="Arial"/>
        </w:rPr>
        <w:t>)</w:t>
      </w:r>
      <w:r w:rsidR="00850252" w:rsidRPr="004E08BE">
        <w:rPr>
          <w:rFonts w:ascii="Century Gothic" w:hAnsi="Century Gothic" w:cs="Arial"/>
        </w:rPr>
        <w:t xml:space="preserve">, correspondiente al periodo </w:t>
      </w:r>
      <w:r w:rsidR="005569C5" w:rsidRPr="004E08BE">
        <w:rPr>
          <w:rFonts w:ascii="Century Gothic" w:hAnsi="Century Gothic" w:cs="Arial"/>
        </w:rPr>
        <w:t>j</w:t>
      </w:r>
      <w:r w:rsidR="00850252" w:rsidRPr="004E08BE">
        <w:rPr>
          <w:rFonts w:ascii="Century Gothic" w:hAnsi="Century Gothic" w:cs="Arial"/>
        </w:rPr>
        <w:t>ulio</w:t>
      </w:r>
      <w:r w:rsidR="005569C5" w:rsidRPr="004E08BE">
        <w:rPr>
          <w:rFonts w:ascii="Century Gothic" w:hAnsi="Century Gothic" w:cs="Arial"/>
        </w:rPr>
        <w:t>-</w:t>
      </w:r>
      <w:r w:rsidR="00850252" w:rsidRPr="004E08BE">
        <w:rPr>
          <w:rFonts w:ascii="Century Gothic" w:hAnsi="Century Gothic" w:cs="Arial"/>
        </w:rPr>
        <w:t>septiembre de 2024</w:t>
      </w:r>
      <w:r w:rsidRPr="004E08BE">
        <w:rPr>
          <w:rFonts w:ascii="Century Gothic" w:hAnsi="Century Gothic" w:cs="Arial"/>
        </w:rPr>
        <w:t>”.-</w:t>
      </w:r>
      <w:r w:rsidRPr="004E08BE">
        <w:rPr>
          <w:rFonts w:ascii="Century Gothic" w:hAnsi="Century Gothic" w:cs="Arial"/>
        </w:rPr>
        <w:tab/>
        <w:t>-</w:t>
      </w:r>
    </w:p>
    <w:p w14:paraId="6B577CD7" w14:textId="3D89B725" w:rsidR="000C2C9D" w:rsidRPr="004E08BE" w:rsidRDefault="00111059"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“Como punto número 12</w:t>
      </w:r>
      <w:r w:rsidR="00D34210" w:rsidRPr="004E08BE">
        <w:rPr>
          <w:rFonts w:ascii="Century Gothic" w:hAnsi="Century Gothic" w:cs="Arial"/>
        </w:rPr>
        <w:t>,</w:t>
      </w:r>
      <w:r w:rsidRPr="004E08BE">
        <w:rPr>
          <w:rFonts w:ascii="Century Gothic" w:hAnsi="Century Gothic" w:cs="Arial"/>
        </w:rPr>
        <w:t xml:space="preserve"> cuenta con el </w:t>
      </w:r>
      <w:r w:rsidR="00425B3F" w:rsidRPr="004E08BE">
        <w:rPr>
          <w:rFonts w:ascii="Century Gothic" w:hAnsi="Century Gothic" w:cs="Arial"/>
        </w:rPr>
        <w:t>oficio Reg./071/2024, suscrito por la Regidora y Presidente de la Comisión de Hacienda, Patrimonio y Cuenta Pública, Liliana Flores Rodríguez, con el que remite minuta dictamen elaborada por dicha comisión relativa al proyecto de Iniciativa de la ley de Ingresos para el municipio de Irapuato, Guanajuato, para el ejercicio fiscal del año 2025</w:t>
      </w:r>
      <w:r w:rsidRPr="004E08BE">
        <w:rPr>
          <w:rFonts w:ascii="Century Gothic" w:hAnsi="Century Gothic" w:cs="Arial"/>
          <w:bCs/>
        </w:rPr>
        <w:t>. Para su análisis y acuerdo</w:t>
      </w:r>
      <w:r w:rsidRPr="004E08BE">
        <w:rPr>
          <w:rFonts w:ascii="Century Gothic" w:hAnsi="Century Gothic" w:cs="Arial"/>
        </w:rPr>
        <w:t xml:space="preserve"> procedente. Está a su consideración este asunto por si desean intervenir".</w:t>
      </w:r>
      <w:r w:rsidR="008F53B0" w:rsidRPr="004E08BE">
        <w:rPr>
          <w:rFonts w:ascii="Century Gothic" w:hAnsi="Century Gothic" w:cs="Arial"/>
        </w:rPr>
        <w:t xml:space="preserve"> Intervenciones.</w:t>
      </w:r>
      <w:r w:rsidRPr="004E08BE">
        <w:rPr>
          <w:rFonts w:ascii="Century Gothic" w:hAnsi="Century Gothic" w:cs="Arial"/>
        </w:rPr>
        <w:t>-</w:t>
      </w:r>
      <w:r w:rsidRPr="004E08BE">
        <w:rPr>
          <w:rFonts w:ascii="Century Gothic" w:hAnsi="Century Gothic" w:cs="Arial"/>
        </w:rPr>
        <w:tab/>
        <w:t>-</w:t>
      </w:r>
      <w:r w:rsidRPr="004E08BE">
        <w:rPr>
          <w:rFonts w:ascii="Century Gothic" w:hAnsi="Century Gothic" w:cs="Arial"/>
        </w:rPr>
        <w:tab/>
        <w:t>-</w:t>
      </w:r>
      <w:r w:rsidRPr="004E08BE">
        <w:rPr>
          <w:rFonts w:ascii="Century Gothic" w:hAnsi="Century Gothic" w:cs="Arial"/>
        </w:rPr>
        <w:tab/>
        <w:t>-</w:t>
      </w:r>
      <w:r w:rsidRPr="004E08BE">
        <w:rPr>
          <w:rFonts w:ascii="Century Gothic" w:hAnsi="Century Gothic" w:cs="Arial"/>
        </w:rPr>
        <w:tab/>
        <w:t>-</w:t>
      </w:r>
    </w:p>
    <w:p w14:paraId="3036F064" w14:textId="5BDA572E" w:rsidR="008F53B0" w:rsidRPr="004E08BE" w:rsidRDefault="008F53B0"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Síndica Karen Marlen Guerra Ramírez.-</w:t>
      </w:r>
      <w:r w:rsidRPr="004E08BE">
        <w:rPr>
          <w:rFonts w:ascii="Century Gothic" w:hAnsi="Century Gothic" w:cs="Arial"/>
        </w:rPr>
        <w:t xml:space="preserve"> Primera intervención. “</w:t>
      </w:r>
      <w:r w:rsidR="005844BB" w:rsidRPr="004E08BE">
        <w:rPr>
          <w:rFonts w:ascii="Century Gothic" w:hAnsi="Century Gothic" w:cs="Arial"/>
        </w:rPr>
        <w:t>A</w:t>
      </w:r>
      <w:r w:rsidRPr="004E08BE">
        <w:rPr>
          <w:rFonts w:ascii="Century Gothic" w:hAnsi="Century Gothic" w:cs="Arial"/>
        </w:rPr>
        <w:t xml:space="preserve"> efecto de ilustrar un poco a la ciudadanía sobre la importancia y trascendencia del presente punto a analizar, me permitiré señalar lo siguiente, la </w:t>
      </w:r>
      <w:r w:rsidR="005844BB" w:rsidRPr="004E08BE">
        <w:rPr>
          <w:rFonts w:ascii="Century Gothic" w:hAnsi="Century Gothic" w:cs="Arial"/>
        </w:rPr>
        <w:t xml:space="preserve">Ley </w:t>
      </w:r>
      <w:r w:rsidRPr="004E08BE">
        <w:rPr>
          <w:rFonts w:ascii="Century Gothic" w:hAnsi="Century Gothic" w:cs="Arial"/>
        </w:rPr>
        <w:t xml:space="preserve">de </w:t>
      </w:r>
      <w:r w:rsidR="005844BB" w:rsidRPr="004E08BE">
        <w:rPr>
          <w:rFonts w:ascii="Century Gothic" w:hAnsi="Century Gothic" w:cs="Arial"/>
        </w:rPr>
        <w:t xml:space="preserve">Ingresos </w:t>
      </w:r>
      <w:r w:rsidRPr="004E08BE">
        <w:rPr>
          <w:rFonts w:ascii="Century Gothic" w:hAnsi="Century Gothic" w:cs="Arial"/>
        </w:rPr>
        <w:t xml:space="preserve">es un instrumento jurídico que dota de facultades a los ayuntamientos para cobrar los ingresos a los que se tienen derecho de manera constitucional. La </w:t>
      </w:r>
      <w:r w:rsidR="005844BB" w:rsidRPr="004E08BE">
        <w:rPr>
          <w:rFonts w:ascii="Century Gothic" w:hAnsi="Century Gothic" w:cs="Arial"/>
        </w:rPr>
        <w:t xml:space="preserve">Ley </w:t>
      </w:r>
      <w:r w:rsidRPr="004E08BE">
        <w:rPr>
          <w:rFonts w:ascii="Century Gothic" w:hAnsi="Century Gothic" w:cs="Arial"/>
        </w:rPr>
        <w:t xml:space="preserve">de </w:t>
      </w:r>
      <w:r w:rsidR="005844BB" w:rsidRPr="004E08BE">
        <w:rPr>
          <w:rFonts w:ascii="Century Gothic" w:hAnsi="Century Gothic" w:cs="Arial"/>
        </w:rPr>
        <w:t xml:space="preserve">Ingresos </w:t>
      </w:r>
      <w:r w:rsidRPr="004E08BE">
        <w:rPr>
          <w:rFonts w:ascii="Century Gothic" w:hAnsi="Century Gothic" w:cs="Arial"/>
        </w:rPr>
        <w:t xml:space="preserve">entonces brinda orden, pero sobre todo certidumbre jurídica a los ciudadanos, además de que se convierte en herramienta fundamental de los gobiernos para cumplir las necesidades más básicas de la población. Es entonces la </w:t>
      </w:r>
      <w:r w:rsidR="000F3830" w:rsidRPr="004E08BE">
        <w:rPr>
          <w:rFonts w:ascii="Century Gothic" w:hAnsi="Century Gothic" w:cs="Arial"/>
        </w:rPr>
        <w:t xml:space="preserve">Ley </w:t>
      </w:r>
      <w:r w:rsidRPr="004E08BE">
        <w:rPr>
          <w:rFonts w:ascii="Century Gothic" w:hAnsi="Century Gothic" w:cs="Arial"/>
        </w:rPr>
        <w:t xml:space="preserve">de </w:t>
      </w:r>
      <w:r w:rsidR="000F3830" w:rsidRPr="004E08BE">
        <w:rPr>
          <w:rFonts w:ascii="Century Gothic" w:hAnsi="Century Gothic" w:cs="Arial"/>
        </w:rPr>
        <w:t xml:space="preserve">Ingresos, </w:t>
      </w:r>
      <w:r w:rsidRPr="004E08BE">
        <w:rPr>
          <w:rFonts w:ascii="Century Gothic" w:hAnsi="Century Gothic" w:cs="Arial"/>
        </w:rPr>
        <w:t>la política pública más importante del Gobierno para lograr sus objetivos, principalmente la reducción en la desigualdad</w:t>
      </w:r>
      <w:r w:rsidR="000F3830" w:rsidRPr="004E08BE">
        <w:rPr>
          <w:rFonts w:ascii="Century Gothic" w:hAnsi="Century Gothic" w:cs="Arial"/>
        </w:rPr>
        <w:t xml:space="preserve"> y</w:t>
      </w:r>
      <w:r w:rsidRPr="004E08BE">
        <w:rPr>
          <w:rFonts w:ascii="Century Gothic" w:hAnsi="Century Gothic" w:cs="Arial"/>
        </w:rPr>
        <w:t xml:space="preserve"> la atención universal a las necesidades básicas de nuestra</w:t>
      </w:r>
      <w:r w:rsidR="000F3830" w:rsidRPr="004E08BE">
        <w:rPr>
          <w:rFonts w:ascii="Century Gothic" w:hAnsi="Century Gothic" w:cs="Arial"/>
        </w:rPr>
        <w:t xml:space="preserve"> población</w:t>
      </w:r>
      <w:r w:rsidRPr="004E08BE">
        <w:rPr>
          <w:rFonts w:ascii="Century Gothic" w:hAnsi="Century Gothic" w:cs="Arial"/>
        </w:rPr>
        <w:t xml:space="preserve">. Es decir, que lo que hoy estamos valorando implica otorgar nuestro voto para fortalecer las herramientas del Gobierno para el cumplimiento de sus funciones. Hoy, de cara a la ciudadanía, estamos asumiendo la responsabilidad sobre lo que habremos de recaudar de forma responsable, ordenada, pero sobre todo transparente. Para llegar a </w:t>
      </w:r>
      <w:r w:rsidR="000F3830" w:rsidRPr="004E08BE">
        <w:rPr>
          <w:rFonts w:ascii="Century Gothic" w:hAnsi="Century Gothic" w:cs="Arial"/>
        </w:rPr>
        <w:t>este punto, se</w:t>
      </w:r>
      <w:r w:rsidRPr="004E08BE">
        <w:rPr>
          <w:rFonts w:ascii="Century Gothic" w:hAnsi="Century Gothic" w:cs="Arial"/>
        </w:rPr>
        <w:t xml:space="preserve"> llevaron a cabo diversas mesas de trabajo, donde quedó en evidencia que aún tenemos áreas de oportunidad en el manejo administrativo de los procesos de integración de finanzas gubernamentales. Existen áreas cuya titularidad no comparte la misma responsabilidad por involucrarse en el aprendizaje y construcción de las herramientas con las que contará para cumplir las funciones en el siguiente </w:t>
      </w:r>
      <w:r w:rsidRPr="004E08BE">
        <w:rPr>
          <w:rFonts w:ascii="Century Gothic" w:hAnsi="Century Gothic" w:cs="Arial"/>
        </w:rPr>
        <w:lastRenderedPageBreak/>
        <w:t>ejercicio</w:t>
      </w:r>
      <w:r w:rsidR="00372490" w:rsidRPr="004E08BE">
        <w:rPr>
          <w:rFonts w:ascii="Century Gothic" w:hAnsi="Century Gothic" w:cs="Arial"/>
        </w:rPr>
        <w:t xml:space="preserve"> fiscal</w:t>
      </w:r>
      <w:r w:rsidRPr="004E08BE">
        <w:rPr>
          <w:rFonts w:ascii="Century Gothic" w:hAnsi="Century Gothic" w:cs="Arial"/>
        </w:rPr>
        <w:t xml:space="preserve">. Podemos afirmar </w:t>
      </w:r>
      <w:r w:rsidR="00372490" w:rsidRPr="004E08BE">
        <w:rPr>
          <w:rFonts w:ascii="Century Gothic" w:hAnsi="Century Gothic" w:cs="Arial"/>
        </w:rPr>
        <w:t>que,</w:t>
      </w:r>
      <w:r w:rsidRPr="004E08BE">
        <w:rPr>
          <w:rFonts w:ascii="Century Gothic" w:hAnsi="Century Gothic" w:cs="Arial"/>
        </w:rPr>
        <w:t xml:space="preserve"> si bien la </w:t>
      </w:r>
      <w:r w:rsidR="00372490" w:rsidRPr="004E08BE">
        <w:rPr>
          <w:rFonts w:ascii="Century Gothic" w:hAnsi="Century Gothic" w:cs="Arial"/>
        </w:rPr>
        <w:t xml:space="preserve">Ley </w:t>
      </w:r>
      <w:r w:rsidRPr="004E08BE">
        <w:rPr>
          <w:rFonts w:ascii="Century Gothic" w:hAnsi="Century Gothic" w:cs="Arial"/>
        </w:rPr>
        <w:t xml:space="preserve">de </w:t>
      </w:r>
      <w:r w:rsidR="00372490" w:rsidRPr="004E08BE">
        <w:rPr>
          <w:rFonts w:ascii="Century Gothic" w:hAnsi="Century Gothic" w:cs="Arial"/>
        </w:rPr>
        <w:t xml:space="preserve">Ingresos </w:t>
      </w:r>
      <w:r w:rsidRPr="004E08BE">
        <w:rPr>
          <w:rFonts w:ascii="Century Gothic" w:hAnsi="Century Gothic" w:cs="Arial"/>
        </w:rPr>
        <w:t>es la principal herramienta con que habremos de contar para alcanzar nuestros objetivos como gobierno municipal, también es cierto que algunas dependencias deben reforzar su compromiso por atender puntual, asertiva y comprometidamente las invitaciones a conocer y dominar los términos</w:t>
      </w:r>
      <w:r w:rsidR="00F4390E" w:rsidRPr="004E08BE">
        <w:rPr>
          <w:rFonts w:ascii="Century Gothic" w:hAnsi="Century Gothic" w:cs="Arial"/>
        </w:rPr>
        <w:t>,</w:t>
      </w:r>
      <w:r w:rsidRPr="004E08BE">
        <w:rPr>
          <w:rFonts w:ascii="Century Gothic" w:hAnsi="Century Gothic" w:cs="Arial"/>
        </w:rPr>
        <w:t xml:space="preserve"> conceptos</w:t>
      </w:r>
      <w:r w:rsidR="00F4390E" w:rsidRPr="004E08BE">
        <w:rPr>
          <w:rFonts w:ascii="Century Gothic" w:hAnsi="Century Gothic" w:cs="Arial"/>
        </w:rPr>
        <w:t>, p</w:t>
      </w:r>
      <w:r w:rsidRPr="004E08BE">
        <w:rPr>
          <w:rFonts w:ascii="Century Gothic" w:hAnsi="Century Gothic" w:cs="Arial"/>
        </w:rPr>
        <w:t xml:space="preserve">rocesos con que se construye la propuesta de la </w:t>
      </w:r>
      <w:r w:rsidR="00F4390E" w:rsidRPr="004E08BE">
        <w:rPr>
          <w:rFonts w:ascii="Century Gothic" w:hAnsi="Century Gothic" w:cs="Arial"/>
        </w:rPr>
        <w:t xml:space="preserve">Ley </w:t>
      </w:r>
      <w:r w:rsidRPr="004E08BE">
        <w:rPr>
          <w:rFonts w:ascii="Century Gothic" w:hAnsi="Century Gothic" w:cs="Arial"/>
        </w:rPr>
        <w:t>de</w:t>
      </w:r>
      <w:r w:rsidR="00F4390E" w:rsidRPr="004E08BE">
        <w:rPr>
          <w:rFonts w:ascii="Century Gothic" w:hAnsi="Century Gothic" w:cs="Arial"/>
        </w:rPr>
        <w:t xml:space="preserve"> Ingresos, es</w:t>
      </w:r>
      <w:r w:rsidRPr="004E08BE">
        <w:rPr>
          <w:rFonts w:ascii="Century Gothic" w:hAnsi="Century Gothic" w:cs="Arial"/>
        </w:rPr>
        <w:t xml:space="preserve"> decir, compañeros del </w:t>
      </w:r>
      <w:r w:rsidR="00F4390E" w:rsidRPr="004E08BE">
        <w:rPr>
          <w:rFonts w:ascii="Century Gothic" w:hAnsi="Century Gothic" w:cs="Arial"/>
        </w:rPr>
        <w:t xml:space="preserve">Ayuntamiento </w:t>
      </w:r>
      <w:r w:rsidRPr="004E08BE">
        <w:rPr>
          <w:rFonts w:ascii="Century Gothic" w:hAnsi="Century Gothic" w:cs="Arial"/>
        </w:rPr>
        <w:t xml:space="preserve">y </w:t>
      </w:r>
      <w:r w:rsidR="00F4390E" w:rsidRPr="004E08BE">
        <w:rPr>
          <w:rFonts w:ascii="Century Gothic" w:hAnsi="Century Gothic" w:cs="Arial"/>
        </w:rPr>
        <w:t xml:space="preserve">Presidenta </w:t>
      </w:r>
      <w:r w:rsidRPr="004E08BE">
        <w:rPr>
          <w:rFonts w:ascii="Century Gothic" w:hAnsi="Century Gothic" w:cs="Arial"/>
        </w:rPr>
        <w:t xml:space="preserve">de este </w:t>
      </w:r>
      <w:r w:rsidR="00F4390E" w:rsidRPr="004E08BE">
        <w:rPr>
          <w:rFonts w:ascii="Century Gothic" w:hAnsi="Century Gothic" w:cs="Arial"/>
        </w:rPr>
        <w:t>Ayuntamiento</w:t>
      </w:r>
      <w:r w:rsidRPr="004E08BE">
        <w:rPr>
          <w:rFonts w:ascii="Century Gothic" w:hAnsi="Century Gothic" w:cs="Arial"/>
        </w:rPr>
        <w:t xml:space="preserve">, necesitamos directores, directoras, secretarios, secretarias, titulares de la administración centralizada y descentralizada, verdaderamente comprometidos con el manejo y construcción responsable de su proyección de ingresos y sus disposiciones administrativas. </w:t>
      </w:r>
      <w:r w:rsidR="006238CC" w:rsidRPr="004E08BE">
        <w:rPr>
          <w:rFonts w:ascii="Century Gothic" w:hAnsi="Century Gothic" w:cs="Arial"/>
        </w:rPr>
        <w:t>La</w:t>
      </w:r>
      <w:r w:rsidRPr="004E08BE">
        <w:rPr>
          <w:rFonts w:ascii="Century Gothic" w:hAnsi="Century Gothic" w:cs="Arial"/>
        </w:rPr>
        <w:t xml:space="preserve"> </w:t>
      </w:r>
      <w:r w:rsidR="006238CC" w:rsidRPr="004E08BE">
        <w:rPr>
          <w:rFonts w:ascii="Century Gothic" w:hAnsi="Century Gothic" w:cs="Arial"/>
        </w:rPr>
        <w:t xml:space="preserve">Tesorería Municipal </w:t>
      </w:r>
      <w:r w:rsidRPr="004E08BE">
        <w:rPr>
          <w:rFonts w:ascii="Century Gothic" w:hAnsi="Century Gothic" w:cs="Arial"/>
        </w:rPr>
        <w:t>debe brindar acompañamiento, sí, pero debemos exigirles a nuestros titulares un dominio básico de contabilidad gubernamental que garantice el ejercicio responsable de sus presupuestos. Hoy la responsabilidad es nuestra y debemos asegurarle a los irapuatenses que asumimos</w:t>
      </w:r>
      <w:r w:rsidR="002D1F63" w:rsidRPr="004E08BE">
        <w:rPr>
          <w:rFonts w:ascii="Century Gothic" w:hAnsi="Century Gothic" w:cs="Arial"/>
        </w:rPr>
        <w:t>,</w:t>
      </w:r>
      <w:r w:rsidRPr="004E08BE">
        <w:rPr>
          <w:rFonts w:ascii="Century Gothic" w:hAnsi="Century Gothic" w:cs="Arial"/>
        </w:rPr>
        <w:t xml:space="preserve"> con toda responsabilidad esta recaudación para comprometernos a la consolidación de estrategias y políticas públicas</w:t>
      </w:r>
      <w:r w:rsidR="002D1F63" w:rsidRPr="004E08BE">
        <w:rPr>
          <w:rFonts w:ascii="Century Gothic" w:hAnsi="Century Gothic" w:cs="Arial"/>
        </w:rPr>
        <w:t xml:space="preserve"> que nos</w:t>
      </w:r>
      <w:r w:rsidRPr="004E08BE">
        <w:rPr>
          <w:rFonts w:ascii="Century Gothic" w:hAnsi="Century Gothic" w:cs="Arial"/>
        </w:rPr>
        <w:t xml:space="preserve"> ayuden a cumplir con sus demandas más sensibles</w:t>
      </w:r>
      <w:r w:rsidR="002D1F63" w:rsidRPr="004E08BE">
        <w:rPr>
          <w:rFonts w:ascii="Century Gothic" w:hAnsi="Century Gothic" w:cs="Arial"/>
        </w:rPr>
        <w:t>, p</w:t>
      </w:r>
      <w:r w:rsidRPr="004E08BE">
        <w:rPr>
          <w:rFonts w:ascii="Century Gothic" w:hAnsi="Century Gothic" w:cs="Arial"/>
        </w:rPr>
        <w:t>ero al interior de esta administración</w:t>
      </w:r>
      <w:r w:rsidR="002D1F63" w:rsidRPr="004E08BE">
        <w:rPr>
          <w:rFonts w:ascii="Century Gothic" w:hAnsi="Century Gothic" w:cs="Arial"/>
        </w:rPr>
        <w:t>,</w:t>
      </w:r>
      <w:r w:rsidRPr="004E08BE">
        <w:rPr>
          <w:rFonts w:ascii="Century Gothic" w:hAnsi="Century Gothic" w:cs="Arial"/>
        </w:rPr>
        <w:t xml:space="preserve"> es momento de exigirnos también</w:t>
      </w:r>
      <w:r w:rsidR="002D1F63" w:rsidRPr="004E08BE">
        <w:rPr>
          <w:rFonts w:ascii="Century Gothic" w:hAnsi="Century Gothic" w:cs="Arial"/>
        </w:rPr>
        <w:t>,</w:t>
      </w:r>
      <w:r w:rsidRPr="004E08BE">
        <w:rPr>
          <w:rFonts w:ascii="Century Gothic" w:hAnsi="Century Gothic" w:cs="Arial"/>
        </w:rPr>
        <w:t xml:space="preserve"> la responsabilidad y compromiso de dominar todos aquellos elementos a los que estamos obligados cuando aceptamos un cargo en la administración. Recordemos que no solamente le fallamos a los </w:t>
      </w:r>
      <w:r w:rsidR="002D1F63" w:rsidRPr="004E08BE">
        <w:rPr>
          <w:rFonts w:ascii="Century Gothic" w:hAnsi="Century Gothic" w:cs="Arial"/>
        </w:rPr>
        <w:t>irapuatenses</w:t>
      </w:r>
      <w:r w:rsidRPr="004E08BE">
        <w:rPr>
          <w:rFonts w:ascii="Century Gothic" w:hAnsi="Century Gothic" w:cs="Arial"/>
        </w:rPr>
        <w:t xml:space="preserve"> si desconocemos</w:t>
      </w:r>
      <w:r w:rsidR="002D1F63" w:rsidRPr="004E08BE">
        <w:rPr>
          <w:rFonts w:ascii="Century Gothic" w:hAnsi="Century Gothic" w:cs="Arial"/>
        </w:rPr>
        <w:t xml:space="preserve"> a</w:t>
      </w:r>
      <w:r w:rsidRPr="004E08BE">
        <w:rPr>
          <w:rFonts w:ascii="Century Gothic" w:hAnsi="Century Gothic" w:cs="Arial"/>
        </w:rPr>
        <w:t xml:space="preserve"> lo que estamos obligados</w:t>
      </w:r>
      <w:r w:rsidR="002D1F63" w:rsidRPr="004E08BE">
        <w:rPr>
          <w:rFonts w:ascii="Century Gothic" w:hAnsi="Century Gothic" w:cs="Arial"/>
        </w:rPr>
        <w:t>,</w:t>
      </w:r>
      <w:r w:rsidRPr="004E08BE">
        <w:rPr>
          <w:rFonts w:ascii="Century Gothic" w:hAnsi="Century Gothic" w:cs="Arial"/>
        </w:rPr>
        <w:t xml:space="preserve"> le fallamos a quien nos dio la confianza</w:t>
      </w:r>
      <w:r w:rsidR="002D1F63" w:rsidRPr="004E08BE">
        <w:rPr>
          <w:rFonts w:ascii="Century Gothic" w:hAnsi="Century Gothic" w:cs="Arial"/>
        </w:rPr>
        <w:t xml:space="preserve"> y</w:t>
      </w:r>
      <w:r w:rsidRPr="004E08BE">
        <w:rPr>
          <w:rFonts w:ascii="Century Gothic" w:hAnsi="Century Gothic" w:cs="Arial"/>
        </w:rPr>
        <w:t xml:space="preserve"> muchos de estos titulares fueron propuestos por la Presidenta. Invitarlos a que de manera responsable se comprometan más en el ejercicio de sus funciones y colaboren en la construcción de estas herramientas, que son indispensables para que, dicho sea de paso, ellos cumplan con su trabajo”.-</w:t>
      </w:r>
      <w:r w:rsidRPr="004E08BE">
        <w:rPr>
          <w:rFonts w:ascii="Century Gothic" w:hAnsi="Century Gothic" w:cs="Arial"/>
        </w:rPr>
        <w:tab/>
        <w:t>-</w:t>
      </w:r>
      <w:r w:rsidRPr="004E08BE">
        <w:rPr>
          <w:rFonts w:ascii="Century Gothic" w:hAnsi="Century Gothic" w:cs="Arial"/>
        </w:rPr>
        <w:tab/>
        <w:t>-</w:t>
      </w:r>
    </w:p>
    <w:p w14:paraId="311E0BA5" w14:textId="45110EC1" w:rsidR="008F53B0" w:rsidRPr="004E08BE" w:rsidRDefault="008F53B0"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Presidenta Municipal Lorena del Carmen Alfaro García.-</w:t>
      </w:r>
      <w:r w:rsidRPr="004E08BE">
        <w:rPr>
          <w:rFonts w:ascii="Century Gothic" w:hAnsi="Century Gothic" w:cs="Arial"/>
        </w:rPr>
        <w:t xml:space="preserve"> Primera intervención. “Bien, pues hoy se va a poner a consideración de este </w:t>
      </w:r>
      <w:r w:rsidR="000C4A7F" w:rsidRPr="004E08BE">
        <w:rPr>
          <w:rFonts w:ascii="Century Gothic" w:hAnsi="Century Gothic" w:cs="Arial"/>
        </w:rPr>
        <w:t>Ayuntamiento e</w:t>
      </w:r>
      <w:r w:rsidRPr="004E08BE">
        <w:rPr>
          <w:rFonts w:ascii="Century Gothic" w:hAnsi="Century Gothic" w:cs="Arial"/>
        </w:rPr>
        <w:t xml:space="preserve">sta </w:t>
      </w:r>
      <w:r w:rsidR="000C4A7F" w:rsidRPr="004E08BE">
        <w:rPr>
          <w:rFonts w:ascii="Century Gothic" w:hAnsi="Century Gothic" w:cs="Arial"/>
        </w:rPr>
        <w:t xml:space="preserve">Ley </w:t>
      </w:r>
      <w:r w:rsidRPr="004E08BE">
        <w:rPr>
          <w:rFonts w:ascii="Century Gothic" w:hAnsi="Century Gothic" w:cs="Arial"/>
        </w:rPr>
        <w:t xml:space="preserve">de </w:t>
      </w:r>
      <w:r w:rsidR="000C4A7F" w:rsidRPr="004E08BE">
        <w:rPr>
          <w:rFonts w:ascii="Century Gothic" w:hAnsi="Century Gothic" w:cs="Arial"/>
        </w:rPr>
        <w:t>Ingresos</w:t>
      </w:r>
      <w:r w:rsidRPr="004E08BE">
        <w:rPr>
          <w:rFonts w:ascii="Century Gothic" w:hAnsi="Century Gothic" w:cs="Arial"/>
        </w:rPr>
        <w:t xml:space="preserve">, esta iniciativa de </w:t>
      </w:r>
      <w:r w:rsidR="000C4A7F" w:rsidRPr="004E08BE">
        <w:rPr>
          <w:rFonts w:ascii="Century Gothic" w:hAnsi="Century Gothic" w:cs="Arial"/>
        </w:rPr>
        <w:t xml:space="preserve">Ley </w:t>
      </w:r>
      <w:r w:rsidRPr="004E08BE">
        <w:rPr>
          <w:rFonts w:ascii="Century Gothic" w:hAnsi="Century Gothic" w:cs="Arial"/>
        </w:rPr>
        <w:t xml:space="preserve">de </w:t>
      </w:r>
      <w:r w:rsidR="000C4A7F" w:rsidRPr="004E08BE">
        <w:rPr>
          <w:rFonts w:ascii="Century Gothic" w:hAnsi="Century Gothic" w:cs="Arial"/>
        </w:rPr>
        <w:t xml:space="preserve">Ingresos </w:t>
      </w:r>
      <w:r w:rsidRPr="004E08BE">
        <w:rPr>
          <w:rFonts w:ascii="Century Gothic" w:hAnsi="Century Gothic" w:cs="Arial"/>
        </w:rPr>
        <w:t xml:space="preserve">que pasará al Congreso del Estado para su aprobación </w:t>
      </w:r>
      <w:r w:rsidR="00BC5A5A" w:rsidRPr="004E08BE">
        <w:rPr>
          <w:rFonts w:ascii="Century Gothic" w:hAnsi="Century Gothic" w:cs="Arial"/>
        </w:rPr>
        <w:t>definitiva y</w:t>
      </w:r>
      <w:r w:rsidRPr="004E08BE">
        <w:rPr>
          <w:rFonts w:ascii="Century Gothic" w:hAnsi="Century Gothic" w:cs="Arial"/>
        </w:rPr>
        <w:t xml:space="preserve"> hay una coincidencia en la importancia que tiene este esta ley, porque es aquí donde se sustenta justamente todos los ingresos que nos van a permitir asumir los compromisos establecidos en el </w:t>
      </w:r>
      <w:r w:rsidR="00BC5A5A" w:rsidRPr="004E08BE">
        <w:rPr>
          <w:rFonts w:ascii="Century Gothic" w:hAnsi="Century Gothic" w:cs="Arial"/>
        </w:rPr>
        <w:t xml:space="preserve">Plan </w:t>
      </w:r>
      <w:r w:rsidRPr="004E08BE">
        <w:rPr>
          <w:rFonts w:ascii="Century Gothic" w:hAnsi="Century Gothic" w:cs="Arial"/>
        </w:rPr>
        <w:t>de Gobierno 2024</w:t>
      </w:r>
      <w:r w:rsidR="00BC5A5A" w:rsidRPr="004E08BE">
        <w:rPr>
          <w:rFonts w:ascii="Century Gothic" w:hAnsi="Century Gothic" w:cs="Arial"/>
        </w:rPr>
        <w:t>-</w:t>
      </w:r>
      <w:r w:rsidRPr="004E08BE">
        <w:rPr>
          <w:rFonts w:ascii="Century Gothic" w:hAnsi="Century Gothic" w:cs="Arial"/>
        </w:rPr>
        <w:t xml:space="preserve">2027. Bueno, esta será para el próximo ejercicio, es decir, para el próximo año exclusivamente, pero bueno, es al final el cumplimiento de lo que nos vamos </w:t>
      </w:r>
      <w:r w:rsidRPr="004E08BE">
        <w:rPr>
          <w:rFonts w:ascii="Century Gothic" w:hAnsi="Century Gothic" w:cs="Arial"/>
        </w:rPr>
        <w:lastRenderedPageBreak/>
        <w:t>a proponer</w:t>
      </w:r>
      <w:r w:rsidR="00BC5A5A" w:rsidRPr="004E08BE">
        <w:rPr>
          <w:rFonts w:ascii="Century Gothic" w:hAnsi="Century Gothic" w:cs="Arial"/>
        </w:rPr>
        <w:t xml:space="preserve"> e</w:t>
      </w:r>
      <w:r w:rsidRPr="004E08BE">
        <w:rPr>
          <w:rFonts w:ascii="Century Gothic" w:hAnsi="Century Gothic" w:cs="Arial"/>
        </w:rPr>
        <w:t>n esta nueva gestión</w:t>
      </w:r>
      <w:r w:rsidR="00BC5A5A" w:rsidRPr="004E08BE">
        <w:rPr>
          <w:rFonts w:ascii="Century Gothic" w:hAnsi="Century Gothic" w:cs="Arial"/>
        </w:rPr>
        <w:t>.</w:t>
      </w:r>
      <w:r w:rsidRPr="004E08BE">
        <w:rPr>
          <w:rFonts w:ascii="Century Gothic" w:hAnsi="Century Gothic" w:cs="Arial"/>
        </w:rPr>
        <w:t xml:space="preserve"> </w:t>
      </w:r>
      <w:r w:rsidR="00BC5A5A" w:rsidRPr="004E08BE">
        <w:rPr>
          <w:rFonts w:ascii="Century Gothic" w:hAnsi="Century Gothic" w:cs="Arial"/>
        </w:rPr>
        <w:t>D</w:t>
      </w:r>
      <w:r w:rsidRPr="004E08BE">
        <w:rPr>
          <w:rFonts w:ascii="Century Gothic" w:hAnsi="Century Gothic" w:cs="Arial"/>
        </w:rPr>
        <w:t xml:space="preserve">ecirles que algo que vale la pena resaltar en la </w:t>
      </w:r>
      <w:r w:rsidR="00BC5A5A" w:rsidRPr="004E08BE">
        <w:rPr>
          <w:rFonts w:ascii="Century Gothic" w:hAnsi="Century Gothic" w:cs="Arial"/>
        </w:rPr>
        <w:t xml:space="preserve">Ley </w:t>
      </w:r>
      <w:r w:rsidRPr="004E08BE">
        <w:rPr>
          <w:rFonts w:ascii="Century Gothic" w:hAnsi="Century Gothic" w:cs="Arial"/>
        </w:rPr>
        <w:t>de</w:t>
      </w:r>
      <w:r w:rsidR="00BC5A5A" w:rsidRPr="004E08BE">
        <w:rPr>
          <w:rFonts w:ascii="Century Gothic" w:hAnsi="Century Gothic" w:cs="Arial"/>
        </w:rPr>
        <w:t xml:space="preserve"> Ingresos es </w:t>
      </w:r>
      <w:proofErr w:type="gramStart"/>
      <w:r w:rsidRPr="004E08BE">
        <w:rPr>
          <w:rFonts w:ascii="Century Gothic" w:hAnsi="Century Gothic" w:cs="Arial"/>
        </w:rPr>
        <w:t>que</w:t>
      </w:r>
      <w:proofErr w:type="gramEnd"/>
      <w:r w:rsidRPr="004E08BE">
        <w:rPr>
          <w:rFonts w:ascii="Century Gothic" w:hAnsi="Century Gothic" w:cs="Arial"/>
        </w:rPr>
        <w:t xml:space="preserve"> en el cobro del impuesto predial, que es el principal fuente, es la principal fuente de ingresos para el gobierno municipal, me refiero a los impuestos municipales, pues tiene disposiciones administrativas que da facilidades a las personas para el pago de este importante impuesto que va a ser en el mes de enero y </w:t>
      </w:r>
      <w:r w:rsidR="00215EB3" w:rsidRPr="004E08BE">
        <w:rPr>
          <w:rFonts w:ascii="Century Gothic" w:hAnsi="Century Gothic" w:cs="Arial"/>
        </w:rPr>
        <w:t>en el mes</w:t>
      </w:r>
      <w:r w:rsidRPr="004E08BE">
        <w:rPr>
          <w:rFonts w:ascii="Century Gothic" w:hAnsi="Century Gothic" w:cs="Arial"/>
        </w:rPr>
        <w:t xml:space="preserve"> de febrero. Este descuento va a ser del 10% y del 12% si pagan en enero 10%, en febrero 12%</w:t>
      </w:r>
      <w:r w:rsidR="00215EB3" w:rsidRPr="004E08BE">
        <w:rPr>
          <w:rFonts w:ascii="Century Gothic" w:hAnsi="Century Gothic" w:cs="Arial"/>
        </w:rPr>
        <w:t xml:space="preserve"> y</w:t>
      </w:r>
      <w:r w:rsidRPr="004E08BE">
        <w:rPr>
          <w:rFonts w:ascii="Century Gothic" w:hAnsi="Century Gothic" w:cs="Arial"/>
        </w:rPr>
        <w:t xml:space="preserve"> va a ser del 12% en enero y 14% en febrero si lo hacen de manera digital</w:t>
      </w:r>
      <w:r w:rsidR="00215EB3" w:rsidRPr="004E08BE">
        <w:rPr>
          <w:rFonts w:ascii="Century Gothic" w:hAnsi="Century Gothic" w:cs="Arial"/>
        </w:rPr>
        <w:t>, p</w:t>
      </w:r>
      <w:r w:rsidRPr="004E08BE">
        <w:rPr>
          <w:rFonts w:ascii="Century Gothic" w:hAnsi="Century Gothic" w:cs="Arial"/>
        </w:rPr>
        <w:t>orque esto nos permite, pues también que la gente no tenga que acudir físicamente a hacer el pago</w:t>
      </w:r>
      <w:r w:rsidR="00215EB3" w:rsidRPr="004E08BE">
        <w:rPr>
          <w:rFonts w:ascii="Century Gothic" w:hAnsi="Century Gothic" w:cs="Arial"/>
        </w:rPr>
        <w:t xml:space="preserve"> y</w:t>
      </w:r>
      <w:r w:rsidRPr="004E08BE">
        <w:rPr>
          <w:rFonts w:ascii="Century Gothic" w:hAnsi="Century Gothic" w:cs="Arial"/>
        </w:rPr>
        <w:t xml:space="preserve"> este beneficio, pues busca incentivar este beneficio adicional, busca incentivar el pago de manera digital y algo que vale la pena resaltar también en este momento</w:t>
      </w:r>
      <w:r w:rsidR="00215EB3" w:rsidRPr="004E08BE">
        <w:rPr>
          <w:rFonts w:ascii="Century Gothic" w:hAnsi="Century Gothic" w:cs="Arial"/>
        </w:rPr>
        <w:t>, p</w:t>
      </w:r>
      <w:r w:rsidRPr="004E08BE">
        <w:rPr>
          <w:rFonts w:ascii="Century Gothic" w:hAnsi="Century Gothic" w:cs="Arial"/>
        </w:rPr>
        <w:t xml:space="preserve">ues es algunos temas que estamos planteando en las en las </w:t>
      </w:r>
      <w:r w:rsidR="00D970E5" w:rsidRPr="004E08BE">
        <w:rPr>
          <w:rFonts w:ascii="Century Gothic" w:hAnsi="Century Gothic" w:cs="Arial"/>
        </w:rPr>
        <w:t xml:space="preserve">Disposiciones Administrativas </w:t>
      </w:r>
      <w:r w:rsidRPr="004E08BE">
        <w:rPr>
          <w:rFonts w:ascii="Century Gothic" w:hAnsi="Century Gothic" w:cs="Arial"/>
        </w:rPr>
        <w:t xml:space="preserve">que forman parte de la </w:t>
      </w:r>
      <w:r w:rsidR="00D970E5" w:rsidRPr="004E08BE">
        <w:rPr>
          <w:rFonts w:ascii="Century Gothic" w:hAnsi="Century Gothic" w:cs="Arial"/>
        </w:rPr>
        <w:t xml:space="preserve">Ley </w:t>
      </w:r>
      <w:r w:rsidRPr="004E08BE">
        <w:rPr>
          <w:rFonts w:ascii="Century Gothic" w:hAnsi="Century Gothic" w:cs="Arial"/>
        </w:rPr>
        <w:t xml:space="preserve">de </w:t>
      </w:r>
      <w:r w:rsidR="00D970E5" w:rsidRPr="004E08BE">
        <w:rPr>
          <w:rFonts w:ascii="Century Gothic" w:hAnsi="Century Gothic" w:cs="Arial"/>
        </w:rPr>
        <w:t>Ingresos</w:t>
      </w:r>
      <w:r w:rsidRPr="004E08BE">
        <w:rPr>
          <w:rFonts w:ascii="Century Gothic" w:hAnsi="Century Gothic" w:cs="Arial"/>
        </w:rPr>
        <w:t>, donde bueno en la siguiente exposición, ahorita en el siguiente punto del orden del día estaremos ahondando al respecto, porque vienen temas interesantes también en beneficio de la población”.-</w:t>
      </w:r>
      <w:r w:rsidRPr="004E08BE">
        <w:rPr>
          <w:rFonts w:ascii="Century Gothic" w:hAnsi="Century Gothic" w:cs="Arial"/>
        </w:rPr>
        <w:tab/>
        <w:t>-</w:t>
      </w:r>
      <w:r w:rsidRPr="004E08BE">
        <w:rPr>
          <w:rFonts w:ascii="Century Gothic" w:hAnsi="Century Gothic" w:cs="Arial"/>
        </w:rPr>
        <w:tab/>
        <w:t>-</w:t>
      </w:r>
    </w:p>
    <w:p w14:paraId="747B001D" w14:textId="2658DBDF" w:rsidR="0054277E" w:rsidRPr="004E08BE" w:rsidRDefault="00111059" w:rsidP="000C5F90">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005A5BF8" w:rsidRPr="004E08BE">
        <w:rPr>
          <w:rFonts w:ascii="Century Gothic" w:hAnsi="Century Gothic"/>
          <w:bCs/>
        </w:rPr>
        <w:t xml:space="preserve">El </w:t>
      </w:r>
      <w:r w:rsidR="005A5BF8" w:rsidRPr="004E08BE">
        <w:rPr>
          <w:rFonts w:ascii="Century Gothic" w:hAnsi="Century Gothic" w:cs="Arial"/>
          <w:b/>
        </w:rPr>
        <w:t xml:space="preserve">Secretario del Ayuntamiento </w:t>
      </w:r>
      <w:r w:rsidR="005A5BF8" w:rsidRPr="004E08BE">
        <w:rPr>
          <w:rFonts w:ascii="Century Gothic" w:hAnsi="Century Gothic" w:cs="Arial"/>
          <w:b/>
          <w:bCs/>
          <w:lang w:val="es-ES_tradnl"/>
        </w:rPr>
        <w:t xml:space="preserve">Rodolfo Gómez Cervantes </w:t>
      </w:r>
      <w:r w:rsidR="005A5BF8" w:rsidRPr="004E08BE">
        <w:rPr>
          <w:rFonts w:ascii="Century Gothic" w:hAnsi="Century Gothic" w:cs="Arial"/>
          <w:bCs/>
          <w:lang w:val="es-ES_tradnl"/>
        </w:rPr>
        <w:t>i</w:t>
      </w:r>
      <w:proofErr w:type="spellStart"/>
      <w:r w:rsidR="005A5BF8" w:rsidRPr="004E08BE">
        <w:rPr>
          <w:rFonts w:ascii="Century Gothic" w:hAnsi="Century Gothic"/>
        </w:rPr>
        <w:t>ndica</w:t>
      </w:r>
      <w:proofErr w:type="spellEnd"/>
      <w:r w:rsidR="005A5BF8" w:rsidRPr="004E08BE">
        <w:rPr>
          <w:rFonts w:ascii="Century Gothic" w:hAnsi="Century Gothic"/>
        </w:rPr>
        <w:t xml:space="preserve">: </w:t>
      </w:r>
      <w:r w:rsidRPr="004E08BE">
        <w:rPr>
          <w:rFonts w:ascii="Century Gothic" w:hAnsi="Century Gothic" w:cs="Arial"/>
        </w:rPr>
        <w:t>“</w:t>
      </w:r>
      <w:r w:rsidR="000C2C9D" w:rsidRPr="004E08BE">
        <w:rPr>
          <w:rFonts w:ascii="Century Gothic" w:hAnsi="Century Gothic" w:cs="Arial"/>
        </w:rPr>
        <w:t>No habiendo</w:t>
      </w:r>
      <w:r w:rsidR="005A5BF8" w:rsidRPr="004E08BE">
        <w:rPr>
          <w:rFonts w:ascii="Century Gothic" w:hAnsi="Century Gothic" w:cs="Arial"/>
        </w:rPr>
        <w:t xml:space="preserve"> más</w:t>
      </w:r>
      <w:r w:rsidR="000C2C9D" w:rsidRPr="004E08BE">
        <w:rPr>
          <w:rFonts w:ascii="Century Gothic" w:hAnsi="Century Gothic" w:cs="Arial"/>
        </w:rPr>
        <w:t xml:space="preserve"> intervenciones </w:t>
      </w:r>
      <w:r w:rsidR="005A5BF8" w:rsidRPr="004E08BE">
        <w:rPr>
          <w:rFonts w:ascii="Century Gothic" w:hAnsi="Century Gothic" w:cs="Arial"/>
        </w:rPr>
        <w:t xml:space="preserve">recabaré la votación, por lo que en primer término les pregunto si alguien se reservará algún artículo en lo particular para observaciones o comentarios. A no haber reservas, solicito que quienes estén a favor de la aprobación, tanto en lo general como en lo particular de la minuta dictamen elaborada por la Comisión de Hacienda, Patrimonio y Cuenta Pública, así como del Proyecto de Iniciativa de la Ley de Ingresos para el municipio de Irapuato, Guanajuato, para el ejercicio fiscal del año 2025, por favor, levanten su mano. Muchas gracias, se hace constar que se reciben 10 (diez) votos a favor. Quienes estén en contra de su aprobación levanten su mano, por favor. Muchas gracias se reciben 5 (cinco) votos en contra por parte de las regidoras y regidores integrantes de la fracción de MORENA en este Ayuntamiento, por lo tanto se aprueba tanto en lo general como en lo particular por 10 (diez) votos, la minuta dictamen elaborada por la Comisión de Hacienda, Patrimonio y Cuenta Pública, aprobándose también la iniciativa de la Ley de Ingresos para el municipio de Irapuato, Guanajuato, para el ejercicio fiscal del año 2025, en los términos del dictamen correspondiente. Así mismo, con fundamento en lo dispuesto en el segundo párrafo del artículo 20 de la Ley para el Ejercicio y Control de los </w:t>
      </w:r>
      <w:r w:rsidR="005A5BF8" w:rsidRPr="004E08BE">
        <w:rPr>
          <w:rFonts w:ascii="Century Gothic" w:hAnsi="Century Gothic" w:cs="Arial"/>
        </w:rPr>
        <w:lastRenderedPageBreak/>
        <w:t>Recursos Públicos para el Estado y los municipios de Guanajuato, se ordena remitir la mencionada iniciativa de ley y sus anexos al Congreso del Estado</w:t>
      </w:r>
      <w:r w:rsidRPr="004E08BE">
        <w:rPr>
          <w:rFonts w:ascii="Century Gothic" w:hAnsi="Century Gothic" w:cs="Arial"/>
        </w:rPr>
        <w:t>”.-</w:t>
      </w:r>
    </w:p>
    <w:p w14:paraId="77573398" w14:textId="41E1DBC9" w:rsidR="00111059" w:rsidRPr="004E08BE" w:rsidRDefault="00111059" w:rsidP="00797BA8">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“Como punto 13</w:t>
      </w:r>
      <w:r w:rsidR="00797BA8" w:rsidRPr="004E08BE">
        <w:rPr>
          <w:rFonts w:ascii="Century Gothic" w:hAnsi="Century Gothic" w:cs="Arial"/>
        </w:rPr>
        <w:t>,</w:t>
      </w:r>
      <w:r w:rsidRPr="004E08BE">
        <w:rPr>
          <w:rFonts w:ascii="Century Gothic" w:hAnsi="Century Gothic" w:cs="Arial"/>
        </w:rPr>
        <w:t xml:space="preserve"> cuenta con el </w:t>
      </w:r>
      <w:r w:rsidR="00381063" w:rsidRPr="004E08BE">
        <w:rPr>
          <w:rFonts w:ascii="Century Gothic" w:hAnsi="Century Gothic" w:cs="Arial"/>
        </w:rPr>
        <w:t>oficio Reg./072/2024, suscrito por la Regidora y Presidente de la Comisión de Hacienda, Patrimonio y Cuenta Pública, Liliana Flores Rodríguez, con el que remite minuta a dictamen elaborada por dicha comisión relativa al Proyecto de Disposiciones Administrativas de Recaudación para el municipio de Irapuato, Guanajuato, para el ejercicio Fiscal 2025</w:t>
      </w:r>
      <w:r w:rsidR="00692D1D" w:rsidRPr="004E08BE">
        <w:rPr>
          <w:rFonts w:ascii="Century Gothic" w:hAnsi="Century Gothic" w:cs="Calibri"/>
          <w:bCs/>
        </w:rPr>
        <w:t>.</w:t>
      </w:r>
      <w:r w:rsidRPr="004E08BE">
        <w:rPr>
          <w:rFonts w:ascii="Century Gothic" w:hAnsi="Century Gothic" w:cs="Arial"/>
          <w:bCs/>
        </w:rPr>
        <w:t xml:space="preserve"> Pa</w:t>
      </w:r>
      <w:r w:rsidRPr="004E08BE">
        <w:rPr>
          <w:rFonts w:ascii="Century Gothic" w:hAnsi="Century Gothic" w:cs="Arial"/>
        </w:rPr>
        <w:t>ra su análisis y acuerdo procedente. Pongo a su consideración este asunto, por si desean intervenir”</w:t>
      </w:r>
      <w:r w:rsidR="00E06134" w:rsidRPr="004E08BE">
        <w:rPr>
          <w:rFonts w:ascii="Century Gothic" w:hAnsi="Century Gothic" w:cs="Arial"/>
        </w:rPr>
        <w:t>.</w:t>
      </w:r>
      <w:r w:rsidR="0020705D" w:rsidRPr="004E08BE">
        <w:rPr>
          <w:rFonts w:ascii="Century Gothic" w:hAnsi="Century Gothic" w:cs="Arial"/>
        </w:rPr>
        <w:t xml:space="preserve"> Intervenciones.</w:t>
      </w:r>
      <w:r w:rsidRPr="004E08BE">
        <w:rPr>
          <w:rFonts w:ascii="Century Gothic" w:hAnsi="Century Gothic" w:cs="Arial"/>
        </w:rPr>
        <w:t>-</w:t>
      </w:r>
      <w:r w:rsidRPr="004E08BE">
        <w:rPr>
          <w:rFonts w:ascii="Century Gothic" w:hAnsi="Century Gothic" w:cs="Arial"/>
        </w:rPr>
        <w:tab/>
        <w:t>-</w:t>
      </w:r>
      <w:r w:rsidRPr="004E08BE">
        <w:rPr>
          <w:rFonts w:ascii="Century Gothic" w:hAnsi="Century Gothic" w:cs="Arial"/>
        </w:rPr>
        <w:tab/>
        <w:t>-</w:t>
      </w:r>
      <w:r w:rsidRPr="004E08BE">
        <w:rPr>
          <w:rFonts w:ascii="Century Gothic" w:hAnsi="Century Gothic" w:cs="Arial"/>
        </w:rPr>
        <w:tab/>
        <w:t>-</w:t>
      </w:r>
      <w:r w:rsidRPr="004E08BE">
        <w:rPr>
          <w:rFonts w:ascii="Century Gothic" w:hAnsi="Century Gothic" w:cs="Arial"/>
        </w:rPr>
        <w:tab/>
        <w:t>-</w:t>
      </w:r>
    </w:p>
    <w:p w14:paraId="492DC1A7" w14:textId="5461D668" w:rsidR="0020705D" w:rsidRPr="004E08BE" w:rsidRDefault="0020705D" w:rsidP="00CF2EA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Regidora Liliana Flores Rodríguez.-</w:t>
      </w:r>
      <w:r w:rsidRPr="004E08BE">
        <w:rPr>
          <w:rFonts w:ascii="Century Gothic" w:hAnsi="Century Gothic" w:cs="Arial"/>
        </w:rPr>
        <w:t xml:space="preserve"> Primera intervención. “</w:t>
      </w:r>
      <w:r w:rsidR="00797BA8" w:rsidRPr="004E08BE">
        <w:rPr>
          <w:rFonts w:ascii="Century Gothic" w:hAnsi="Century Gothic" w:cs="Arial"/>
        </w:rPr>
        <w:t>L</w:t>
      </w:r>
      <w:r w:rsidR="00CF2EA9" w:rsidRPr="004E08BE">
        <w:rPr>
          <w:rFonts w:ascii="Century Gothic" w:hAnsi="Century Gothic" w:cs="Arial"/>
        </w:rPr>
        <w:t xml:space="preserve">as </w:t>
      </w:r>
      <w:r w:rsidR="00797BA8" w:rsidRPr="004E08BE">
        <w:rPr>
          <w:rFonts w:ascii="Century Gothic" w:hAnsi="Century Gothic" w:cs="Arial"/>
        </w:rPr>
        <w:t xml:space="preserve">Disposiciones Administrativas </w:t>
      </w:r>
      <w:r w:rsidR="00CF2EA9" w:rsidRPr="004E08BE">
        <w:rPr>
          <w:rFonts w:ascii="Century Gothic" w:hAnsi="Century Gothic" w:cs="Arial"/>
        </w:rPr>
        <w:t xml:space="preserve">de </w:t>
      </w:r>
      <w:r w:rsidR="00797BA8" w:rsidRPr="004E08BE">
        <w:rPr>
          <w:rFonts w:ascii="Century Gothic" w:hAnsi="Century Gothic" w:cs="Arial"/>
        </w:rPr>
        <w:t xml:space="preserve">Recaudación </w:t>
      </w:r>
      <w:r w:rsidR="00CF2EA9" w:rsidRPr="004E08BE">
        <w:rPr>
          <w:rFonts w:ascii="Century Gothic" w:hAnsi="Century Gothic" w:cs="Arial"/>
        </w:rPr>
        <w:t>es un documento normativo indispensable que regula los ingresos municipales distintos a contribuciones por impuestos y derecho por prestación de servicios. Al igual que la ley de ingresos es una norma vital para la recaudación municipal</w:t>
      </w:r>
      <w:r w:rsidR="00C452A0" w:rsidRPr="004E08BE">
        <w:rPr>
          <w:rFonts w:ascii="Century Gothic" w:hAnsi="Century Gothic" w:cs="Arial"/>
        </w:rPr>
        <w:t>.</w:t>
      </w:r>
      <w:r w:rsidR="00CF2EA9" w:rsidRPr="004E08BE">
        <w:rPr>
          <w:rFonts w:ascii="Century Gothic" w:hAnsi="Century Gothic" w:cs="Arial"/>
        </w:rPr>
        <w:t xml:space="preserve"> </w:t>
      </w:r>
      <w:r w:rsidR="00C452A0" w:rsidRPr="004E08BE">
        <w:rPr>
          <w:rFonts w:ascii="Century Gothic" w:hAnsi="Century Gothic" w:cs="Arial"/>
        </w:rPr>
        <w:t>D</w:t>
      </w:r>
      <w:r w:rsidR="00CF2EA9" w:rsidRPr="004E08BE">
        <w:rPr>
          <w:rFonts w:ascii="Century Gothic" w:hAnsi="Century Gothic" w:cs="Arial"/>
        </w:rPr>
        <w:t xml:space="preserve">e </w:t>
      </w:r>
      <w:r w:rsidR="00C452A0" w:rsidRPr="004E08BE">
        <w:rPr>
          <w:rFonts w:ascii="Century Gothic" w:hAnsi="Century Gothic" w:cs="Arial"/>
        </w:rPr>
        <w:t>i</w:t>
      </w:r>
      <w:r w:rsidR="00CF2EA9" w:rsidRPr="004E08BE">
        <w:rPr>
          <w:rFonts w:ascii="Century Gothic" w:hAnsi="Century Gothic" w:cs="Arial"/>
        </w:rPr>
        <w:t xml:space="preserve">gual forma, lo más importante es la aprobación de las </w:t>
      </w:r>
      <w:r w:rsidR="00C452A0" w:rsidRPr="004E08BE">
        <w:rPr>
          <w:rFonts w:ascii="Century Gothic" w:hAnsi="Century Gothic" w:cs="Arial"/>
        </w:rPr>
        <w:t>Disposiciones A</w:t>
      </w:r>
      <w:r w:rsidR="00CF2EA9" w:rsidRPr="004E08BE">
        <w:rPr>
          <w:rFonts w:ascii="Century Gothic" w:hAnsi="Century Gothic" w:cs="Arial"/>
        </w:rPr>
        <w:t xml:space="preserve">dministrativas de </w:t>
      </w:r>
      <w:r w:rsidR="00C452A0" w:rsidRPr="004E08BE">
        <w:rPr>
          <w:rFonts w:ascii="Century Gothic" w:hAnsi="Century Gothic" w:cs="Arial"/>
        </w:rPr>
        <w:t>Recaudación</w:t>
      </w:r>
      <w:r w:rsidR="00CF2EA9" w:rsidRPr="004E08BE">
        <w:rPr>
          <w:rFonts w:ascii="Century Gothic" w:hAnsi="Century Gothic" w:cs="Arial"/>
        </w:rPr>
        <w:t>, representan un paso fundamental hacia una gestión eficiente</w:t>
      </w:r>
      <w:r w:rsidR="00C452A0" w:rsidRPr="004E08BE">
        <w:rPr>
          <w:rFonts w:ascii="Century Gothic" w:hAnsi="Century Gothic" w:cs="Arial"/>
        </w:rPr>
        <w:t xml:space="preserve"> d</w:t>
      </w:r>
      <w:r w:rsidR="00CF2EA9" w:rsidRPr="004E08BE">
        <w:rPr>
          <w:rFonts w:ascii="Century Gothic" w:hAnsi="Century Gothic" w:cs="Arial"/>
        </w:rPr>
        <w:t>e la recaudación municipal. De esta manera, la administración municipal no solo demuestra su compromiso con el bienestar de los ciudadanos, sino que también impulsa el desarrollo local al invertir en proyectos estratégicos que generan y mejoran la calidad de vida</w:t>
      </w:r>
      <w:r w:rsidR="00C452A0" w:rsidRPr="004E08BE">
        <w:rPr>
          <w:rFonts w:ascii="Century Gothic" w:hAnsi="Century Gothic" w:cs="Arial"/>
        </w:rPr>
        <w:t xml:space="preserve"> y</w:t>
      </w:r>
      <w:r w:rsidR="00CF2EA9" w:rsidRPr="004E08BE">
        <w:rPr>
          <w:rFonts w:ascii="Century Gothic" w:hAnsi="Century Gothic" w:cs="Arial"/>
        </w:rPr>
        <w:t xml:space="preserve"> en este punto muy particular de las de las </w:t>
      </w:r>
      <w:r w:rsidR="00C452A0" w:rsidRPr="004E08BE">
        <w:rPr>
          <w:rFonts w:ascii="Century Gothic" w:hAnsi="Century Gothic" w:cs="Arial"/>
        </w:rPr>
        <w:t>Disposiciones Administrativas</w:t>
      </w:r>
      <w:r w:rsidR="00CF2EA9" w:rsidRPr="004E08BE">
        <w:rPr>
          <w:rFonts w:ascii="Century Gothic" w:hAnsi="Century Gothic" w:cs="Arial"/>
        </w:rPr>
        <w:t xml:space="preserve">, quiero agradecer a nuestra </w:t>
      </w:r>
      <w:r w:rsidR="00C452A0" w:rsidRPr="004E08BE">
        <w:rPr>
          <w:rFonts w:ascii="Century Gothic" w:hAnsi="Century Gothic" w:cs="Arial"/>
        </w:rPr>
        <w:t>Presidenta Municipal</w:t>
      </w:r>
      <w:r w:rsidR="00CF2EA9" w:rsidRPr="004E08BE">
        <w:rPr>
          <w:rFonts w:ascii="Century Gothic" w:hAnsi="Century Gothic" w:cs="Arial"/>
        </w:rPr>
        <w:t>, Leonardo Alfaro por est</w:t>
      </w:r>
      <w:r w:rsidR="0095777F" w:rsidRPr="004E08BE">
        <w:rPr>
          <w:rFonts w:ascii="Century Gothic" w:hAnsi="Century Gothic" w:cs="Arial"/>
        </w:rPr>
        <w:t>e</w:t>
      </w:r>
      <w:r w:rsidR="00C452A0" w:rsidRPr="004E08BE">
        <w:rPr>
          <w:rFonts w:ascii="Century Gothic" w:hAnsi="Century Gothic" w:cs="Arial"/>
        </w:rPr>
        <w:t xml:space="preserve"> g</w:t>
      </w:r>
      <w:r w:rsidR="00CF2EA9" w:rsidRPr="004E08BE">
        <w:rPr>
          <w:rFonts w:ascii="Century Gothic" w:hAnsi="Century Gothic" w:cs="Arial"/>
        </w:rPr>
        <w:t xml:space="preserve">ran proyecto que desde hace muchos años ya también ha participado en el </w:t>
      </w:r>
      <w:r w:rsidR="00C452A0" w:rsidRPr="004E08BE">
        <w:rPr>
          <w:rFonts w:ascii="Century Gothic" w:hAnsi="Century Gothic" w:cs="Arial"/>
        </w:rPr>
        <w:t xml:space="preserve">Parque </w:t>
      </w:r>
      <w:proofErr w:type="spellStart"/>
      <w:r w:rsidR="00C452A0" w:rsidRPr="004E08BE">
        <w:rPr>
          <w:rFonts w:ascii="Century Gothic" w:hAnsi="Century Gothic" w:cs="Arial"/>
        </w:rPr>
        <w:t>Irekua</w:t>
      </w:r>
      <w:proofErr w:type="spellEnd"/>
      <w:r w:rsidR="00C452A0" w:rsidRPr="004E08BE">
        <w:rPr>
          <w:rFonts w:ascii="Century Gothic" w:hAnsi="Century Gothic" w:cs="Arial"/>
        </w:rPr>
        <w:t xml:space="preserve">, la </w:t>
      </w:r>
      <w:r w:rsidR="00CF2EA9" w:rsidRPr="004E08BE">
        <w:rPr>
          <w:rFonts w:ascii="Century Gothic" w:hAnsi="Century Gothic" w:cs="Arial"/>
        </w:rPr>
        <w:t>Casa de las Familias</w:t>
      </w:r>
      <w:r w:rsidR="00C452A0" w:rsidRPr="004E08BE">
        <w:rPr>
          <w:rFonts w:ascii="Century Gothic" w:hAnsi="Century Gothic" w:cs="Arial"/>
        </w:rPr>
        <w:t xml:space="preserve"> y</w:t>
      </w:r>
      <w:r w:rsidR="00CF2EA9" w:rsidRPr="004E08BE">
        <w:rPr>
          <w:rFonts w:ascii="Century Gothic" w:hAnsi="Century Gothic" w:cs="Arial"/>
        </w:rPr>
        <w:t xml:space="preserve"> que gracias a su también iniciativa</w:t>
      </w:r>
      <w:r w:rsidR="00C452A0" w:rsidRPr="004E08BE">
        <w:rPr>
          <w:rFonts w:ascii="Century Gothic" w:hAnsi="Century Gothic" w:cs="Arial"/>
        </w:rPr>
        <w:t xml:space="preserve"> t</w:t>
      </w:r>
      <w:r w:rsidR="00CF2EA9" w:rsidRPr="004E08BE">
        <w:rPr>
          <w:rFonts w:ascii="Century Gothic" w:hAnsi="Century Gothic" w:cs="Arial"/>
        </w:rPr>
        <w:t xml:space="preserve">endremos este espacio de manera gratuita para las familias </w:t>
      </w:r>
      <w:r w:rsidR="00C452A0" w:rsidRPr="004E08BE">
        <w:rPr>
          <w:rFonts w:ascii="Century Gothic" w:hAnsi="Century Gothic" w:cs="Arial"/>
        </w:rPr>
        <w:t>irapuatenses</w:t>
      </w:r>
      <w:r w:rsidR="00CF2EA9" w:rsidRPr="004E08BE">
        <w:rPr>
          <w:rFonts w:ascii="Century Gothic" w:hAnsi="Century Gothic" w:cs="Arial"/>
        </w:rPr>
        <w:t xml:space="preserve"> de todas y cada una de las colonias y comunidades, así como las deportivas, las unidades de </w:t>
      </w:r>
      <w:proofErr w:type="spellStart"/>
      <w:r w:rsidR="00C452A0" w:rsidRPr="004E08BE">
        <w:rPr>
          <w:rFonts w:ascii="Century Gothic" w:hAnsi="Century Gothic" w:cs="Arial"/>
        </w:rPr>
        <w:t>COMUDAJ</w:t>
      </w:r>
      <w:proofErr w:type="spellEnd"/>
      <w:r w:rsidR="00CF2EA9" w:rsidRPr="004E08BE">
        <w:rPr>
          <w:rFonts w:ascii="Century Gothic" w:hAnsi="Century Gothic" w:cs="Arial"/>
        </w:rPr>
        <w:t xml:space="preserve"> que estarán de manera gratuita los fines de semana</w:t>
      </w:r>
      <w:r w:rsidR="00C452A0" w:rsidRPr="004E08BE">
        <w:rPr>
          <w:rFonts w:ascii="Century Gothic" w:hAnsi="Century Gothic" w:cs="Arial"/>
        </w:rPr>
        <w:t xml:space="preserve"> p</w:t>
      </w:r>
      <w:r w:rsidR="00CF2EA9" w:rsidRPr="004E08BE">
        <w:rPr>
          <w:rFonts w:ascii="Century Gothic" w:hAnsi="Century Gothic" w:cs="Arial"/>
        </w:rPr>
        <w:t xml:space="preserve">ara los ciudadanos </w:t>
      </w:r>
      <w:r w:rsidR="00C452A0" w:rsidRPr="004E08BE">
        <w:rPr>
          <w:rFonts w:ascii="Century Gothic" w:hAnsi="Century Gothic" w:cs="Arial"/>
        </w:rPr>
        <w:t>irapuatenses. E</w:t>
      </w:r>
      <w:r w:rsidR="00CF2EA9" w:rsidRPr="004E08BE">
        <w:rPr>
          <w:rFonts w:ascii="Century Gothic" w:hAnsi="Century Gothic" w:cs="Arial"/>
        </w:rPr>
        <w:t>s algo que de verdad es muy valioso, muy importante, porque son espacios, por ejemplo</w:t>
      </w:r>
      <w:r w:rsidR="00C452A0" w:rsidRPr="004E08BE">
        <w:rPr>
          <w:rFonts w:ascii="Century Gothic" w:hAnsi="Century Gothic" w:cs="Arial"/>
        </w:rPr>
        <w:t xml:space="preserve"> e</w:t>
      </w:r>
      <w:r w:rsidR="00CF2EA9" w:rsidRPr="004E08BE">
        <w:rPr>
          <w:rFonts w:ascii="Century Gothic" w:hAnsi="Century Gothic" w:cs="Arial"/>
        </w:rPr>
        <w:t xml:space="preserve">n el caso del </w:t>
      </w:r>
      <w:r w:rsidR="00C452A0" w:rsidRPr="004E08BE">
        <w:rPr>
          <w:rFonts w:ascii="Century Gothic" w:hAnsi="Century Gothic" w:cs="Arial"/>
        </w:rPr>
        <w:t xml:space="preserve">Parque </w:t>
      </w:r>
      <w:proofErr w:type="spellStart"/>
      <w:r w:rsidR="00C452A0" w:rsidRPr="004E08BE">
        <w:rPr>
          <w:rFonts w:ascii="Century Gothic" w:hAnsi="Century Gothic" w:cs="Arial"/>
        </w:rPr>
        <w:t>Irekua</w:t>
      </w:r>
      <w:proofErr w:type="spellEnd"/>
      <w:r w:rsidR="00CF2EA9" w:rsidRPr="004E08BE">
        <w:rPr>
          <w:rFonts w:ascii="Century Gothic" w:hAnsi="Century Gothic" w:cs="Arial"/>
        </w:rPr>
        <w:t xml:space="preserve">, como bien lo dicen </w:t>
      </w:r>
      <w:r w:rsidR="00C452A0" w:rsidRPr="004E08BE">
        <w:rPr>
          <w:rFonts w:ascii="Century Gothic" w:hAnsi="Century Gothic" w:cs="Arial"/>
        </w:rPr>
        <w:t>la Casa de l</w:t>
      </w:r>
      <w:r w:rsidR="00CF2EA9" w:rsidRPr="004E08BE">
        <w:rPr>
          <w:rFonts w:ascii="Century Gothic" w:hAnsi="Century Gothic" w:cs="Arial"/>
        </w:rPr>
        <w:t>as familias</w:t>
      </w:r>
      <w:r w:rsidR="00C452A0" w:rsidRPr="004E08BE">
        <w:rPr>
          <w:rFonts w:ascii="Century Gothic" w:hAnsi="Century Gothic" w:cs="Arial"/>
        </w:rPr>
        <w:t>, e</w:t>
      </w:r>
      <w:r w:rsidR="00CF2EA9" w:rsidRPr="004E08BE">
        <w:rPr>
          <w:rFonts w:ascii="Century Gothic" w:hAnsi="Century Gothic" w:cs="Arial"/>
        </w:rPr>
        <w:t>n esta interacción</w:t>
      </w:r>
      <w:r w:rsidR="00C452A0" w:rsidRPr="004E08BE">
        <w:rPr>
          <w:rFonts w:ascii="Century Gothic" w:hAnsi="Century Gothic" w:cs="Arial"/>
        </w:rPr>
        <w:t xml:space="preserve"> </w:t>
      </w:r>
      <w:r w:rsidR="00CF2EA9" w:rsidRPr="004E08BE">
        <w:rPr>
          <w:rFonts w:ascii="Century Gothic" w:hAnsi="Century Gothic" w:cs="Arial"/>
        </w:rPr>
        <w:t>con la familia, vamos</w:t>
      </w:r>
      <w:r w:rsidR="00C452A0" w:rsidRPr="004E08BE">
        <w:rPr>
          <w:rFonts w:ascii="Century Gothic" w:hAnsi="Century Gothic" w:cs="Arial"/>
        </w:rPr>
        <w:t>,</w:t>
      </w:r>
      <w:r w:rsidR="00CF2EA9" w:rsidRPr="004E08BE">
        <w:rPr>
          <w:rFonts w:ascii="Century Gothic" w:hAnsi="Century Gothic" w:cs="Arial"/>
        </w:rPr>
        <w:t xml:space="preserve"> temas deportivos, artísticos, se llevan a cabo much</w:t>
      </w:r>
      <w:r w:rsidR="00A254B5" w:rsidRPr="004E08BE">
        <w:rPr>
          <w:rFonts w:ascii="Century Gothic" w:hAnsi="Century Gothic" w:cs="Arial"/>
        </w:rPr>
        <w:t>o</w:t>
      </w:r>
      <w:r w:rsidR="00CF2EA9" w:rsidRPr="004E08BE">
        <w:rPr>
          <w:rFonts w:ascii="Century Gothic" w:hAnsi="Century Gothic" w:cs="Arial"/>
        </w:rPr>
        <w:t>s temas culturales, así como encuentros de diferentes colectivos y muchas otras actividades que se realizan también educativas</w:t>
      </w:r>
      <w:r w:rsidR="00311A08" w:rsidRPr="004E08BE">
        <w:rPr>
          <w:rFonts w:ascii="Century Gothic" w:hAnsi="Century Gothic" w:cs="Arial"/>
        </w:rPr>
        <w:t>;</w:t>
      </w:r>
      <w:r w:rsidR="00CF2EA9" w:rsidRPr="004E08BE">
        <w:rPr>
          <w:rFonts w:ascii="Century Gothic" w:hAnsi="Century Gothic" w:cs="Arial"/>
        </w:rPr>
        <w:t xml:space="preserve"> </w:t>
      </w:r>
      <w:r w:rsidR="00311A08" w:rsidRPr="004E08BE">
        <w:rPr>
          <w:rFonts w:ascii="Century Gothic" w:hAnsi="Century Gothic" w:cs="Arial"/>
        </w:rPr>
        <w:t>t</w:t>
      </w:r>
      <w:r w:rsidR="00CF2EA9" w:rsidRPr="004E08BE">
        <w:rPr>
          <w:rFonts w:ascii="Century Gothic" w:hAnsi="Century Gothic" w:cs="Arial"/>
        </w:rPr>
        <w:t xml:space="preserve">enemos muchas visitas de los niños, de las escuelas y bueno, qué decir de la </w:t>
      </w:r>
      <w:proofErr w:type="spellStart"/>
      <w:r w:rsidR="00311A08" w:rsidRPr="004E08BE">
        <w:rPr>
          <w:rFonts w:ascii="Century Gothic" w:hAnsi="Century Gothic" w:cs="Arial"/>
        </w:rPr>
        <w:t>COMUDAJ</w:t>
      </w:r>
      <w:proofErr w:type="spellEnd"/>
      <w:r w:rsidR="00CF2EA9" w:rsidRPr="004E08BE">
        <w:rPr>
          <w:rFonts w:ascii="Century Gothic" w:hAnsi="Century Gothic" w:cs="Arial"/>
        </w:rPr>
        <w:t xml:space="preserve">, de los espacios de cada una de ellas, en donde mucha gente </w:t>
      </w:r>
      <w:r w:rsidR="00CF2EA9" w:rsidRPr="004E08BE">
        <w:rPr>
          <w:rFonts w:ascii="Century Gothic" w:hAnsi="Century Gothic" w:cs="Arial"/>
        </w:rPr>
        <w:lastRenderedPageBreak/>
        <w:t>con las escuelas del deporte se ven beneficiadas en estos</w:t>
      </w:r>
      <w:r w:rsidR="00311A08" w:rsidRPr="004E08BE">
        <w:rPr>
          <w:rFonts w:ascii="Century Gothic" w:hAnsi="Century Gothic" w:cs="Arial"/>
        </w:rPr>
        <w:t xml:space="preserve"> i</w:t>
      </w:r>
      <w:r w:rsidR="00CF2EA9" w:rsidRPr="004E08BE">
        <w:rPr>
          <w:rFonts w:ascii="Century Gothic" w:hAnsi="Century Gothic" w:cs="Arial"/>
        </w:rPr>
        <w:t>mportantes espacios</w:t>
      </w:r>
      <w:r w:rsidR="00311A08" w:rsidRPr="004E08BE">
        <w:rPr>
          <w:rFonts w:ascii="Century Gothic" w:hAnsi="Century Gothic" w:cs="Arial"/>
        </w:rPr>
        <w:t>. M</w:t>
      </w:r>
      <w:r w:rsidR="00CF2EA9" w:rsidRPr="004E08BE">
        <w:rPr>
          <w:rFonts w:ascii="Century Gothic" w:hAnsi="Century Gothic" w:cs="Arial"/>
        </w:rPr>
        <w:t>uchísimas gracias por hacer esto por cada una de las familias</w:t>
      </w:r>
      <w:r w:rsidR="00311A08" w:rsidRPr="004E08BE">
        <w:rPr>
          <w:rFonts w:ascii="Century Gothic" w:hAnsi="Century Gothic" w:cs="Arial"/>
        </w:rPr>
        <w:t xml:space="preserve"> de nuestro municipio</w:t>
      </w:r>
      <w:r w:rsidR="00CF2EA9" w:rsidRPr="004E08BE">
        <w:rPr>
          <w:rFonts w:ascii="Century Gothic" w:hAnsi="Century Gothic" w:cs="Arial"/>
        </w:rPr>
        <w:t xml:space="preserve"> de Irapuato y fomentar la convivencia que nos hace tanta falta en las familias y trabajar en el tejido social a través de esta gran iniciativa”.-</w:t>
      </w:r>
      <w:r w:rsidR="00CF2EA9" w:rsidRPr="004E08BE">
        <w:rPr>
          <w:rFonts w:ascii="Century Gothic" w:hAnsi="Century Gothic" w:cs="Arial"/>
        </w:rPr>
        <w:tab/>
        <w:t>-</w:t>
      </w:r>
      <w:r w:rsidR="00CF2EA9" w:rsidRPr="004E08BE">
        <w:rPr>
          <w:rFonts w:ascii="Century Gothic" w:hAnsi="Century Gothic" w:cs="Arial"/>
        </w:rPr>
        <w:tab/>
        <w:t>-</w:t>
      </w:r>
      <w:r w:rsidR="00CF2EA9" w:rsidRPr="004E08BE">
        <w:rPr>
          <w:rFonts w:ascii="Century Gothic" w:hAnsi="Century Gothic" w:cs="Arial"/>
        </w:rPr>
        <w:tab/>
        <w:t>-</w:t>
      </w:r>
      <w:r w:rsidR="00CF2EA9" w:rsidRPr="004E08BE">
        <w:rPr>
          <w:rFonts w:ascii="Century Gothic" w:hAnsi="Century Gothic" w:cs="Arial"/>
        </w:rPr>
        <w:tab/>
        <w:t>-</w:t>
      </w:r>
      <w:r w:rsidR="00CF2EA9" w:rsidRPr="004E08BE">
        <w:rPr>
          <w:rFonts w:ascii="Century Gothic" w:hAnsi="Century Gothic" w:cs="Arial"/>
        </w:rPr>
        <w:tab/>
      </w:r>
    </w:p>
    <w:p w14:paraId="4DA68484" w14:textId="5C61176D" w:rsidR="00CF2EA9" w:rsidRPr="004E08BE" w:rsidRDefault="00CF2EA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Regidor Ignacio Morales Rojas.-</w:t>
      </w:r>
      <w:r w:rsidRPr="004E08BE">
        <w:rPr>
          <w:rFonts w:ascii="Century Gothic" w:hAnsi="Century Gothic" w:cs="Arial"/>
        </w:rPr>
        <w:t xml:space="preserve"> Primera intervención. “También por ahí, en la Comisión se había expuesto el siguiente planteamiento, lo reitero aquí en </w:t>
      </w:r>
      <w:r w:rsidR="00216370" w:rsidRPr="004E08BE">
        <w:rPr>
          <w:rFonts w:ascii="Century Gothic" w:hAnsi="Century Gothic" w:cs="Arial"/>
        </w:rPr>
        <w:t>el sentido</w:t>
      </w:r>
      <w:r w:rsidRPr="004E08BE">
        <w:rPr>
          <w:rFonts w:ascii="Century Gothic" w:hAnsi="Century Gothic" w:cs="Arial"/>
        </w:rPr>
        <w:t xml:space="preserve"> de que se establezca la gratuidad en las deportivas de las 19:00 a las 22:00. ¿Con qué objeto de lunes a viernes? ¿Con qué objeto? Con el objeto de tratar de motivar sobre todo a los jóvenes para que aprovechen los espacios deportivos, que no sea un impedimento y que estén mejor ahí en las deportivas, desplegando una actividad física. Entonces también hago este planteamiento, se inclusive se hablaba de que nos sería costoso por la cuestión de la energía eléctrica, pero el </w:t>
      </w:r>
      <w:r w:rsidR="00216370" w:rsidRPr="004E08BE">
        <w:rPr>
          <w:rFonts w:ascii="Century Gothic" w:hAnsi="Century Gothic" w:cs="Arial"/>
        </w:rPr>
        <w:t xml:space="preserve">Tesorero </w:t>
      </w:r>
      <w:r w:rsidRPr="004E08BE">
        <w:rPr>
          <w:rFonts w:ascii="Century Gothic" w:hAnsi="Century Gothic" w:cs="Arial"/>
        </w:rPr>
        <w:t>nos ha informado que tenemos superávit en cuestión del derecho de alumbrado público, yo creo que por ahí se pudiera maniobrar este tema para también aminorar los costos de las deportivas”.-</w:t>
      </w:r>
      <w:r w:rsidRPr="004E08BE">
        <w:rPr>
          <w:rFonts w:ascii="Century Gothic" w:hAnsi="Century Gothic" w:cs="Arial"/>
        </w:rPr>
        <w:tab/>
        <w:t>-</w:t>
      </w:r>
      <w:r w:rsidRPr="004E08BE">
        <w:rPr>
          <w:rFonts w:ascii="Century Gothic" w:hAnsi="Century Gothic" w:cs="Arial"/>
        </w:rPr>
        <w:tab/>
        <w:t>-</w:t>
      </w:r>
    </w:p>
    <w:p w14:paraId="42AF242C" w14:textId="559F5C73" w:rsidR="00CF2EA9" w:rsidRPr="004E08BE" w:rsidRDefault="00CF2EA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Pr="004E08BE">
        <w:rPr>
          <w:rFonts w:ascii="Century Gothic" w:hAnsi="Century Gothic" w:cs="Arial"/>
          <w:b/>
          <w:bCs/>
        </w:rPr>
        <w:t>Presidenta Municipal Lorena del Carmen Alfaro García.-</w:t>
      </w:r>
      <w:r w:rsidRPr="004E08BE">
        <w:rPr>
          <w:rFonts w:ascii="Century Gothic" w:hAnsi="Century Gothic" w:cs="Arial"/>
        </w:rPr>
        <w:t xml:space="preserve"> Primera intervención. “Esta propuesta que se hizo para que las deportivas los fines de semana y los parques municipales en términos generales, pero vale la pena resaltar el </w:t>
      </w:r>
      <w:r w:rsidR="0083722E" w:rsidRPr="004E08BE">
        <w:rPr>
          <w:rFonts w:ascii="Century Gothic" w:hAnsi="Century Gothic" w:cs="Arial"/>
        </w:rPr>
        <w:t xml:space="preserve">Parque </w:t>
      </w:r>
      <w:proofErr w:type="spellStart"/>
      <w:r w:rsidRPr="004E08BE">
        <w:rPr>
          <w:rFonts w:ascii="Century Gothic" w:hAnsi="Century Gothic" w:cs="Arial"/>
        </w:rPr>
        <w:t>IREKUA</w:t>
      </w:r>
      <w:proofErr w:type="spellEnd"/>
      <w:r w:rsidRPr="004E08BE">
        <w:rPr>
          <w:rFonts w:ascii="Century Gothic" w:hAnsi="Century Gothic" w:cs="Arial"/>
        </w:rPr>
        <w:t xml:space="preserve">, incluso el </w:t>
      </w:r>
      <w:r w:rsidR="0083722E" w:rsidRPr="004E08BE">
        <w:rPr>
          <w:rFonts w:ascii="Century Gothic" w:hAnsi="Century Gothic" w:cs="Arial"/>
        </w:rPr>
        <w:t>Mega</w:t>
      </w:r>
      <w:r w:rsidRPr="004E08BE">
        <w:rPr>
          <w:rFonts w:ascii="Century Gothic" w:hAnsi="Century Gothic" w:cs="Arial"/>
        </w:rPr>
        <w:t xml:space="preserve"> </w:t>
      </w:r>
      <w:r w:rsidR="0083722E" w:rsidRPr="004E08BE">
        <w:rPr>
          <w:rFonts w:ascii="Century Gothic" w:hAnsi="Century Gothic" w:cs="Arial"/>
        </w:rPr>
        <w:t>P</w:t>
      </w:r>
      <w:r w:rsidRPr="004E08BE">
        <w:rPr>
          <w:rFonts w:ascii="Century Gothic" w:hAnsi="Century Gothic" w:cs="Arial"/>
        </w:rPr>
        <w:t>arque es importante porque trae de fondo el que esta ciudad cuente con un sistema municipal</w:t>
      </w:r>
      <w:r w:rsidR="0083722E" w:rsidRPr="004E08BE">
        <w:rPr>
          <w:rFonts w:ascii="Century Gothic" w:hAnsi="Century Gothic" w:cs="Arial"/>
        </w:rPr>
        <w:t xml:space="preserve"> de p</w:t>
      </w:r>
      <w:r w:rsidRPr="004E08BE">
        <w:rPr>
          <w:rFonts w:ascii="Century Gothic" w:hAnsi="Century Gothic" w:cs="Arial"/>
        </w:rPr>
        <w:t>arques y los parques deben ser abiertos, deben ser accesibles para todas y para todos</w:t>
      </w:r>
      <w:r w:rsidR="0083722E" w:rsidRPr="004E08BE">
        <w:rPr>
          <w:rFonts w:ascii="Century Gothic" w:hAnsi="Century Gothic" w:cs="Arial"/>
        </w:rPr>
        <w:t xml:space="preserve"> si</w:t>
      </w:r>
      <w:r w:rsidRPr="004E08BE">
        <w:rPr>
          <w:rFonts w:ascii="Century Gothic" w:hAnsi="Century Gothic" w:cs="Arial"/>
        </w:rPr>
        <w:t xml:space="preserve"> queremos certificar a nuestro municipio hacia este sistema municipal de parques. Es un proceso de largo aliento</w:t>
      </w:r>
      <w:r w:rsidR="0083722E" w:rsidRPr="004E08BE">
        <w:rPr>
          <w:rFonts w:ascii="Century Gothic" w:hAnsi="Century Gothic" w:cs="Arial"/>
        </w:rPr>
        <w:t>,</w:t>
      </w:r>
      <w:r w:rsidRPr="004E08BE">
        <w:rPr>
          <w:rFonts w:ascii="Century Gothic" w:hAnsi="Century Gothic" w:cs="Arial"/>
        </w:rPr>
        <w:t xml:space="preserve"> sin lugar a dudas, pero si nos ponemos las pilas, Irapuato puede ser un modelo y un ejemplo a nivel </w:t>
      </w:r>
      <w:r w:rsidR="0083722E" w:rsidRPr="004E08BE">
        <w:rPr>
          <w:rFonts w:ascii="Century Gothic" w:hAnsi="Century Gothic" w:cs="Arial"/>
        </w:rPr>
        <w:t xml:space="preserve">nacional </w:t>
      </w:r>
      <w:r w:rsidRPr="004E08BE">
        <w:rPr>
          <w:rFonts w:ascii="Century Gothic" w:hAnsi="Century Gothic" w:cs="Arial"/>
        </w:rPr>
        <w:t>como lo es</w:t>
      </w:r>
      <w:r w:rsidR="0083722E" w:rsidRPr="004E08BE">
        <w:rPr>
          <w:rFonts w:ascii="Century Gothic" w:hAnsi="Century Gothic" w:cs="Arial"/>
        </w:rPr>
        <w:t xml:space="preserve"> una </w:t>
      </w:r>
      <w:r w:rsidRPr="004E08BE">
        <w:rPr>
          <w:rFonts w:ascii="Century Gothic" w:hAnsi="Century Gothic" w:cs="Arial"/>
        </w:rPr>
        <w:t>ciudad de Monterrey</w:t>
      </w:r>
      <w:r w:rsidR="0083722E" w:rsidRPr="004E08BE">
        <w:rPr>
          <w:rFonts w:ascii="Century Gothic" w:hAnsi="Century Gothic" w:cs="Arial"/>
        </w:rPr>
        <w:t xml:space="preserve"> q</w:t>
      </w:r>
      <w:r w:rsidRPr="004E08BE">
        <w:rPr>
          <w:rFonts w:ascii="Century Gothic" w:hAnsi="Century Gothic" w:cs="Arial"/>
        </w:rPr>
        <w:t>ue no recuerdo ahorita el nombre donde ya han avanzado mucho</w:t>
      </w:r>
      <w:r w:rsidR="0083722E" w:rsidRPr="004E08BE">
        <w:rPr>
          <w:rFonts w:ascii="Century Gothic" w:hAnsi="Century Gothic" w:cs="Arial"/>
        </w:rPr>
        <w:t xml:space="preserve"> en este </w:t>
      </w:r>
      <w:r w:rsidRPr="004E08BE">
        <w:rPr>
          <w:rFonts w:ascii="Century Gothic" w:hAnsi="Century Gothic" w:cs="Arial"/>
        </w:rPr>
        <w:t>tema y para ello, pues se ocupa la gratuidad de los espacios públicos para que, como bien lo decía la regidora Lili, se genere la convivencia, el esparcimiento, la diversión y pues este entorno favorable para todos los integrantes de la familia, es decir, el fondo de esta propuesta es</w:t>
      </w:r>
      <w:r w:rsidR="00636B4C" w:rsidRPr="004E08BE">
        <w:rPr>
          <w:rFonts w:ascii="Century Gothic" w:hAnsi="Century Gothic" w:cs="Arial"/>
        </w:rPr>
        <w:t xml:space="preserve"> m</w:t>
      </w:r>
      <w:r w:rsidRPr="004E08BE">
        <w:rPr>
          <w:rFonts w:ascii="Century Gothic" w:hAnsi="Century Gothic" w:cs="Arial"/>
        </w:rPr>
        <w:t>ucho más allá</w:t>
      </w:r>
      <w:r w:rsidR="00636B4C" w:rsidRPr="004E08BE">
        <w:rPr>
          <w:rFonts w:ascii="Century Gothic" w:hAnsi="Century Gothic" w:cs="Arial"/>
        </w:rPr>
        <w:t>,</w:t>
      </w:r>
      <w:r w:rsidRPr="004E08BE">
        <w:rPr>
          <w:rFonts w:ascii="Century Gothic" w:hAnsi="Century Gothic" w:cs="Arial"/>
        </w:rPr>
        <w:t xml:space="preserve"> es un paso el de la gratuidad que tendremos que cumplir si queremos</w:t>
      </w:r>
      <w:r w:rsidR="00636B4C" w:rsidRPr="004E08BE">
        <w:rPr>
          <w:rFonts w:ascii="Century Gothic" w:hAnsi="Century Gothic" w:cs="Arial"/>
        </w:rPr>
        <w:t xml:space="preserve"> c</w:t>
      </w:r>
      <w:r w:rsidRPr="004E08BE">
        <w:rPr>
          <w:rFonts w:ascii="Century Gothic" w:hAnsi="Century Gothic" w:cs="Arial"/>
        </w:rPr>
        <w:t>ertificar nuestros parques en la ciudad</w:t>
      </w:r>
      <w:r w:rsidR="004C5F42" w:rsidRPr="004E08BE">
        <w:rPr>
          <w:rFonts w:ascii="Century Gothic" w:hAnsi="Century Gothic" w:cs="Arial"/>
        </w:rPr>
        <w:t xml:space="preserve">. Es importante también mencionar que para que exista un presupuesto de egresos se requiere la aprobación de los ingresos, es decir, punto anterior, ahora las </w:t>
      </w:r>
      <w:r w:rsidR="00FF7067" w:rsidRPr="004E08BE">
        <w:rPr>
          <w:rFonts w:ascii="Century Gothic" w:hAnsi="Century Gothic" w:cs="Arial"/>
        </w:rPr>
        <w:t>Disposiciones Administrativas y</w:t>
      </w:r>
      <w:r w:rsidR="004C5F42" w:rsidRPr="004E08BE">
        <w:rPr>
          <w:rFonts w:ascii="Century Gothic" w:hAnsi="Century Gothic" w:cs="Arial"/>
        </w:rPr>
        <w:t xml:space="preserve"> por eso los invito, </w:t>
      </w:r>
      <w:r w:rsidR="00A254B5" w:rsidRPr="004E08BE">
        <w:rPr>
          <w:rFonts w:ascii="Century Gothic" w:hAnsi="Century Gothic" w:cs="Arial"/>
        </w:rPr>
        <w:lastRenderedPageBreak/>
        <w:t>R</w:t>
      </w:r>
      <w:r w:rsidR="004C5F42" w:rsidRPr="004E08BE">
        <w:rPr>
          <w:rFonts w:ascii="Century Gothic" w:hAnsi="Century Gothic" w:cs="Arial"/>
        </w:rPr>
        <w:t xml:space="preserve">egidores, Regidoras, Síndico, </w:t>
      </w:r>
      <w:r w:rsidR="00FF7067" w:rsidRPr="004E08BE">
        <w:rPr>
          <w:rFonts w:ascii="Century Gothic" w:hAnsi="Century Gothic" w:cs="Arial"/>
        </w:rPr>
        <w:t>Síndica</w:t>
      </w:r>
      <w:r w:rsidR="004C5F42" w:rsidRPr="004E08BE">
        <w:rPr>
          <w:rFonts w:ascii="Century Gothic" w:hAnsi="Century Gothic" w:cs="Arial"/>
        </w:rPr>
        <w:t>, a que tomemos con esa seriedad lo que significa aprobar estos instrumentos y estos puntos de acuerdo, porque de no tener ingresos, pues no hay presupuesto de egresos y por lo tanto no hay obras para infraestructura, no hay obras para parques, no hay obras para prestar los servicios públicos, no hay recursos para los apoyos sociales</w:t>
      </w:r>
      <w:r w:rsidR="00A254D0" w:rsidRPr="004E08BE">
        <w:rPr>
          <w:rFonts w:ascii="Century Gothic" w:hAnsi="Century Gothic" w:cs="Arial"/>
        </w:rPr>
        <w:t>, en</w:t>
      </w:r>
      <w:r w:rsidR="004C5F42" w:rsidRPr="004E08BE">
        <w:rPr>
          <w:rFonts w:ascii="Century Gothic" w:hAnsi="Century Gothic" w:cs="Arial"/>
        </w:rPr>
        <w:t xml:space="preserve">tonces la corresponsabilidad debe darse tanto en los ingresos como en los egresos, no se vale después hacer propuestas que van a requerir recursos para hacer financiadas, si no se aprobaron los ingresos para que este </w:t>
      </w:r>
      <w:r w:rsidR="00B20156" w:rsidRPr="004E08BE">
        <w:rPr>
          <w:rFonts w:ascii="Century Gothic" w:hAnsi="Century Gothic" w:cs="Arial"/>
        </w:rPr>
        <w:t xml:space="preserve">Ayuntamiento </w:t>
      </w:r>
      <w:r w:rsidR="004C5F42" w:rsidRPr="004E08BE">
        <w:rPr>
          <w:rFonts w:ascii="Century Gothic" w:hAnsi="Century Gothic" w:cs="Arial"/>
        </w:rPr>
        <w:t xml:space="preserve">y este </w:t>
      </w:r>
      <w:r w:rsidR="00B20156" w:rsidRPr="004E08BE">
        <w:rPr>
          <w:rFonts w:ascii="Century Gothic" w:hAnsi="Century Gothic" w:cs="Arial"/>
        </w:rPr>
        <w:t xml:space="preserve">Gobierno Municipal </w:t>
      </w:r>
      <w:r w:rsidR="004C5F42" w:rsidRPr="004E08BE">
        <w:rPr>
          <w:rFonts w:ascii="Century Gothic" w:hAnsi="Century Gothic" w:cs="Arial"/>
        </w:rPr>
        <w:t>pueda funcionar</w:t>
      </w:r>
      <w:r w:rsidRPr="004E08BE">
        <w:rPr>
          <w:rFonts w:ascii="Century Gothic" w:hAnsi="Century Gothic" w:cs="Arial"/>
        </w:rPr>
        <w:t>”.-</w:t>
      </w:r>
      <w:r w:rsidRPr="004E08BE">
        <w:rPr>
          <w:rFonts w:ascii="Century Gothic" w:hAnsi="Century Gothic" w:cs="Arial"/>
        </w:rPr>
        <w:tab/>
        <w:t>-</w:t>
      </w:r>
      <w:r w:rsidRPr="004E08BE">
        <w:rPr>
          <w:rFonts w:ascii="Century Gothic" w:hAnsi="Century Gothic" w:cs="Arial"/>
        </w:rPr>
        <w:tab/>
        <w:t>-</w:t>
      </w:r>
    </w:p>
    <w:p w14:paraId="0661371F" w14:textId="75462D83" w:rsidR="009B0B54" w:rsidRDefault="0011105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xml:space="preserve">- - -  </w:t>
      </w:r>
      <w:r w:rsidR="004C5F42" w:rsidRPr="004E08BE">
        <w:rPr>
          <w:rFonts w:ascii="Century Gothic" w:hAnsi="Century Gothic"/>
          <w:bCs/>
        </w:rPr>
        <w:t xml:space="preserve">El </w:t>
      </w:r>
      <w:r w:rsidR="004C5F42" w:rsidRPr="004E08BE">
        <w:rPr>
          <w:rFonts w:ascii="Century Gothic" w:hAnsi="Century Gothic" w:cs="Arial"/>
          <w:b/>
        </w:rPr>
        <w:t xml:space="preserve">Secretario del Ayuntamiento </w:t>
      </w:r>
      <w:r w:rsidR="004C5F42" w:rsidRPr="004E08BE">
        <w:rPr>
          <w:rFonts w:ascii="Century Gothic" w:hAnsi="Century Gothic" w:cs="Arial"/>
          <w:b/>
          <w:bCs/>
          <w:lang w:val="es-ES_tradnl"/>
        </w:rPr>
        <w:t xml:space="preserve">Rodolfo Gómez Cervantes </w:t>
      </w:r>
      <w:r w:rsidR="004C5F42" w:rsidRPr="004E08BE">
        <w:rPr>
          <w:rFonts w:ascii="Century Gothic" w:hAnsi="Century Gothic" w:cs="Arial"/>
          <w:bCs/>
          <w:lang w:val="es-ES_tradnl"/>
        </w:rPr>
        <w:t>i</w:t>
      </w:r>
      <w:proofErr w:type="spellStart"/>
      <w:r w:rsidR="004C5F42" w:rsidRPr="004E08BE">
        <w:rPr>
          <w:rFonts w:ascii="Century Gothic" w:hAnsi="Century Gothic"/>
        </w:rPr>
        <w:t>ndica</w:t>
      </w:r>
      <w:proofErr w:type="spellEnd"/>
      <w:r w:rsidR="004C5F42" w:rsidRPr="004E08BE">
        <w:rPr>
          <w:rFonts w:ascii="Century Gothic" w:hAnsi="Century Gothic"/>
        </w:rPr>
        <w:t xml:space="preserve">: </w:t>
      </w:r>
      <w:r w:rsidRPr="004E08BE">
        <w:rPr>
          <w:rFonts w:ascii="Century Gothic" w:hAnsi="Century Gothic" w:cs="Arial"/>
        </w:rPr>
        <w:t>“</w:t>
      </w:r>
      <w:r w:rsidR="00FA2118" w:rsidRPr="004E08BE">
        <w:rPr>
          <w:rFonts w:ascii="Century Gothic" w:hAnsi="Century Gothic" w:cs="Arial"/>
        </w:rPr>
        <w:t>No habiendo</w:t>
      </w:r>
      <w:r w:rsidR="004C5F42" w:rsidRPr="004E08BE">
        <w:rPr>
          <w:rFonts w:ascii="Century Gothic" w:hAnsi="Century Gothic" w:cs="Arial"/>
        </w:rPr>
        <w:t xml:space="preserve"> más</w:t>
      </w:r>
      <w:r w:rsidR="00FA2118" w:rsidRPr="004E08BE">
        <w:rPr>
          <w:rFonts w:ascii="Century Gothic" w:hAnsi="Century Gothic" w:cs="Arial"/>
        </w:rPr>
        <w:t xml:space="preserve"> intervenciones </w:t>
      </w:r>
      <w:r w:rsidR="004C5F42" w:rsidRPr="004E08BE">
        <w:rPr>
          <w:rFonts w:ascii="Century Gothic" w:hAnsi="Century Gothic" w:cs="Arial"/>
        </w:rPr>
        <w:t>recabaré sus votos, por lo que en primer término les pregunto si alguien se reservará algún artículo en lo particular para observaciones o comentarios. No habiendo reserva alguna, solicito entonces que quienes estén a favor de la aprobación, tanto en lo general como en lo particular de la minuta dictamen elaborada por la Comisión de Hacienda, Patrimonio y Cuenta Pública, así como del proyecto de Disposiciones Administrativas de Recaudación para el municipio de Irapuato, Guanajuato, para el ejercicio Fiscal 2025, por favor levanten su mano. Muchas gracias. Se reciben 15 (quince) votos a favor, por lo tanto</w:t>
      </w:r>
      <w:r w:rsidR="00A254B5" w:rsidRPr="004E08BE">
        <w:rPr>
          <w:rFonts w:ascii="Century Gothic" w:hAnsi="Century Gothic" w:cs="Arial"/>
        </w:rPr>
        <w:t>,</w:t>
      </w:r>
      <w:r w:rsidR="004C5F42" w:rsidRPr="004E08BE">
        <w:rPr>
          <w:rFonts w:ascii="Century Gothic" w:hAnsi="Century Gothic" w:cs="Arial"/>
        </w:rPr>
        <w:t xml:space="preserve"> con fundamento en lo dispuesto por el artículo 305 de la Ley para el Gobierno y Administración de los Municipios del Estado de Guanajuato, se aprueba tanto en lo general como en lo particular por unanimidad y alcanzándose la Mayoría Absoluta por 15 (quince) votos, la minuta dictamen elaborada por la Comisión de Hacienda, Patrimonio y Cuenta Pública, aprobándose también las Disposiciones Administrativas de Recaudación para el municipio de Irapuato, Guanajuato, para el ejercicio fiscal 2025, en los términos del dictamen correspondiente</w:t>
      </w:r>
      <w:r w:rsidRPr="004E08BE">
        <w:rPr>
          <w:rFonts w:ascii="Century Gothic" w:hAnsi="Century Gothic" w:cs="Arial"/>
        </w:rPr>
        <w:t>”.-</w:t>
      </w:r>
      <w:r w:rsidRPr="004E08BE">
        <w:rPr>
          <w:rFonts w:ascii="Century Gothic" w:hAnsi="Century Gothic" w:cs="Arial"/>
        </w:rPr>
        <w:tab/>
        <w:t>-</w:t>
      </w:r>
      <w:r w:rsidRPr="004E08BE">
        <w:rPr>
          <w:rFonts w:ascii="Century Gothic" w:hAnsi="Century Gothic" w:cs="Arial"/>
        </w:rPr>
        <w:tab/>
        <w:t>-</w:t>
      </w:r>
      <w:r w:rsidRPr="004E08BE">
        <w:rPr>
          <w:rFonts w:ascii="Century Gothic" w:hAnsi="Century Gothic" w:cs="Arial"/>
        </w:rPr>
        <w:tab/>
        <w:t>-</w:t>
      </w:r>
    </w:p>
    <w:p w14:paraId="78803683" w14:textId="77777777" w:rsidR="008F1131" w:rsidRDefault="008F1131" w:rsidP="00FC59E2">
      <w:pPr>
        <w:pStyle w:val="NormalWeb"/>
        <w:spacing w:before="0" w:beforeAutospacing="0" w:after="0" w:afterAutospacing="0"/>
        <w:jc w:val="both"/>
        <w:rPr>
          <w:rFonts w:ascii="Century Gothic" w:hAnsi="Century Gothic" w:cs="Arial"/>
        </w:rPr>
      </w:pPr>
    </w:p>
    <w:p w14:paraId="1B9DB456"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DISPOSICIONES ADMINISTRATIVAS DE RECAUDACIÓN PARA EL MUNICIPIO DE IRAPUATO, GUANAJUATO, PARA EL EJERCICIO FISCAL 2025</w:t>
      </w:r>
    </w:p>
    <w:p w14:paraId="0C1C04C3" w14:textId="77777777" w:rsidR="008F1131" w:rsidRPr="00FC59E2" w:rsidRDefault="008F1131" w:rsidP="00FC59E2">
      <w:pPr>
        <w:spacing w:after="0" w:line="240" w:lineRule="auto"/>
        <w:jc w:val="center"/>
        <w:rPr>
          <w:rFonts w:cstheme="minorHAnsi"/>
          <w:b/>
          <w:bCs/>
          <w:sz w:val="20"/>
          <w:szCs w:val="20"/>
        </w:rPr>
      </w:pPr>
    </w:p>
    <w:p w14:paraId="29EF653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AYUNTAMIENTO.</w:t>
      </w:r>
    </w:p>
    <w:p w14:paraId="6009ACB1"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P r e s e n t e.</w:t>
      </w:r>
    </w:p>
    <w:p w14:paraId="6E32DC5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Con fundamento en lo dispuesto por los artículos 115, fracciones II y IV de la Constitución Política de los Estados Unidos Mexicanos; 117 y 121 de la Constitución Política para el Estado de Guanajuato; 1, 2, 6, 248, 258 y 259 de la Ley de Hacienda para los Municipios del Estado de Guanajuato; 10 párrafo segundo de la Ley para el Ejercicio y Control de los Recursos Públicos para el Estado y los Municipios de Guanajuato; 1 párrafo segundo de la Ley de Ingresos para el Municipio de Irapuato, Guanajuato; 141 fracción XXIII de la Ley para el Gobierno y Administración de los Municipios del Estado de Guanajuato, se presentan las Disposiciones Administrativas de Recaudación para el Municipio de Irapuato, Guanajuato, para el ejercicio fiscal 2025, en atención a la siguiente exposición de motivos:</w:t>
      </w:r>
    </w:p>
    <w:p w14:paraId="303CC25D" w14:textId="77777777" w:rsidR="008F1131" w:rsidRPr="00FC59E2" w:rsidRDefault="008F1131" w:rsidP="00FC59E2">
      <w:pPr>
        <w:spacing w:after="0" w:line="240" w:lineRule="auto"/>
        <w:jc w:val="center"/>
        <w:rPr>
          <w:rFonts w:cstheme="minorHAnsi"/>
          <w:b/>
          <w:bCs/>
          <w:sz w:val="20"/>
          <w:szCs w:val="20"/>
        </w:rPr>
      </w:pPr>
    </w:p>
    <w:p w14:paraId="25F936E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lastRenderedPageBreak/>
        <w:t xml:space="preserve">E X P O S I C I </w:t>
      </w:r>
      <w:proofErr w:type="spellStart"/>
      <w:r w:rsidRPr="00FC59E2">
        <w:rPr>
          <w:rFonts w:cstheme="minorHAnsi"/>
          <w:b/>
          <w:bCs/>
          <w:sz w:val="20"/>
          <w:szCs w:val="20"/>
        </w:rPr>
        <w:t>Ó</w:t>
      </w:r>
      <w:proofErr w:type="spellEnd"/>
      <w:r w:rsidRPr="00FC59E2">
        <w:rPr>
          <w:rFonts w:cstheme="minorHAnsi"/>
          <w:b/>
          <w:bCs/>
          <w:sz w:val="20"/>
          <w:szCs w:val="20"/>
        </w:rPr>
        <w:t xml:space="preserve"> N      D E      M O T I V O S</w:t>
      </w:r>
    </w:p>
    <w:p w14:paraId="64BB78C8" w14:textId="77777777" w:rsidR="008F1131" w:rsidRPr="00FC59E2" w:rsidRDefault="008F1131" w:rsidP="00FC59E2">
      <w:pPr>
        <w:spacing w:after="0" w:line="240" w:lineRule="auto"/>
        <w:jc w:val="center"/>
        <w:rPr>
          <w:rFonts w:cstheme="minorHAnsi"/>
          <w:b/>
          <w:bCs/>
          <w:sz w:val="20"/>
          <w:szCs w:val="20"/>
        </w:rPr>
      </w:pPr>
    </w:p>
    <w:p w14:paraId="07157417" w14:textId="77777777" w:rsidR="008F1131" w:rsidRPr="00FC59E2" w:rsidRDefault="008F1131" w:rsidP="00FC59E2">
      <w:pPr>
        <w:spacing w:after="0" w:line="240" w:lineRule="auto"/>
        <w:jc w:val="both"/>
        <w:rPr>
          <w:rFonts w:eastAsia="Times New Roman" w:cstheme="minorHAnsi"/>
          <w:sz w:val="20"/>
          <w:szCs w:val="20"/>
          <w:lang w:eastAsia="es-MX"/>
        </w:rPr>
      </w:pPr>
      <w:r w:rsidRPr="00FC59E2">
        <w:rPr>
          <w:rFonts w:cstheme="minorHAnsi"/>
          <w:b/>
          <w:bCs/>
          <w:sz w:val="20"/>
          <w:szCs w:val="20"/>
        </w:rPr>
        <w:t>Antecedentes.</w:t>
      </w:r>
      <w:r w:rsidRPr="00FC59E2">
        <w:rPr>
          <w:rFonts w:cstheme="minorHAnsi"/>
          <w:sz w:val="20"/>
          <w:szCs w:val="20"/>
        </w:rPr>
        <w:t xml:space="preserve"> De conformidad con lo dispuesto por el artículo 115 de la Constitución Política de los Estados Unidos Mexicanos, los Municipios cuentan con una doble fuente de ingresos, una que deriva de las contribuciones que se fijan en Ley y en los recursos provenientes del sistema de coordinación fiscal, y la otra, de los ingresos provenientes de los Productos y Aprovechamientos. La potestad de los primeros sólo le es reconocida al Poder Legislativo y los segundos se encuentran bajo la tutela del principio de la libre administración hacendaria a favor de los Municipios, por lo anterior, el Ayuntamiento asume de manera exclusiva la competencia para formular las presentes Disposiciones Administrativas de Recaudación, bajo las reglas normativas de su competencia</w:t>
      </w:r>
      <w:r w:rsidRPr="00FC59E2">
        <w:rPr>
          <w:rFonts w:eastAsia="Times New Roman" w:cstheme="minorHAnsi"/>
          <w:sz w:val="20"/>
          <w:szCs w:val="20"/>
          <w:lang w:eastAsia="es-MX"/>
        </w:rPr>
        <w:t>.</w:t>
      </w:r>
    </w:p>
    <w:p w14:paraId="5D134B4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Bajo la tutela del principio de la libre administración hacendaria y tomando en consideración que el Ayuntamiento es el órgano máximo de gobierno del Municipio, el artículo 117 de la Constitución Política para el Estado de Guanajuato, le otorga la competencia para aprobar, de acuerdo con las leyes en materia municipal que expida el Congreso del Estado; los bandos de policía y gobierno, reglamentos, circulares y disposiciones administrativas de observancia general. Debido a lo anterior, se proponen las Disposiciones Administrativas de Recaudación para el Municipio de Irapuato, Guanajuato, para el ejercicio fiscal del año 2025, en las cuales se contemplan los ingresos por conceptos de tarifas y cuotas que las dependencias y entidades que integran la administración municipal tendrán la facultad para cobrar de conformidad con el presente instrumento, considerando que las mismas representen una carga justa para los contribuyentes.</w:t>
      </w:r>
    </w:p>
    <w:p w14:paraId="483ADF98" w14:textId="77777777" w:rsidR="008F1131" w:rsidRPr="00FC59E2" w:rsidRDefault="008F1131" w:rsidP="00FC59E2">
      <w:pPr>
        <w:spacing w:after="0" w:line="240" w:lineRule="auto"/>
        <w:jc w:val="both"/>
        <w:rPr>
          <w:rFonts w:cstheme="minorHAnsi"/>
          <w:sz w:val="20"/>
          <w:szCs w:val="20"/>
        </w:rPr>
      </w:pPr>
    </w:p>
    <w:p w14:paraId="15A0A20A"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Estructura Normativa. </w:t>
      </w:r>
      <w:r w:rsidRPr="00FC59E2">
        <w:rPr>
          <w:rFonts w:cstheme="minorHAnsi"/>
          <w:sz w:val="20"/>
          <w:szCs w:val="20"/>
        </w:rPr>
        <w:t>Las presentes Disposiciones Administrativas están estructuradas por: Títulos y Capítulos, los cuales establecen la siguiente denominación:</w:t>
      </w:r>
    </w:p>
    <w:tbl>
      <w:tblPr>
        <w:tblStyle w:val="Tablaconcuadrcula"/>
        <w:tblW w:w="0" w:type="auto"/>
        <w:tblLook w:val="04A0" w:firstRow="1" w:lastRow="0" w:firstColumn="1" w:lastColumn="0" w:noHBand="0" w:noVBand="1"/>
      </w:tblPr>
      <w:tblGrid>
        <w:gridCol w:w="515"/>
        <w:gridCol w:w="8323"/>
      </w:tblGrid>
      <w:tr w:rsidR="008F1131" w:rsidRPr="00FC59E2" w14:paraId="55CCB26B" w14:textId="77777777" w:rsidTr="00FD5D15">
        <w:tc>
          <w:tcPr>
            <w:tcW w:w="517" w:type="dxa"/>
            <w:tcBorders>
              <w:top w:val="nil"/>
              <w:left w:val="nil"/>
              <w:bottom w:val="nil"/>
              <w:right w:val="nil"/>
            </w:tcBorders>
          </w:tcPr>
          <w:p w14:paraId="4E75089D"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w:t>
            </w:r>
          </w:p>
        </w:tc>
        <w:tc>
          <w:tcPr>
            <w:tcW w:w="8537" w:type="dxa"/>
            <w:tcBorders>
              <w:top w:val="nil"/>
              <w:left w:val="nil"/>
              <w:bottom w:val="nil"/>
              <w:right w:val="nil"/>
            </w:tcBorders>
          </w:tcPr>
          <w:p w14:paraId="7AD8449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Disposiciones Generales; </w:t>
            </w:r>
          </w:p>
        </w:tc>
      </w:tr>
      <w:tr w:rsidR="008F1131" w:rsidRPr="00FC59E2" w14:paraId="70B0636E" w14:textId="77777777" w:rsidTr="00FD5D15">
        <w:tc>
          <w:tcPr>
            <w:tcW w:w="517" w:type="dxa"/>
            <w:tcBorders>
              <w:top w:val="nil"/>
              <w:left w:val="nil"/>
              <w:bottom w:val="nil"/>
              <w:right w:val="nil"/>
            </w:tcBorders>
          </w:tcPr>
          <w:p w14:paraId="28E5910F"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II.</w:t>
            </w:r>
          </w:p>
        </w:tc>
        <w:tc>
          <w:tcPr>
            <w:tcW w:w="8537" w:type="dxa"/>
            <w:tcBorders>
              <w:top w:val="nil"/>
              <w:left w:val="nil"/>
              <w:bottom w:val="nil"/>
              <w:right w:val="nil"/>
            </w:tcBorders>
          </w:tcPr>
          <w:p w14:paraId="09FAAC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 las Autoridades;</w:t>
            </w:r>
          </w:p>
        </w:tc>
      </w:tr>
      <w:tr w:rsidR="008F1131" w:rsidRPr="00FC59E2" w14:paraId="0E19C9D1" w14:textId="77777777" w:rsidTr="00FD5D15">
        <w:tc>
          <w:tcPr>
            <w:tcW w:w="517" w:type="dxa"/>
            <w:tcBorders>
              <w:top w:val="nil"/>
              <w:left w:val="nil"/>
              <w:bottom w:val="nil"/>
              <w:right w:val="nil"/>
            </w:tcBorders>
          </w:tcPr>
          <w:p w14:paraId="39E356EA"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III.</w:t>
            </w:r>
          </w:p>
        </w:tc>
        <w:tc>
          <w:tcPr>
            <w:tcW w:w="8537" w:type="dxa"/>
            <w:tcBorders>
              <w:top w:val="nil"/>
              <w:left w:val="nil"/>
              <w:bottom w:val="nil"/>
              <w:right w:val="nil"/>
            </w:tcBorders>
          </w:tcPr>
          <w:p w14:paraId="618A34D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 los Productos;</w:t>
            </w:r>
          </w:p>
        </w:tc>
      </w:tr>
      <w:tr w:rsidR="008F1131" w:rsidRPr="00FC59E2" w14:paraId="5CB591E5" w14:textId="77777777" w:rsidTr="00FD5D15">
        <w:tc>
          <w:tcPr>
            <w:tcW w:w="517" w:type="dxa"/>
            <w:tcBorders>
              <w:top w:val="nil"/>
              <w:left w:val="nil"/>
              <w:bottom w:val="nil"/>
              <w:right w:val="nil"/>
            </w:tcBorders>
          </w:tcPr>
          <w:p w14:paraId="0E6002C3"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IV.</w:t>
            </w:r>
          </w:p>
        </w:tc>
        <w:tc>
          <w:tcPr>
            <w:tcW w:w="8537" w:type="dxa"/>
            <w:tcBorders>
              <w:top w:val="nil"/>
              <w:left w:val="nil"/>
              <w:bottom w:val="nil"/>
              <w:right w:val="nil"/>
            </w:tcBorders>
          </w:tcPr>
          <w:p w14:paraId="1456B04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 los Aprovechamientos;</w:t>
            </w:r>
          </w:p>
        </w:tc>
      </w:tr>
      <w:tr w:rsidR="008F1131" w:rsidRPr="00FC59E2" w14:paraId="142C91E8" w14:textId="77777777" w:rsidTr="00FD5D15">
        <w:tc>
          <w:tcPr>
            <w:tcW w:w="517" w:type="dxa"/>
            <w:tcBorders>
              <w:top w:val="nil"/>
              <w:left w:val="nil"/>
              <w:bottom w:val="nil"/>
              <w:right w:val="nil"/>
            </w:tcBorders>
          </w:tcPr>
          <w:p w14:paraId="3CAAF2EE"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V.</w:t>
            </w:r>
          </w:p>
        </w:tc>
        <w:tc>
          <w:tcPr>
            <w:tcW w:w="8537" w:type="dxa"/>
            <w:tcBorders>
              <w:top w:val="nil"/>
              <w:left w:val="nil"/>
              <w:bottom w:val="nil"/>
              <w:right w:val="nil"/>
            </w:tcBorders>
          </w:tcPr>
          <w:p w14:paraId="05366E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Rango de Unidades Habitacionales, para Sectores Comerciales e Industriales;</w:t>
            </w:r>
          </w:p>
        </w:tc>
      </w:tr>
      <w:tr w:rsidR="008F1131" w:rsidRPr="00FC59E2" w14:paraId="6303A7D2" w14:textId="77777777" w:rsidTr="00FD5D15">
        <w:tc>
          <w:tcPr>
            <w:tcW w:w="517" w:type="dxa"/>
            <w:tcBorders>
              <w:top w:val="nil"/>
              <w:left w:val="nil"/>
              <w:bottom w:val="nil"/>
              <w:right w:val="nil"/>
            </w:tcBorders>
          </w:tcPr>
          <w:p w14:paraId="0CE62C8E"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VI.</w:t>
            </w:r>
          </w:p>
        </w:tc>
        <w:tc>
          <w:tcPr>
            <w:tcW w:w="8537" w:type="dxa"/>
            <w:tcBorders>
              <w:top w:val="nil"/>
              <w:left w:val="nil"/>
              <w:bottom w:val="nil"/>
              <w:right w:val="nil"/>
            </w:tcBorders>
          </w:tcPr>
          <w:p w14:paraId="7547EAB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 los Ajustes Tarifarios; y</w:t>
            </w:r>
          </w:p>
        </w:tc>
      </w:tr>
      <w:tr w:rsidR="008F1131" w:rsidRPr="00FC59E2" w14:paraId="67180CC4" w14:textId="77777777" w:rsidTr="00FD5D15">
        <w:tc>
          <w:tcPr>
            <w:tcW w:w="517" w:type="dxa"/>
            <w:tcBorders>
              <w:top w:val="nil"/>
              <w:left w:val="nil"/>
              <w:bottom w:val="nil"/>
              <w:right w:val="nil"/>
            </w:tcBorders>
          </w:tcPr>
          <w:p w14:paraId="1E4A188E" w14:textId="77777777" w:rsidR="008F1131" w:rsidRPr="00FC59E2" w:rsidRDefault="008F1131" w:rsidP="00FC59E2">
            <w:pPr>
              <w:spacing w:after="0" w:line="240" w:lineRule="auto"/>
              <w:jc w:val="both"/>
              <w:rPr>
                <w:rFonts w:cstheme="minorHAnsi"/>
                <w:b/>
                <w:bCs/>
                <w:sz w:val="20"/>
                <w:szCs w:val="20"/>
              </w:rPr>
            </w:pPr>
          </w:p>
        </w:tc>
        <w:tc>
          <w:tcPr>
            <w:tcW w:w="8537" w:type="dxa"/>
            <w:tcBorders>
              <w:top w:val="nil"/>
              <w:left w:val="nil"/>
              <w:bottom w:val="nil"/>
              <w:right w:val="nil"/>
            </w:tcBorders>
          </w:tcPr>
          <w:p w14:paraId="1B9CBD5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Artículos Transitorios.</w:t>
            </w:r>
          </w:p>
        </w:tc>
      </w:tr>
    </w:tbl>
    <w:p w14:paraId="20AE9F76" w14:textId="77777777" w:rsidR="008F1131" w:rsidRPr="00FC59E2" w:rsidRDefault="008F1131" w:rsidP="00FC59E2">
      <w:pPr>
        <w:spacing w:after="0" w:line="240" w:lineRule="auto"/>
        <w:jc w:val="both"/>
        <w:rPr>
          <w:rFonts w:cstheme="minorHAnsi"/>
          <w:sz w:val="20"/>
          <w:szCs w:val="20"/>
        </w:rPr>
      </w:pPr>
    </w:p>
    <w:p w14:paraId="662826B1" w14:textId="77777777" w:rsidR="008F1131" w:rsidRPr="00FC59E2" w:rsidRDefault="008F1131" w:rsidP="00FC59E2">
      <w:pPr>
        <w:spacing w:after="0" w:line="240" w:lineRule="auto"/>
        <w:jc w:val="center"/>
        <w:rPr>
          <w:rFonts w:cstheme="minorHAnsi"/>
          <w:b/>
          <w:bCs/>
          <w:sz w:val="20"/>
          <w:szCs w:val="20"/>
        </w:rPr>
      </w:pPr>
    </w:p>
    <w:p w14:paraId="2D61305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 xml:space="preserve">J U S T I F I C A C I </w:t>
      </w:r>
      <w:proofErr w:type="spellStart"/>
      <w:r w:rsidRPr="00FC59E2">
        <w:rPr>
          <w:rFonts w:cstheme="minorHAnsi"/>
          <w:b/>
          <w:bCs/>
          <w:sz w:val="20"/>
          <w:szCs w:val="20"/>
        </w:rPr>
        <w:t>Ó</w:t>
      </w:r>
      <w:proofErr w:type="spellEnd"/>
      <w:r w:rsidRPr="00FC59E2">
        <w:rPr>
          <w:rFonts w:cstheme="minorHAnsi"/>
          <w:b/>
          <w:bCs/>
          <w:sz w:val="20"/>
          <w:szCs w:val="20"/>
        </w:rPr>
        <w:t xml:space="preserve"> N   </w:t>
      </w:r>
      <w:proofErr w:type="spellStart"/>
      <w:r w:rsidRPr="00FC59E2">
        <w:rPr>
          <w:rFonts w:cstheme="minorHAnsi"/>
          <w:b/>
          <w:bCs/>
          <w:sz w:val="20"/>
          <w:szCs w:val="20"/>
        </w:rPr>
        <w:t>N</w:t>
      </w:r>
      <w:proofErr w:type="spellEnd"/>
      <w:r w:rsidRPr="00FC59E2">
        <w:rPr>
          <w:rFonts w:cstheme="minorHAnsi"/>
          <w:b/>
          <w:bCs/>
          <w:sz w:val="20"/>
          <w:szCs w:val="20"/>
        </w:rPr>
        <w:t xml:space="preserve"> O R M A T I V A</w:t>
      </w:r>
    </w:p>
    <w:p w14:paraId="04874901" w14:textId="77777777" w:rsidR="008F1131" w:rsidRPr="00FC59E2" w:rsidRDefault="008F1131" w:rsidP="00FC59E2">
      <w:pPr>
        <w:spacing w:after="0" w:line="240" w:lineRule="auto"/>
        <w:jc w:val="center"/>
        <w:rPr>
          <w:rFonts w:cstheme="minorHAnsi"/>
          <w:b/>
          <w:bCs/>
          <w:sz w:val="20"/>
          <w:szCs w:val="20"/>
        </w:rPr>
      </w:pPr>
    </w:p>
    <w:p w14:paraId="550859F8"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El Nacimiento y el Objeto de las Disposiciones Administrativas.</w:t>
      </w:r>
      <w:r w:rsidRPr="00FC59E2">
        <w:rPr>
          <w:rFonts w:cstheme="minorHAnsi"/>
          <w:sz w:val="20"/>
          <w:szCs w:val="20"/>
        </w:rPr>
        <w:t xml:space="preserve"> Los ingresos provenientes de esta fuente de financiamiento Municipal se les conoce como recursos no tributarios ya que la Constitución Federal no les obliga a satisfacer el principio de legalidad, y, por ende, tampoco están constreñidos a la rigidez de proporcionalidad y equidad, además de que la autoridad municipal está facultada para su determinación, imposición y recaudación.</w:t>
      </w:r>
    </w:p>
    <w:p w14:paraId="3C70582F" w14:textId="77777777" w:rsidR="008F1131" w:rsidRPr="00FC59E2" w:rsidRDefault="008F1131" w:rsidP="00FC59E2">
      <w:pPr>
        <w:spacing w:after="0" w:line="240" w:lineRule="auto"/>
        <w:jc w:val="both"/>
        <w:rPr>
          <w:rFonts w:cstheme="minorHAnsi"/>
          <w:sz w:val="20"/>
          <w:szCs w:val="20"/>
        </w:rPr>
      </w:pPr>
    </w:p>
    <w:p w14:paraId="3CF3DBCA"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I. Disposiciones Administrativas. </w:t>
      </w:r>
      <w:r w:rsidRPr="00FC59E2">
        <w:rPr>
          <w:rFonts w:cstheme="minorHAnsi"/>
          <w:sz w:val="20"/>
          <w:szCs w:val="20"/>
        </w:rPr>
        <w:t xml:space="preserve">En el capítulo único artículos 1 y 2 de las presentes disposiciones se establece la observancia general para los habitantes del municipio de Irapuato, Guanajuato, así como su objeto. </w:t>
      </w:r>
    </w:p>
    <w:p w14:paraId="7243B09E" w14:textId="77777777" w:rsidR="008F1131" w:rsidRPr="00FC59E2" w:rsidRDefault="008F1131" w:rsidP="00FC59E2">
      <w:pPr>
        <w:spacing w:after="0" w:line="240" w:lineRule="auto"/>
        <w:jc w:val="both"/>
        <w:rPr>
          <w:rFonts w:cstheme="minorHAnsi"/>
          <w:sz w:val="20"/>
          <w:szCs w:val="20"/>
        </w:rPr>
      </w:pPr>
    </w:p>
    <w:p w14:paraId="29DB8E3E"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II. De las Autoridades.</w:t>
      </w:r>
      <w:r w:rsidRPr="00FC59E2">
        <w:rPr>
          <w:rFonts w:cstheme="minorHAnsi"/>
          <w:sz w:val="20"/>
          <w:szCs w:val="20"/>
        </w:rPr>
        <w:t xml:space="preserve"> El capítulo único artículos 3 y 4 queda en los mismos términos que las Disposiciones Administrativas de Recaudación para el Municipio de Irapuato, Guanajuato para el presente año, en tanto que la aplicación de las disposiciones corresponde al Ayuntamiento por conducto de la Tesorería Municipal y sus diferentes unidades administrativas, en los términos de la Ley Orgánica Municipal para el Estado de Guanajuato, asimismo, la Ley de Hacienda para los Municipios del Estado de Guanajuato, en su artículo 15 establece que son autoridades fiscales: el Ayuntamiento, el Presidente Municipal, el Tesorero Municipal, Autoridades, Interventores e Inspectores de la Tesorería Municipal.</w:t>
      </w:r>
    </w:p>
    <w:p w14:paraId="66ECA947" w14:textId="77777777" w:rsidR="008F1131" w:rsidRPr="00FC59E2" w:rsidRDefault="008F1131" w:rsidP="00FC59E2">
      <w:pPr>
        <w:spacing w:after="0" w:line="240" w:lineRule="auto"/>
        <w:jc w:val="both"/>
        <w:rPr>
          <w:rFonts w:cstheme="minorHAnsi"/>
          <w:sz w:val="20"/>
          <w:szCs w:val="20"/>
        </w:rPr>
      </w:pPr>
    </w:p>
    <w:p w14:paraId="2026F0F2"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III. De los productos.</w:t>
      </w:r>
      <w:r w:rsidRPr="00FC59E2">
        <w:rPr>
          <w:rFonts w:cstheme="minorHAnsi"/>
          <w:sz w:val="20"/>
          <w:szCs w:val="20"/>
        </w:rPr>
        <w:t xml:space="preserve"> Es importante establecer que, en la Iniciativa de Ley de Ingresos para el Municipio de Irapuato, Guanajuato, para el ejercicio fiscal del año 2025, en su artículo 34, establece que los Productos que perciba el Municipio se regularán por las presentes Disposiciones Administrativas de Recaudación, así como, por los contratos y convenios que se celebren con el Municipio, como lo establecen los artículos 248 y 258 de la Ley de Hacienda para los Municipios del Estado de Guanajuato.</w:t>
      </w:r>
    </w:p>
    <w:p w14:paraId="10F639D3" w14:textId="77777777" w:rsidR="008F1131" w:rsidRPr="00FC59E2" w:rsidRDefault="008F1131" w:rsidP="00FC59E2">
      <w:pPr>
        <w:spacing w:after="0" w:line="240" w:lineRule="auto"/>
        <w:jc w:val="both"/>
        <w:rPr>
          <w:rFonts w:cstheme="minorHAnsi"/>
          <w:sz w:val="20"/>
          <w:szCs w:val="20"/>
        </w:rPr>
      </w:pPr>
    </w:p>
    <w:p w14:paraId="5115192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 De la Ocupación, Uso y Aprovechamiento de los Bienes del Dominio Público del Municipio (Artículo 5). </w:t>
      </w:r>
      <w:r w:rsidRPr="00FC59E2">
        <w:rPr>
          <w:rFonts w:cstheme="minorHAnsi"/>
          <w:sz w:val="20"/>
          <w:szCs w:val="20"/>
        </w:rPr>
        <w:t xml:space="preserve">Este apartado está previsto en el Título Séptimo, Sección Única de la Ley de Hacienda para los Municipios del Estado de Guanajuato y queda regulado en el mencionado artículo de estas Disposiciones, y se refiere específicamente, por la ocupación, uso y aprovechamiento de la vía pública u otros bienes propiedad del Municipio, por comerciantes permanentes, comerciantes permanentes semifijos, comerciantes temporales, comerciantes temporales semifijos y ambulantes, así como comerciantes permanentes ambulantes. Estas tarifas se incrementan a un 4% para el 2025. </w:t>
      </w:r>
    </w:p>
    <w:p w14:paraId="31740F7E" w14:textId="77777777" w:rsidR="008F1131" w:rsidRPr="00FC59E2" w:rsidRDefault="008F1131" w:rsidP="00FC59E2">
      <w:pPr>
        <w:spacing w:after="0" w:line="240" w:lineRule="auto"/>
        <w:jc w:val="both"/>
        <w:rPr>
          <w:rFonts w:cstheme="minorHAnsi"/>
          <w:sz w:val="20"/>
          <w:szCs w:val="20"/>
        </w:rPr>
      </w:pPr>
    </w:p>
    <w:p w14:paraId="4C83326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2. Por Arrendamiento, Explotación o Uso de Bienes Muebles o Inmuebles de Propiedad Municipal (Artículo 6). </w:t>
      </w:r>
      <w:r w:rsidRPr="00FC59E2">
        <w:rPr>
          <w:rFonts w:cstheme="minorHAnsi"/>
          <w:sz w:val="20"/>
          <w:szCs w:val="20"/>
        </w:rPr>
        <w:t>Las tarifas contenidas en las fracciones I y II, relacionadas con los mercados públicos y polos de desarrollo comercial, no se indexan, se mantienen las tarifas vigentes del ejercicio fiscal 2024 para el 2025.</w:t>
      </w:r>
    </w:p>
    <w:p w14:paraId="6032A81C" w14:textId="77777777" w:rsidR="008F1131" w:rsidRPr="00FC59E2" w:rsidRDefault="008F1131" w:rsidP="00FC59E2">
      <w:pPr>
        <w:spacing w:after="0" w:line="240" w:lineRule="auto"/>
        <w:jc w:val="both"/>
        <w:rPr>
          <w:rFonts w:cstheme="minorHAnsi"/>
          <w:sz w:val="20"/>
          <w:szCs w:val="20"/>
        </w:rPr>
      </w:pPr>
      <w:r w:rsidRPr="00FC59E2">
        <w:rPr>
          <w:rFonts w:eastAsia="Arial" w:cstheme="minorHAnsi"/>
          <w:color w:val="000000" w:themeColor="text1"/>
          <w:sz w:val="20"/>
          <w:szCs w:val="20"/>
        </w:rPr>
        <w:t xml:space="preserve">En la fracción VII, por parte del Instituto de Cultura, Arte y Recreación, se adiciona el inciso i), como nuevo concepto relativo a “Arrendamiento de espacios para dependencias municipales, centralizadas y descentralizadas”, con tres numerales (Patio Principal y Segundo Patio, con una tarifa de $10,000.00 cada uno; y La Troje, con una tarifa de $2,322.58). En la fracción IX, inciso b), se indexa la tarifa 400%, de una tarifa de $500.00, quedando en $2,500.00. </w:t>
      </w:r>
      <w:r w:rsidRPr="00FC59E2">
        <w:rPr>
          <w:rFonts w:eastAsia="Arial" w:cstheme="minorHAnsi"/>
          <w:sz w:val="20"/>
          <w:szCs w:val="20"/>
        </w:rPr>
        <w:t xml:space="preserve"> </w:t>
      </w:r>
    </w:p>
    <w:p w14:paraId="1268279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el resto de los conceptos, las tarifas se mantienen sin modificación en nomenclatura, solo con la indexación del 4%.</w:t>
      </w:r>
    </w:p>
    <w:p w14:paraId="40C2C702" w14:textId="77777777" w:rsidR="008F1131" w:rsidRPr="00FC59E2" w:rsidRDefault="008F1131" w:rsidP="00FC59E2">
      <w:pPr>
        <w:spacing w:after="0" w:line="240" w:lineRule="auto"/>
        <w:jc w:val="both"/>
        <w:rPr>
          <w:rFonts w:cstheme="minorHAnsi"/>
          <w:sz w:val="20"/>
          <w:szCs w:val="20"/>
        </w:rPr>
      </w:pPr>
    </w:p>
    <w:p w14:paraId="0B596FB2"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3. Por Servicios de Tránsito, Transporte y Vialidad (Artículo 7 y 8). </w:t>
      </w:r>
      <w:r w:rsidRPr="00FC59E2">
        <w:rPr>
          <w:rFonts w:cstheme="minorHAnsi"/>
          <w:sz w:val="20"/>
          <w:szCs w:val="20"/>
        </w:rPr>
        <w:t>Estas tarifas presentan un incremento al 4% de acuerdo con lo sugerido y autorizado por el Congreso del Estado.</w:t>
      </w:r>
    </w:p>
    <w:p w14:paraId="011EBC96" w14:textId="77777777" w:rsidR="008F1131" w:rsidRPr="00FC59E2" w:rsidRDefault="008F1131" w:rsidP="00FC59E2">
      <w:pPr>
        <w:tabs>
          <w:tab w:val="left" w:pos="3540"/>
        </w:tabs>
        <w:spacing w:after="0" w:line="240" w:lineRule="auto"/>
        <w:jc w:val="both"/>
        <w:rPr>
          <w:rFonts w:cstheme="minorHAnsi"/>
          <w:sz w:val="20"/>
          <w:szCs w:val="20"/>
        </w:rPr>
      </w:pPr>
      <w:r w:rsidRPr="00FC59E2">
        <w:rPr>
          <w:rFonts w:cstheme="minorHAnsi"/>
          <w:sz w:val="20"/>
          <w:szCs w:val="20"/>
        </w:rPr>
        <w:tab/>
      </w:r>
    </w:p>
    <w:p w14:paraId="13356D75"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4. De los Formatos Oficiales (Artículo 9). </w:t>
      </w:r>
      <w:r w:rsidRPr="00FC59E2">
        <w:rPr>
          <w:rFonts w:cstheme="minorHAnsi"/>
          <w:sz w:val="20"/>
          <w:szCs w:val="20"/>
        </w:rPr>
        <w:t xml:space="preserve">En la fracción XVI, relativa a la “Por la Anuencia vecinal del área administrativa para el funcionamiento de nuevos negocios con venta de bebidas alcohólicas y de prestación de servicios”, se eliminan los conceptos contenidos en sus tres incisos. </w:t>
      </w:r>
    </w:p>
    <w:p w14:paraId="03B4E6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deroga la fracción XXVI, relativa a “Dictamen de acústica y aislante en establecimientos con niveles sonoros dentro de los límites permitidos por la NOM-081-SEMARNAT-1994”. Se adiciona nuevo concepto para quedar en la fracción IX, relativo al refrendo de la Cédula de Empadronamiento Municipal, este nuevo concepto se integra con la finalidad de ajustar el cobro a la norma, derivado de la publicación del Reglamento de Bebidas Alcohólicas para el Municipio de Irapuato, Gto., mismo que establece dicha figura, definiendo el refrendo como el acto administrativo mediante el cual se extiende la vigencia de la Cédula de Empadronamiento Municipal, quedando así establecido en su artículo 17, que dicho documento, tendrá una vigencia anual, contada a partir de la fecha de su expedición y la cual deberá ser refrendada ante la autoridad municipal veinte días antes de su vencimiento.</w:t>
      </w:r>
    </w:p>
    <w:p w14:paraId="4DF660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Así también queda establecido en el segundo párrafo del mencionado artículo que, para obtener el refrendo, se deberá presentar solicitud acompañada de todos los documentos a que se refiere el artículo 15 de dicho reglamento, así como que una vez cumplidos, la Dirección de Ingresos, adscrita a la Tesorería Municipal, en un plazo no mayor a 48 horas hábiles y previo pago de derechos que establezcan las Disposiciones Administrativas de Recaudación para el Municipio de Irapuato, Guanajuato, para el Ejercicio Fiscal que corresponda, expedirá el refrendo correspondiente.</w:t>
      </w:r>
    </w:p>
    <w:p w14:paraId="7FDB47B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 nuevo concepto, para quedar en la fracción XII, por el concepto de ampliación de horario de funcionamiento de centros nocturnos, discotecas, centros de apuestas y lugares con venta de bebidas de contenido alcohólico en envase abierto con alimentos, estableciendo dos modalidades y tarifas, si se trata de bajo o de alto contenido alcohólico en su caso.</w:t>
      </w:r>
    </w:p>
    <w:p w14:paraId="1A5BA9C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Lo anterior encuentra su </w:t>
      </w:r>
      <w:proofErr w:type="gramStart"/>
      <w:r w:rsidRPr="00FC59E2">
        <w:rPr>
          <w:rFonts w:cstheme="minorHAnsi"/>
          <w:sz w:val="20"/>
          <w:szCs w:val="20"/>
        </w:rPr>
        <w:t>justificación derivado</w:t>
      </w:r>
      <w:proofErr w:type="gramEnd"/>
      <w:r w:rsidRPr="00FC59E2">
        <w:rPr>
          <w:rFonts w:cstheme="minorHAnsi"/>
          <w:sz w:val="20"/>
          <w:szCs w:val="20"/>
        </w:rPr>
        <w:t xml:space="preserve"> de la reciente publicación del Reglamento de Bebidas Alcohólicas para el Municipio de Irapuato, Guanajuato, mismo que tiene como objeto el regular el funcionamiento de los establecimientos dedicados a la producción, almacenaje, y enajenación de bebidas alcohólicas, así como establecer las disposiciones para verificar el cumplimiento de la Ley de Bebidas Alcohólicas para el Estado de Guanajuato y sus Municipios.</w:t>
      </w:r>
    </w:p>
    <w:p w14:paraId="498DE16F" w14:textId="77777777" w:rsidR="008F1131" w:rsidRPr="00FC59E2" w:rsidRDefault="008F1131" w:rsidP="00FC59E2">
      <w:pPr>
        <w:spacing w:after="0" w:line="240" w:lineRule="auto"/>
        <w:jc w:val="both"/>
        <w:rPr>
          <w:rFonts w:cstheme="minorHAnsi"/>
          <w:sz w:val="20"/>
          <w:szCs w:val="20"/>
        </w:rPr>
      </w:pPr>
    </w:p>
    <w:p w14:paraId="630E2F7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dicho ordenamiento se incorpora lo referente a la extensión de horario para los establecimientos previstos en las fracciones II, III y VI del artículo 28, quienes se encuentren en esos supuestos podrán solicitar una extensión de horario, ante la Dirección de Fiscalización, así pues, queda asentado en el mismo ordenamiento legal que los cobros a que se refiere ese artículo, se realizan de acuerdo a lo previsto en las Disposiciones Administrativas de Recaudación para el Municipio de Irapuato, Guanajuato, para el ejercicio fiscal que corresponda.</w:t>
      </w:r>
    </w:p>
    <w:p w14:paraId="3241029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 una fracción que establece el costo de la venta de playera para curso de verano del Instituto Municipal de Cultura Arte y Recreación.</w:t>
      </w:r>
    </w:p>
    <w:p w14:paraId="030E14F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En el resto de los conceptos, se mantienen sin modificación, solo con la indexación del 4%, conforme al aumento sugerido y autorizado por el Congreso del Estado. </w:t>
      </w:r>
    </w:p>
    <w:p w14:paraId="4E46BF43" w14:textId="77777777" w:rsidR="008F1131" w:rsidRPr="00FC59E2" w:rsidRDefault="008F1131" w:rsidP="00FC59E2">
      <w:pPr>
        <w:spacing w:after="0" w:line="240" w:lineRule="auto"/>
        <w:jc w:val="both"/>
        <w:rPr>
          <w:rFonts w:cstheme="minorHAnsi"/>
          <w:sz w:val="20"/>
          <w:szCs w:val="20"/>
        </w:rPr>
      </w:pPr>
    </w:p>
    <w:p w14:paraId="0B245964"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5. De los Servicios de Enlace con la Secretaría de Relaciones Exteriores (Artículo 10). </w:t>
      </w:r>
      <w:r w:rsidRPr="00FC59E2">
        <w:rPr>
          <w:rFonts w:cstheme="minorHAnsi"/>
          <w:sz w:val="20"/>
          <w:szCs w:val="20"/>
        </w:rPr>
        <w:t>Se conservan los mismos conceptos del ejercicio fiscal 2024 en cuanto a sus rubros, quedando con un incremento al 4% de acuerdo con lo sugerido y autorizado por el Congreso del Estado.</w:t>
      </w:r>
    </w:p>
    <w:p w14:paraId="0C8618F7" w14:textId="77777777" w:rsidR="008F1131" w:rsidRPr="00FC59E2" w:rsidRDefault="008F1131" w:rsidP="00FC59E2">
      <w:pPr>
        <w:spacing w:after="0" w:line="240" w:lineRule="auto"/>
        <w:jc w:val="both"/>
        <w:rPr>
          <w:rFonts w:cstheme="minorHAnsi"/>
          <w:sz w:val="20"/>
          <w:szCs w:val="20"/>
        </w:rPr>
      </w:pPr>
    </w:p>
    <w:p w14:paraId="0F7861B9"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6. De la Recuperación de los Costos de Fosas o Gavetas en Panteones Municipales (Artículo 11). </w:t>
      </w:r>
      <w:r w:rsidRPr="00FC59E2">
        <w:rPr>
          <w:rFonts w:cstheme="minorHAnsi"/>
          <w:sz w:val="20"/>
          <w:szCs w:val="20"/>
        </w:rPr>
        <w:t>Se conservan los mismos conceptos del ejercicio fiscal 2024 en cuanto a sus rubros, presentando solamente un incremento al 4% en las tarifas conforme al aumento tarifario sugerido y autorizado por el Congreso del Estado.</w:t>
      </w:r>
    </w:p>
    <w:p w14:paraId="1849AD35" w14:textId="77777777" w:rsidR="008F1131" w:rsidRPr="00FC59E2" w:rsidRDefault="008F1131" w:rsidP="00FC59E2">
      <w:pPr>
        <w:spacing w:after="0" w:line="240" w:lineRule="auto"/>
        <w:jc w:val="both"/>
        <w:rPr>
          <w:rFonts w:cstheme="minorHAnsi"/>
          <w:sz w:val="20"/>
          <w:szCs w:val="20"/>
        </w:rPr>
      </w:pPr>
    </w:p>
    <w:p w14:paraId="5D868A2B"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lastRenderedPageBreak/>
        <w:t xml:space="preserve">7. Por los Servicios de la Coordinación Municipal de Protección Civil (Artículo 12). </w:t>
      </w:r>
      <w:r w:rsidRPr="00FC59E2">
        <w:rPr>
          <w:rFonts w:cstheme="minorHAnsi"/>
          <w:sz w:val="20"/>
          <w:szCs w:val="20"/>
        </w:rPr>
        <w:t xml:space="preserve">Los conceptos pertenecientes a este rubro se mantienen igual que en el ejercicio fiscal 2024, presentando solamente un incremento al 4% conforme al aumento tarifario sugerido y autorizado por el Congreso del Estado. </w:t>
      </w:r>
    </w:p>
    <w:p w14:paraId="0D6F6B24" w14:textId="77777777" w:rsidR="008F1131" w:rsidRPr="00FC59E2" w:rsidRDefault="008F1131" w:rsidP="00FC59E2">
      <w:pPr>
        <w:spacing w:after="0" w:line="240" w:lineRule="auto"/>
        <w:jc w:val="both"/>
        <w:rPr>
          <w:rFonts w:cstheme="minorHAnsi"/>
          <w:sz w:val="20"/>
          <w:szCs w:val="20"/>
        </w:rPr>
      </w:pPr>
    </w:p>
    <w:p w14:paraId="066DFD8D"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8. Por los Servicios de la Dirección General de Desarrollo Urbano (Artículo 13). </w:t>
      </w:r>
      <w:r w:rsidRPr="00FC59E2">
        <w:rPr>
          <w:rFonts w:cstheme="minorHAnsi"/>
          <w:sz w:val="20"/>
          <w:szCs w:val="20"/>
        </w:rPr>
        <w:t>En la fracción V, se elimina el concepto del inciso c), referente a “constancia de vigencia de registro”, con la finalidad de incluir ese costo en el concepto del inciso b) ”Por actualización de registro”, homologando de esta manera a un costo único, incrementando la tarifa vigente de $515.21, a $1064.43, lo que representa un 106.6%.</w:t>
      </w:r>
    </w:p>
    <w:p w14:paraId="44A4C9E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la fracción VII, relativa a “Por la revisión de datos y contenidos de documentos para la gestión de permisos y autorizaciones en materia de direcciones de zona y fraccionamientos” adiciona 6 nuevas modalidades.</w:t>
      </w:r>
    </w:p>
    <w:p w14:paraId="00E2D8A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incorpora nueva fracción con nuevos conceptos relativo a “Permiso de ocupación e intervención en la vía pública, con dos incisos, cada uno con dos numerales.</w:t>
      </w:r>
    </w:p>
    <w:p w14:paraId="199D119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se mantienen igual que en el ejercicio fiscal 2024, presentando solamente un incremento al 4% conforme al aumento tarifario sugerido por el Congreso del Estado.</w:t>
      </w:r>
    </w:p>
    <w:p w14:paraId="39B8D926" w14:textId="77777777" w:rsidR="008F1131" w:rsidRPr="00FC59E2" w:rsidRDefault="008F1131" w:rsidP="00FC59E2">
      <w:pPr>
        <w:spacing w:after="0" w:line="240" w:lineRule="auto"/>
        <w:jc w:val="both"/>
        <w:rPr>
          <w:rFonts w:cstheme="minorHAnsi"/>
          <w:sz w:val="20"/>
          <w:szCs w:val="20"/>
        </w:rPr>
      </w:pPr>
    </w:p>
    <w:p w14:paraId="036F5F7D"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9. Por los Servicios de la Dirección de Catastro (Artículo 14). </w:t>
      </w:r>
      <w:r w:rsidRPr="00FC59E2">
        <w:rPr>
          <w:rFonts w:eastAsia="Times New Roman" w:cstheme="minorHAnsi"/>
          <w:sz w:val="20"/>
          <w:szCs w:val="20"/>
        </w:rPr>
        <w:t>Los conceptos pertenecientes a este rubro se mantienen igual que en el ejercicio fiscal 2024 presentando solamente un incremento al 4% conforme al aumento tarifario sugerido por el Congreso del Estado.</w:t>
      </w:r>
    </w:p>
    <w:p w14:paraId="62AEDD94" w14:textId="77777777" w:rsidR="008F1131" w:rsidRPr="00FC59E2" w:rsidRDefault="008F1131" w:rsidP="00FC59E2">
      <w:pPr>
        <w:spacing w:after="0" w:line="240" w:lineRule="auto"/>
        <w:jc w:val="both"/>
        <w:rPr>
          <w:rFonts w:cstheme="minorHAnsi"/>
          <w:sz w:val="20"/>
          <w:szCs w:val="20"/>
        </w:rPr>
      </w:pPr>
    </w:p>
    <w:p w14:paraId="6977662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10. Por los servicios del Instituto Municipal de Vivienda de Irapuato (Artículo 15). </w:t>
      </w:r>
      <w:r w:rsidRPr="00FC59E2">
        <w:rPr>
          <w:rFonts w:cstheme="minorHAnsi"/>
          <w:sz w:val="20"/>
          <w:szCs w:val="20"/>
        </w:rPr>
        <w:t>Se presenta un incremento del 101.55%, en la tarifa contenida en la fracción III, en el concepto de “Escrituración de lotes de asentamientos regularizados”, la pretensión de proponer este costo por la gestión del proceso de regularización se deriva de las diversas acciones en el rubro administrativo y técnico que se realizan.</w:t>
      </w:r>
    </w:p>
    <w:p w14:paraId="2497F6B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Los demás conceptos no sufren modificación alguna para el ejercicio 2025, actualizándose únicamente las tarifas al 4% conforme al aumento tarifario sugerido y autorizado por el Congreso del Estado.</w:t>
      </w:r>
    </w:p>
    <w:p w14:paraId="74E16615" w14:textId="77777777" w:rsidR="008F1131" w:rsidRPr="00FC59E2" w:rsidRDefault="008F1131" w:rsidP="00FC59E2">
      <w:pPr>
        <w:spacing w:after="0" w:line="240" w:lineRule="auto"/>
        <w:jc w:val="both"/>
        <w:rPr>
          <w:rFonts w:cstheme="minorHAnsi"/>
          <w:sz w:val="20"/>
          <w:szCs w:val="20"/>
        </w:rPr>
      </w:pPr>
    </w:p>
    <w:p w14:paraId="06162107"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11. Por los Productos de la Dirección del Rastro Municipal (Artículo 16). </w:t>
      </w:r>
      <w:r w:rsidRPr="00FC59E2">
        <w:rPr>
          <w:rFonts w:cstheme="minorHAnsi"/>
          <w:sz w:val="20"/>
          <w:szCs w:val="20"/>
        </w:rPr>
        <w:t>Las tarifas relativas a este artículo solo se incrementan el 4% conforme al aumento tarifario sugerido y autorizado por el Congreso del Estado, sin sufrir alguna otra modificación.</w:t>
      </w:r>
    </w:p>
    <w:p w14:paraId="19FDC484" w14:textId="77777777" w:rsidR="008F1131" w:rsidRPr="00FC59E2" w:rsidRDefault="008F1131" w:rsidP="00FC59E2">
      <w:pPr>
        <w:spacing w:after="0" w:line="240" w:lineRule="auto"/>
        <w:jc w:val="both"/>
        <w:rPr>
          <w:rFonts w:cstheme="minorHAnsi"/>
          <w:sz w:val="20"/>
          <w:szCs w:val="20"/>
        </w:rPr>
      </w:pPr>
    </w:p>
    <w:p w14:paraId="3768AD8E"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12. Del Registro en el Padrón Fiscal Municipal (Artículos 17, 18 y 19). </w:t>
      </w:r>
      <w:r w:rsidRPr="00FC59E2">
        <w:rPr>
          <w:rFonts w:cstheme="minorHAnsi"/>
          <w:sz w:val="20"/>
          <w:szCs w:val="20"/>
        </w:rPr>
        <w:t>Las tarifas relativas al artículo 17 y 18 solo se incrementan el 4% conforme al aumento tarifario sugerido y autorizado por el Congreso del Estado, sin sufrir alguna otra modificación.</w:t>
      </w:r>
    </w:p>
    <w:p w14:paraId="45D703D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Por su parte en el artículo 19, se mantienen sin indexar las tarifas contenidas para el ejercicio fiscal 2024, para el ejercicio fiscal 2025, ya que el mantener los mismos costos se incentiva y promueve el generar condiciones de libre competencia entre la diversa proveeduría potencial para el municipio.</w:t>
      </w:r>
    </w:p>
    <w:p w14:paraId="64BC28F9" w14:textId="77777777" w:rsidR="008F1131" w:rsidRPr="00FC59E2" w:rsidRDefault="008F1131" w:rsidP="00FC59E2">
      <w:pPr>
        <w:spacing w:after="0" w:line="240" w:lineRule="auto"/>
        <w:jc w:val="both"/>
        <w:rPr>
          <w:rFonts w:cstheme="minorHAnsi"/>
          <w:sz w:val="20"/>
          <w:szCs w:val="20"/>
        </w:rPr>
      </w:pPr>
    </w:p>
    <w:p w14:paraId="217CC3AE"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13. Por los Servicios de la Dirección General de Sustentabilidad (Artículo 20</w:t>
      </w:r>
      <w:r w:rsidRPr="00FC59E2">
        <w:rPr>
          <w:rFonts w:cstheme="minorHAnsi"/>
          <w:sz w:val="20"/>
          <w:szCs w:val="20"/>
        </w:rPr>
        <w:t xml:space="preserve">). Se eliminan las tarifas de la fracción III, inciso a), numeral 1. Admisión por usuario; y numeral 2. Preferente por usuario; así como el inciso b) Uso de baños por usuario; e inciso d) Estacionamiento de vehículos por hora; tarifas que corresponden al Parque Ecológico de Irapuato, con lo que se pretende incorporar al Parque en un esquema de acreditación internacional denominado “Green </w:t>
      </w:r>
      <w:proofErr w:type="spellStart"/>
      <w:r w:rsidRPr="00FC59E2">
        <w:rPr>
          <w:rFonts w:cstheme="minorHAnsi"/>
          <w:sz w:val="20"/>
          <w:szCs w:val="20"/>
        </w:rPr>
        <w:t>Flag</w:t>
      </w:r>
      <w:proofErr w:type="spellEnd"/>
      <w:r w:rsidRPr="00FC59E2">
        <w:rPr>
          <w:rFonts w:cstheme="minorHAnsi"/>
          <w:sz w:val="20"/>
          <w:szCs w:val="20"/>
        </w:rPr>
        <w:t xml:space="preserve"> </w:t>
      </w:r>
      <w:proofErr w:type="spellStart"/>
      <w:r w:rsidRPr="00FC59E2">
        <w:rPr>
          <w:rFonts w:cstheme="minorHAnsi"/>
          <w:sz w:val="20"/>
          <w:szCs w:val="20"/>
        </w:rPr>
        <w:t>Award</w:t>
      </w:r>
      <w:proofErr w:type="spellEnd"/>
      <w:r w:rsidRPr="00FC59E2">
        <w:rPr>
          <w:rFonts w:cstheme="minorHAnsi"/>
          <w:sz w:val="20"/>
          <w:szCs w:val="20"/>
        </w:rPr>
        <w:t>”, mismo que reconoce y recompensa los parques y espacios verdes bien administrados.</w:t>
      </w:r>
    </w:p>
    <w:p w14:paraId="4A6BC14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solo se incrementan sus tarifas en un 4% conforme al aumento tarifario sugerido y autorizado por el Congreso del Estado.</w:t>
      </w:r>
    </w:p>
    <w:p w14:paraId="22E29D2F" w14:textId="77777777" w:rsidR="008F1131" w:rsidRPr="00FC59E2" w:rsidRDefault="008F1131" w:rsidP="00FC59E2">
      <w:pPr>
        <w:spacing w:after="0" w:line="240" w:lineRule="auto"/>
        <w:jc w:val="both"/>
        <w:rPr>
          <w:rFonts w:cstheme="minorHAnsi"/>
          <w:sz w:val="20"/>
          <w:szCs w:val="20"/>
        </w:rPr>
      </w:pPr>
    </w:p>
    <w:p w14:paraId="6AB4C620"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14. Por los Servicios de Educación y Capacitación, Uso y Explotación de Bien Inmueble del Sistema para el Desarrollo Integral de la Familia del Municipio de Irapuato (Artículos 21 y 22). </w:t>
      </w:r>
      <w:r w:rsidRPr="00FC59E2">
        <w:rPr>
          <w:rFonts w:cstheme="minorHAnsi"/>
          <w:sz w:val="20"/>
          <w:szCs w:val="20"/>
        </w:rPr>
        <w:t xml:space="preserve">En el artículo 21, en su fracción III, en el inciso a), relativo a “Servicios Especializados”, se elimina el numeral 2, que contenía el concepto de cobro “peritaje psicológico de trabajo social en estudio socioeconómico (media vulnerabilidad)”, esto </w:t>
      </w:r>
      <w:proofErr w:type="gramStart"/>
      <w:r w:rsidRPr="00FC59E2">
        <w:rPr>
          <w:rFonts w:cstheme="minorHAnsi"/>
          <w:sz w:val="20"/>
          <w:szCs w:val="20"/>
        </w:rPr>
        <w:t>en razón de</w:t>
      </w:r>
      <w:proofErr w:type="gramEnd"/>
      <w:r w:rsidRPr="00FC59E2">
        <w:rPr>
          <w:rFonts w:cstheme="minorHAnsi"/>
          <w:sz w:val="20"/>
          <w:szCs w:val="20"/>
        </w:rPr>
        <w:t xml:space="preserve"> que ya se cuenta con una tabla de vulnerabilidad, a la que se puede ajustar, dicho servicio. En esta misma fracción se exenta el pago del inciso b), que contiene el concepto de “Peritaje psicológico para adopción y de trabajo social (cuando se solicite en la representación coadyuvante de acuerdo al artículo 3 del Código de Procedimientos Civiles para el Estado de Guanajuato)”, así como la fracción VI por concepto de “Escucha de </w:t>
      </w:r>
      <w:proofErr w:type="spellStart"/>
      <w:r w:rsidRPr="00FC59E2">
        <w:rPr>
          <w:rFonts w:cstheme="minorHAnsi"/>
          <w:sz w:val="20"/>
          <w:szCs w:val="20"/>
        </w:rPr>
        <w:t>NNA</w:t>
      </w:r>
      <w:proofErr w:type="spellEnd"/>
      <w:r w:rsidRPr="00FC59E2">
        <w:rPr>
          <w:rFonts w:cstheme="minorHAnsi"/>
          <w:sz w:val="20"/>
          <w:szCs w:val="20"/>
        </w:rPr>
        <w:t xml:space="preserve"> por psicología en juicios civiles de materia familiar”, estas modificaciones encuentran su fundamento con el artículo 1 y 4 de la Constitución Política de los Estados Unidos Mexicanos con relación al artículo 12 de la Convención de los Derechos del Niño y en razón de que, quienes solicitan dichos servicios son autoridades jurisdiccionales de diversos partidos judiciales en el estado de Guanajuato.</w:t>
      </w:r>
    </w:p>
    <w:p w14:paraId="3421A0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del artículo 21 y los contenidos en el artículo 22, no sufren modificación, únicamente la indexación de las tarifas al 4%.</w:t>
      </w:r>
    </w:p>
    <w:p w14:paraId="091177A9" w14:textId="77777777" w:rsidR="008F1131" w:rsidRPr="00FC59E2" w:rsidRDefault="008F1131" w:rsidP="00FC59E2">
      <w:pPr>
        <w:spacing w:after="0" w:line="240" w:lineRule="auto"/>
        <w:jc w:val="both"/>
        <w:rPr>
          <w:rFonts w:cstheme="minorHAnsi"/>
          <w:sz w:val="20"/>
          <w:szCs w:val="20"/>
        </w:rPr>
      </w:pPr>
    </w:p>
    <w:p w14:paraId="7E28557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15. Por los Servicios de la Comisión del Deporte y Atención a la Juventud (Artículo 23). </w:t>
      </w:r>
      <w:r w:rsidRPr="00FC59E2">
        <w:rPr>
          <w:rFonts w:cstheme="minorHAnsi"/>
          <w:sz w:val="20"/>
          <w:szCs w:val="20"/>
        </w:rPr>
        <w:t xml:space="preserve">Se eliminan diversos conceptos como lo es, el curso de verano de 3 semanas; salvavidas; servicio médico por hora y carrera nocturna, esto de las diferentes unidades deportivas que conforman la </w:t>
      </w:r>
      <w:proofErr w:type="spellStart"/>
      <w:r w:rsidRPr="00FC59E2">
        <w:rPr>
          <w:rFonts w:cstheme="minorHAnsi"/>
          <w:sz w:val="20"/>
          <w:szCs w:val="20"/>
        </w:rPr>
        <w:t>COMUDAJ</w:t>
      </w:r>
      <w:proofErr w:type="spellEnd"/>
      <w:r w:rsidRPr="00FC59E2">
        <w:rPr>
          <w:rFonts w:cstheme="minorHAnsi"/>
          <w:sz w:val="20"/>
          <w:szCs w:val="20"/>
        </w:rPr>
        <w:t xml:space="preserve"> (Comisión Municipal del </w:t>
      </w:r>
      <w:r w:rsidRPr="00FC59E2">
        <w:rPr>
          <w:rFonts w:cstheme="minorHAnsi"/>
          <w:sz w:val="20"/>
          <w:szCs w:val="20"/>
        </w:rPr>
        <w:lastRenderedPageBreak/>
        <w:t>Deporte y Atención a la Juventud de Irapuato), esto derivado de diversos factores que llevan a no implementar o brindar dichos servicios.</w:t>
      </w:r>
    </w:p>
    <w:p w14:paraId="6C64F7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Así también se adicionan nuevos conceptos como lo son: venta de playeras deportivas; cancha de usos múltiples con luz; y campo de futbol de tierra, esto en las diversas unidades deportivas, tratando con estas nuevas disposiciones adecuar los servicios a las diversas necesidades y demanda de la población </w:t>
      </w:r>
      <w:proofErr w:type="spellStart"/>
      <w:r w:rsidRPr="00FC59E2">
        <w:rPr>
          <w:rFonts w:cstheme="minorHAnsi"/>
          <w:sz w:val="20"/>
          <w:szCs w:val="20"/>
        </w:rPr>
        <w:t>irapuatense</w:t>
      </w:r>
      <w:proofErr w:type="spellEnd"/>
      <w:r w:rsidRPr="00FC59E2">
        <w:rPr>
          <w:rFonts w:cstheme="minorHAnsi"/>
          <w:sz w:val="20"/>
          <w:szCs w:val="20"/>
        </w:rPr>
        <w:t>.</w:t>
      </w:r>
    </w:p>
    <w:p w14:paraId="7883475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Por otro parte, algunos conceptos fueron indexados en sus tarifas en un porcentaje mayor al sugerido por el Congreso del Estado, siendo así, “Inscripción anual a escuelas del deporte” de una tarifa de $277.96 a $300.00 (trescientos pesos 00/100 M.N.), que corresponde a un 7.93%; “30 accesos a la alberca…” de una tarifa de $883.23 a $1,000.00 (mil pesos 00/100 M.N.), representando un incremento de 13.22%; esto en las diferentes unidades deportivas; en </w:t>
      </w:r>
      <w:proofErr w:type="spellStart"/>
      <w:r w:rsidRPr="00FC59E2">
        <w:rPr>
          <w:rFonts w:cstheme="minorHAnsi"/>
          <w:sz w:val="20"/>
          <w:szCs w:val="20"/>
        </w:rPr>
        <w:t>CECADE</w:t>
      </w:r>
      <w:proofErr w:type="spellEnd"/>
      <w:r w:rsidRPr="00FC59E2">
        <w:rPr>
          <w:rFonts w:cstheme="minorHAnsi"/>
          <w:sz w:val="20"/>
          <w:szCs w:val="20"/>
        </w:rPr>
        <w:t>, el concepto de “Ocupación de aula por hora (hasta 4 horas)” de una tarifa de $239.64 a $350.00 (trescientos cincuenta pesos 00/100 M.N.), representando un 46.05% de aumento sobre las tarifas actuales para 2024.</w:t>
      </w:r>
    </w:p>
    <w:p w14:paraId="5F53D2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Algunos conceptos presentan disminución en su tarifa como lo es: por concepto de campamento por noche por persona, esto en las distintas unidades deportivas, de una tarifa de $179.60 en $130.00, disminuyendo la cantidad de $49.60, lo que representa el 38.2%, con la finalidad de que dicha experiencia sea accesible a más ciudadanos.</w:t>
      </w:r>
    </w:p>
    <w:p w14:paraId="2DB2196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lo que hace al concepto de “Admisión” de Niñas, niños, estudiantes, adultos mayores, programas especiales, se amplió la redacción para incluir a “empleados municipales que muestren su credencial vigente que los acredite”, esto en las diferentes unidades deportivas que contemplan dicho concepto.</w:t>
      </w:r>
    </w:p>
    <w:p w14:paraId="248477B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adicionan tres nuevos párrafos, el antepenúltimo párrafo se refiere a brindar un beneficio a las personas con capacidades diferentes que cuenten con credencial del DIF, mismas que quedaran exentas del pago con un acompañante (el estacionamiento no quedara exento de pago), esto en el concepto de “Admisión general” en las diferentes unidades deportivas que aplique este concepto.</w:t>
      </w:r>
    </w:p>
    <w:p w14:paraId="08F1099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En el penúltimo párrafo se establece que para en concepto contenido en las fracciones I, inciso ñ); II, inciso i); IV, inciso j); y V, inciso j), mismas que son relativas al concepto de cobro por la impartición de las diferentes clases con pago mensual de algunas unidades deportivas,  se cobrará  a los usuarios doble mensualidad cuando sean 6 horas de clase a la semana y se aplicará un 50% en la tercera mensualidad cuando sean 10 horas por semana únicamente a los Prospectos Talentos Deportivos o Atletas de Perspectivas Inmediatas (API) bajo la previa autorización del área de deportes de la </w:t>
      </w:r>
      <w:proofErr w:type="spellStart"/>
      <w:r w:rsidRPr="00FC59E2">
        <w:rPr>
          <w:rFonts w:cstheme="minorHAnsi"/>
          <w:sz w:val="20"/>
          <w:szCs w:val="20"/>
        </w:rPr>
        <w:t>COMUDAJ</w:t>
      </w:r>
      <w:proofErr w:type="spellEnd"/>
      <w:r w:rsidRPr="00FC59E2">
        <w:rPr>
          <w:rFonts w:cstheme="minorHAnsi"/>
          <w:sz w:val="20"/>
          <w:szCs w:val="20"/>
        </w:rPr>
        <w:t>.</w:t>
      </w:r>
    </w:p>
    <w:p w14:paraId="220987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En el último párrafo de este articulado se establece como un nuevo beneficio lo siguiente: “Para el caso de los días sábado y domingo, podrán acceder gratuitamente aquellas personas que presenten identificación oficial en la que conste ser residente del municipio de Irapuato o de cualquier municipio del Estado de Guanajuato, en este supuesto se deberá cubrir la tarifa por estacionamiento. Los niños podrán entrar sin necesidad de presentar identificación. Esto para todas las unidades deportivas.” </w:t>
      </w:r>
    </w:p>
    <w:p w14:paraId="6291A2F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no sufren modificaciones, solo se indexan al 4%, porcentaje sugerido y autorizado por el Congreso del Estado.</w:t>
      </w:r>
    </w:p>
    <w:p w14:paraId="08262E2F" w14:textId="77777777" w:rsidR="008F1131" w:rsidRPr="00FC59E2" w:rsidRDefault="008F1131" w:rsidP="00FC59E2">
      <w:pPr>
        <w:spacing w:after="0" w:line="240" w:lineRule="auto"/>
        <w:jc w:val="both"/>
        <w:rPr>
          <w:rFonts w:cstheme="minorHAnsi"/>
          <w:sz w:val="20"/>
          <w:szCs w:val="20"/>
        </w:rPr>
      </w:pPr>
    </w:p>
    <w:p w14:paraId="3BC680FD"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16. Por los servicios del Parque </w:t>
      </w:r>
      <w:proofErr w:type="spellStart"/>
      <w:r w:rsidRPr="00FC59E2">
        <w:rPr>
          <w:rFonts w:cstheme="minorHAnsi"/>
          <w:b/>
          <w:bCs/>
          <w:sz w:val="20"/>
          <w:szCs w:val="20"/>
        </w:rPr>
        <w:t>Irekua</w:t>
      </w:r>
      <w:proofErr w:type="spellEnd"/>
      <w:r w:rsidRPr="00FC59E2">
        <w:rPr>
          <w:rFonts w:cstheme="minorHAnsi"/>
          <w:b/>
          <w:bCs/>
          <w:sz w:val="20"/>
          <w:szCs w:val="20"/>
        </w:rPr>
        <w:t xml:space="preserve"> la Casa de las Familias del Municipio de Irapuato, Guanajuato (Artículo 24). </w:t>
      </w:r>
      <w:r w:rsidRPr="00FC59E2">
        <w:rPr>
          <w:rFonts w:cstheme="minorHAnsi"/>
          <w:sz w:val="20"/>
          <w:szCs w:val="20"/>
        </w:rPr>
        <w:t>Se eliminan los conceptos contenidos en las fracciones I, relativa a la “Admisión general por usuario”, fracción II “Admisión preferente por usuario”, esto derivado de la incorporación de un beneficio para la ciudadanía, quedando establecido en el último párrafo de este articulado, consistente en brindar el acceso gratuito todos los días del año 2025.</w:t>
      </w:r>
    </w:p>
    <w:p w14:paraId="494F416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la fracción IX “Baños por usuario”, se mantienen la tarifa vigente del ejercicio fiscal 2024 para el 2025, esto con la finalidad de apoyar a la economía de las familias del municipio de Irapuato,</w:t>
      </w:r>
    </w:p>
    <w:p w14:paraId="008DD2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modifican los conceptos por “renta de canchas de futbol por 1 hora” y “renta de canchas de futbol por 2 horas”, quedando como “renta de canchas de futbol por 1 hora sin energía eléctrica” y “renta de canchas de futbol por 1 hora con energía eléctrica”, con tarifas de $200.00 y $250.00 respectivamente.</w:t>
      </w:r>
    </w:p>
    <w:p w14:paraId="5BCEAC0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adicionan nuevos como; Evento en foro cultural; Evento en pista de patinaje; Evento en ágora de la lectura; Admisión General por usuario al centro de educación ambiental; y Bono por apoyo a escuelas para acceso al Centro de Educación Ambiental.</w:t>
      </w:r>
    </w:p>
    <w:p w14:paraId="22A9D8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 una fracción que establece el costo de la venta de playera para curso de verano.</w:t>
      </w:r>
    </w:p>
    <w:p w14:paraId="68D2D57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Así también se prevé un nuevo beneficio para el caso de las fracciones XVI, XII y XVIII, podrán tener hasta un 50% de descuento si es requerido para una entidad pública o paramunicipal.</w:t>
      </w:r>
    </w:p>
    <w:p w14:paraId="7B545FD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se mantienen en la misma tesitura del ejercicio fiscal 2024, en cuanto a sus rubros, sus tarifas se incrementaron en un 4% conforme al aumento tarifario sugerido y autorizado por el Congreso del Estado.</w:t>
      </w:r>
    </w:p>
    <w:p w14:paraId="6EEEAA7A" w14:textId="77777777" w:rsidR="008F1131" w:rsidRPr="00FC59E2" w:rsidRDefault="008F1131" w:rsidP="00FC59E2">
      <w:pPr>
        <w:spacing w:after="0" w:line="240" w:lineRule="auto"/>
        <w:jc w:val="both"/>
        <w:rPr>
          <w:rFonts w:cstheme="minorHAnsi"/>
          <w:sz w:val="20"/>
          <w:szCs w:val="20"/>
        </w:rPr>
      </w:pPr>
    </w:p>
    <w:p w14:paraId="550EFAA3"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17. Por los Servicios de Fideicomiso del Centro Regional Expositor y de Negocios de Irapuato (Artículo 25).</w:t>
      </w:r>
      <w:r w:rsidRPr="00FC59E2">
        <w:rPr>
          <w:rFonts w:cstheme="minorHAnsi"/>
          <w:sz w:val="20"/>
          <w:szCs w:val="20"/>
        </w:rPr>
        <w:t xml:space="preserve"> En la fracción I, inciso f) “Renta de salones multifuncionales”, se modifica la redacción para establecer dos nuevas modalidades, además de las tres ya existentes, diferenciando los salones referidos con numerales, esto para ajustarse a la renta de sus instalaciones.</w:t>
      </w:r>
    </w:p>
    <w:p w14:paraId="3AB223D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se mantienen en la misma tesitura del ejercicio fiscal 2024, en cuanto a sus rubros, sus tarifas se incrementaron en un 4% conforme al aumento tarifario sugerido y autorizado por el Congreso del Estado.</w:t>
      </w:r>
    </w:p>
    <w:p w14:paraId="5F15ED22" w14:textId="77777777" w:rsidR="008F1131" w:rsidRPr="00FC59E2" w:rsidRDefault="008F1131" w:rsidP="00FC59E2">
      <w:pPr>
        <w:spacing w:after="0" w:line="240" w:lineRule="auto"/>
        <w:jc w:val="both"/>
        <w:rPr>
          <w:rFonts w:cstheme="minorHAnsi"/>
          <w:sz w:val="20"/>
          <w:szCs w:val="20"/>
        </w:rPr>
      </w:pPr>
    </w:p>
    <w:p w14:paraId="67371F1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IV. De los Aprovechamientos.</w:t>
      </w:r>
      <w:r w:rsidRPr="00FC59E2">
        <w:rPr>
          <w:rFonts w:cstheme="minorHAnsi"/>
          <w:sz w:val="20"/>
          <w:szCs w:val="20"/>
        </w:rPr>
        <w:t xml:space="preserve"> Este ingreso se fundamenta en el artículo 2, fracción I inciso c) y 259 de la Ley de Hacienda para los Municipios del Estado de Guanajuato. </w:t>
      </w:r>
    </w:p>
    <w:p w14:paraId="48B1C612" w14:textId="77777777" w:rsidR="008F1131" w:rsidRPr="00FC59E2" w:rsidRDefault="008F1131" w:rsidP="00FC59E2">
      <w:pPr>
        <w:spacing w:after="0" w:line="240" w:lineRule="auto"/>
        <w:jc w:val="both"/>
        <w:rPr>
          <w:rFonts w:cstheme="minorHAnsi"/>
          <w:sz w:val="20"/>
          <w:szCs w:val="20"/>
        </w:rPr>
      </w:pPr>
    </w:p>
    <w:p w14:paraId="67088A43"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1. De las Infracciones y Sanciones Administrativas (Artículo 26, 27, 28, 29, 30, 31, 32, 33, 34, 35 y 36).</w:t>
      </w:r>
      <w:r w:rsidRPr="00FC59E2">
        <w:rPr>
          <w:rFonts w:cstheme="minorHAnsi"/>
          <w:sz w:val="20"/>
          <w:szCs w:val="20"/>
        </w:rPr>
        <w:t xml:space="preserve"> Se modifica la nomenclatura del artículo 33, adicionando además del Reglamento ya establecido, el Reglamento de Bebidas Alcohólicas para el Municipio de Irapuato, Guanajuato. </w:t>
      </w:r>
    </w:p>
    <w:p w14:paraId="4DAD117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artículos que se contienen en el Capítulo Primero de este rubro se mantienen en la misma tesitura del ejercicio fiscal 2024, aquellos que contienen tarifas se incrementan indexando un 4% conforme al aumento tarifario sugerido y autorizado por el Congreso del Estado para el ejercicio fiscal de 2025.</w:t>
      </w:r>
    </w:p>
    <w:p w14:paraId="0384F0DC" w14:textId="77777777" w:rsidR="008F1131" w:rsidRPr="00FC59E2" w:rsidRDefault="008F1131" w:rsidP="00FC59E2">
      <w:pPr>
        <w:spacing w:after="0" w:line="240" w:lineRule="auto"/>
        <w:jc w:val="both"/>
        <w:rPr>
          <w:rFonts w:cstheme="minorHAnsi"/>
          <w:sz w:val="20"/>
          <w:szCs w:val="20"/>
        </w:rPr>
      </w:pPr>
    </w:p>
    <w:p w14:paraId="1E18D27C"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2. Por Aprovechamientos de Estacionamientos Públicos Concesionados a Particulares (Artículo 37).</w:t>
      </w:r>
      <w:r w:rsidRPr="00FC59E2">
        <w:rPr>
          <w:rFonts w:cstheme="minorHAnsi"/>
          <w:sz w:val="20"/>
          <w:szCs w:val="20"/>
        </w:rPr>
        <w:t xml:space="preserve"> Se mantiene en la misma tesitura del ejercicio fiscal 2024 en cuanto a sus rubros, se incrementan las tarifas indexando un 4% conforme al aumento tarifario sugerido y autorizado por el Congreso del Estado.</w:t>
      </w:r>
    </w:p>
    <w:p w14:paraId="394F991E" w14:textId="77777777" w:rsidR="008F1131" w:rsidRPr="00FC59E2" w:rsidRDefault="008F1131" w:rsidP="00FC59E2">
      <w:pPr>
        <w:spacing w:after="0" w:line="240" w:lineRule="auto"/>
        <w:jc w:val="both"/>
        <w:rPr>
          <w:rFonts w:cstheme="minorHAnsi"/>
          <w:sz w:val="20"/>
          <w:szCs w:val="20"/>
        </w:rPr>
      </w:pPr>
    </w:p>
    <w:p w14:paraId="3DB1E4F9"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3. Por Aprovechamientos para la Realización de Eventos Públicos (Artículo 38).</w:t>
      </w:r>
      <w:r w:rsidRPr="00FC59E2">
        <w:rPr>
          <w:rFonts w:cstheme="minorHAnsi"/>
          <w:sz w:val="20"/>
          <w:szCs w:val="20"/>
        </w:rPr>
        <w:t xml:space="preserve"> Se mantiene en la misma tesitura del ejercicio fiscal 2024 en cuanto a sus rubros, se incrementan indexando un 4% conforme al aumento tarifario sugerido y autorizado por el Congreso del Estado. </w:t>
      </w:r>
    </w:p>
    <w:p w14:paraId="6CA9EC76" w14:textId="77777777" w:rsidR="008F1131" w:rsidRPr="00FC59E2" w:rsidRDefault="008F1131" w:rsidP="00FC59E2">
      <w:pPr>
        <w:spacing w:after="0" w:line="240" w:lineRule="auto"/>
        <w:jc w:val="both"/>
        <w:rPr>
          <w:rFonts w:cstheme="minorHAnsi"/>
          <w:sz w:val="20"/>
          <w:szCs w:val="20"/>
        </w:rPr>
      </w:pPr>
    </w:p>
    <w:p w14:paraId="4DE15A0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V. Referente a los servicios de agua potable, drenaje, alcantarillado, tratamiento y disposición final de aguas residuales (Artículo 39).</w:t>
      </w:r>
      <w:r w:rsidRPr="00FC59E2">
        <w:rPr>
          <w:rFonts w:cstheme="minorHAnsi"/>
          <w:sz w:val="20"/>
          <w:szCs w:val="20"/>
        </w:rPr>
        <w:t xml:space="preserve"> Se adiciona nuevo inciso f), agregando nueva zona 5, considerando la colonia Villas de Irapuato. En el inciso k) se adiciona al final del concepto plasmado lo siguiente: “para las comunidades rurales que se incorporen se les cobrará el importe de $71.00 (setenta y un pesos 00/11 M.N.) por servicio de agua potable, a los usuarios en tarifa comercial e industrial, se les cobrará la tarifa con base en los precios establecidos en la fracción I del Artículo 14 de la Ley de Ingresos del ejercicio correspondiente”.</w:t>
      </w:r>
    </w:p>
    <w:p w14:paraId="5948E0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Se adiciona también nuevo concepto en inciso ab), para establecer el concepto por el cobro de honorarios y viáticos, así como establecer la manera como se determinará, esto cuando se realicen muestreos fuera del Municipio de Irapuato, Guanajuato.</w:t>
      </w:r>
    </w:p>
    <w:p w14:paraId="5BDC02D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resto de los conceptos no sufre modificación, únicamente se indexan al porcentaje sugerido del 4% autorizado por el Congreso del Estado.</w:t>
      </w:r>
    </w:p>
    <w:p w14:paraId="226544ED" w14:textId="77777777" w:rsidR="008F1131" w:rsidRPr="00FC59E2" w:rsidRDefault="008F1131" w:rsidP="00FC59E2">
      <w:pPr>
        <w:spacing w:after="0" w:line="240" w:lineRule="auto"/>
        <w:jc w:val="both"/>
        <w:rPr>
          <w:rFonts w:cstheme="minorHAnsi"/>
          <w:sz w:val="20"/>
          <w:szCs w:val="20"/>
        </w:rPr>
      </w:pPr>
    </w:p>
    <w:p w14:paraId="2211FDA2" w14:textId="77777777" w:rsidR="008F1131" w:rsidRPr="00FC59E2" w:rsidRDefault="008F1131" w:rsidP="00FC59E2">
      <w:pPr>
        <w:spacing w:after="0" w:line="240" w:lineRule="auto"/>
        <w:jc w:val="both"/>
        <w:rPr>
          <w:rFonts w:eastAsia="Arial Unicode MS" w:cstheme="minorHAnsi"/>
          <w:snapToGrid w:val="0"/>
          <w:sz w:val="20"/>
          <w:szCs w:val="20"/>
        </w:rPr>
      </w:pPr>
      <w:r w:rsidRPr="00FC59E2">
        <w:rPr>
          <w:rFonts w:cstheme="minorHAnsi"/>
          <w:b/>
          <w:bCs/>
          <w:sz w:val="20"/>
          <w:szCs w:val="20"/>
        </w:rPr>
        <w:t>VI. De los Ajustes (Artículo 40).</w:t>
      </w:r>
      <w:r w:rsidRPr="00FC59E2">
        <w:rPr>
          <w:rFonts w:cstheme="minorHAnsi"/>
          <w:sz w:val="20"/>
          <w:szCs w:val="20"/>
        </w:rPr>
        <w:t xml:space="preserve"> </w:t>
      </w:r>
      <w:r w:rsidRPr="00FC59E2">
        <w:rPr>
          <w:rFonts w:eastAsia="Arial Unicode MS" w:cstheme="minorHAnsi"/>
          <w:snapToGrid w:val="0"/>
          <w:sz w:val="20"/>
          <w:szCs w:val="20"/>
        </w:rPr>
        <w:t xml:space="preserve">Las cuotas, tarifas, multas y sanciones con cantidades de fracciones de peso, es importante redondear las cantidades que arrojen los incrementos que se establezcan </w:t>
      </w:r>
      <w:r w:rsidRPr="00FC59E2">
        <w:rPr>
          <w:rFonts w:cstheme="minorHAnsi"/>
          <w:sz w:val="20"/>
          <w:szCs w:val="20"/>
        </w:rPr>
        <w:t>conforme al aumento tarifario autorizado por el Congreso del Estado</w:t>
      </w:r>
      <w:r w:rsidRPr="00FC59E2">
        <w:rPr>
          <w:rFonts w:eastAsia="Arial Unicode MS" w:cstheme="minorHAnsi"/>
          <w:snapToGrid w:val="0"/>
          <w:sz w:val="20"/>
          <w:szCs w:val="20"/>
        </w:rPr>
        <w:t>, este ajuste facilita el proceso administrativo, quedando de la siguiente manera, si la operación arroja la fracción de peso de $0.01 y hasta $0.50 el ajuste se realizará a la unidad de peso inmediato inferior, pero si la operación arroja la fracción de peso de $0.51 y hasta $0. 99 el ajuste se realizará a la unidad de peso inmediato superior.</w:t>
      </w:r>
    </w:p>
    <w:p w14:paraId="273BF8E9" w14:textId="77777777" w:rsidR="008F1131" w:rsidRPr="00FC59E2" w:rsidRDefault="008F1131" w:rsidP="00FC59E2">
      <w:pPr>
        <w:spacing w:after="0" w:line="240" w:lineRule="auto"/>
        <w:jc w:val="both"/>
        <w:rPr>
          <w:rFonts w:eastAsia="Arial Unicode MS" w:cstheme="minorHAnsi"/>
          <w:snapToGrid w:val="0"/>
          <w:sz w:val="20"/>
          <w:szCs w:val="20"/>
        </w:rPr>
      </w:pPr>
    </w:p>
    <w:p w14:paraId="42C8B9F1"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Artículos Transitorios.</w:t>
      </w:r>
      <w:r w:rsidRPr="00FC59E2">
        <w:rPr>
          <w:rFonts w:cstheme="minorHAnsi"/>
          <w:sz w:val="20"/>
          <w:szCs w:val="20"/>
        </w:rPr>
        <w:t xml:space="preserve"> Este apartado se refiere a los artículos transitorios o temporales que enmarcan atribuciones, así como la vigencia de aplicación de las presentes Disposiciones Administrativas de Recaudación, para el ejercicio fiscal 2025 y de la derogación de las Disposiciones Administrativas de Recaudación, para el ejercicio fiscal 2024.</w:t>
      </w:r>
    </w:p>
    <w:p w14:paraId="29922E57" w14:textId="77777777" w:rsidR="008F1131" w:rsidRPr="00FC59E2" w:rsidRDefault="008F1131" w:rsidP="00FC59E2">
      <w:pPr>
        <w:spacing w:after="0" w:line="240" w:lineRule="auto"/>
        <w:jc w:val="both"/>
        <w:rPr>
          <w:rFonts w:cstheme="minorHAnsi"/>
          <w:sz w:val="20"/>
          <w:szCs w:val="20"/>
        </w:rPr>
      </w:pPr>
    </w:p>
    <w:p w14:paraId="680886A3"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Por lo anteriormente expuesto y fundado, se someten a la consideración de este Ayuntamiento lo siguiente:</w:t>
      </w:r>
    </w:p>
    <w:p w14:paraId="2A21FC8C" w14:textId="77777777" w:rsidR="008F1131" w:rsidRPr="00FC59E2" w:rsidRDefault="008F1131" w:rsidP="00FC59E2">
      <w:pPr>
        <w:spacing w:after="0" w:line="240" w:lineRule="auto"/>
        <w:jc w:val="both"/>
        <w:rPr>
          <w:rFonts w:cstheme="minorHAnsi"/>
          <w:sz w:val="20"/>
          <w:szCs w:val="20"/>
        </w:rPr>
      </w:pPr>
    </w:p>
    <w:p w14:paraId="74E25ED3" w14:textId="77777777" w:rsidR="008F1131" w:rsidRPr="00FC59E2" w:rsidRDefault="008F1131" w:rsidP="00FC59E2">
      <w:pPr>
        <w:spacing w:after="0" w:line="240" w:lineRule="auto"/>
        <w:jc w:val="center"/>
        <w:rPr>
          <w:rFonts w:cstheme="minorHAnsi"/>
          <w:b/>
          <w:bCs/>
          <w:sz w:val="20"/>
          <w:szCs w:val="20"/>
        </w:rPr>
      </w:pPr>
    </w:p>
    <w:p w14:paraId="2B5CA7EF"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DISPOSICIONES ADMINISTRATIVAS DE RECAUDACIÓN PARA EL MUNICIPIO DE IRAPUATO, GUANAJUATO, PARA EL EJERCICIO FISCAL 2025</w:t>
      </w:r>
    </w:p>
    <w:p w14:paraId="1CA3493A" w14:textId="77777777" w:rsidR="008F1131" w:rsidRPr="00FC59E2" w:rsidRDefault="008F1131" w:rsidP="00FC59E2">
      <w:pPr>
        <w:spacing w:after="0" w:line="240" w:lineRule="auto"/>
        <w:jc w:val="center"/>
        <w:rPr>
          <w:rFonts w:cstheme="minorHAnsi"/>
          <w:b/>
          <w:bCs/>
          <w:sz w:val="20"/>
          <w:szCs w:val="20"/>
        </w:rPr>
      </w:pPr>
    </w:p>
    <w:p w14:paraId="3F3D01E6" w14:textId="77777777" w:rsidR="008F1131" w:rsidRPr="00FC59E2" w:rsidRDefault="008F1131" w:rsidP="00FC59E2">
      <w:pPr>
        <w:spacing w:after="0" w:line="240" w:lineRule="auto"/>
        <w:jc w:val="center"/>
        <w:rPr>
          <w:rFonts w:cstheme="minorHAnsi"/>
          <w:b/>
          <w:bCs/>
          <w:sz w:val="20"/>
          <w:szCs w:val="20"/>
        </w:rPr>
      </w:pPr>
    </w:p>
    <w:p w14:paraId="227EA781"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TÍTULO PRIMERO</w:t>
      </w:r>
    </w:p>
    <w:p w14:paraId="6FECB642" w14:textId="77777777" w:rsidR="008F1131" w:rsidRPr="00FC59E2" w:rsidRDefault="008F1131" w:rsidP="00FC59E2">
      <w:pPr>
        <w:spacing w:after="0" w:line="240" w:lineRule="auto"/>
        <w:jc w:val="center"/>
        <w:rPr>
          <w:rFonts w:cstheme="minorHAnsi"/>
          <w:b/>
          <w:bCs/>
          <w:sz w:val="20"/>
          <w:szCs w:val="20"/>
        </w:rPr>
      </w:pPr>
      <w:bookmarkStart w:id="0" w:name="Disposicones"/>
      <w:r w:rsidRPr="00FC59E2">
        <w:rPr>
          <w:rFonts w:cstheme="minorHAnsi"/>
          <w:b/>
          <w:bCs/>
          <w:sz w:val="20"/>
          <w:szCs w:val="20"/>
        </w:rPr>
        <w:t>DISPOSICIONES GENERALES</w:t>
      </w:r>
    </w:p>
    <w:bookmarkEnd w:id="0"/>
    <w:p w14:paraId="6718FD3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br/>
        <w:t>CAPÍTULO ÚNICO</w:t>
      </w:r>
      <w:r w:rsidRPr="00FC59E2">
        <w:rPr>
          <w:rFonts w:cstheme="minorHAnsi"/>
          <w:b/>
          <w:bCs/>
          <w:sz w:val="20"/>
          <w:szCs w:val="20"/>
        </w:rPr>
        <w:br/>
        <w:t>DE LAS DISPOSICIONES GENERALES</w:t>
      </w:r>
    </w:p>
    <w:p w14:paraId="44B7B8FE" w14:textId="77777777" w:rsidR="008F1131" w:rsidRPr="00FC59E2" w:rsidRDefault="008F1131" w:rsidP="00FC59E2">
      <w:pPr>
        <w:spacing w:after="0" w:line="240" w:lineRule="auto"/>
        <w:jc w:val="both"/>
        <w:rPr>
          <w:rFonts w:cstheme="minorHAnsi"/>
          <w:sz w:val="20"/>
          <w:szCs w:val="20"/>
        </w:rPr>
      </w:pPr>
    </w:p>
    <w:p w14:paraId="5740CC14"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1.</w:t>
      </w:r>
      <w:r w:rsidRPr="00FC59E2">
        <w:rPr>
          <w:rFonts w:cstheme="minorHAnsi"/>
          <w:sz w:val="20"/>
          <w:szCs w:val="20"/>
        </w:rPr>
        <w:t xml:space="preserve"> Las presentes Disposiciones Administrativas de Recaudación, son de orden e interés público y de observancia general en el territorio del Municipio de Irapuato, Guanajuato.</w:t>
      </w:r>
    </w:p>
    <w:p w14:paraId="6BE1F301" w14:textId="77777777" w:rsidR="008F1131" w:rsidRPr="00FC59E2" w:rsidRDefault="008F1131" w:rsidP="00FC59E2">
      <w:pPr>
        <w:spacing w:after="0" w:line="240" w:lineRule="auto"/>
        <w:jc w:val="both"/>
        <w:rPr>
          <w:rFonts w:cstheme="minorHAnsi"/>
          <w:sz w:val="20"/>
          <w:szCs w:val="20"/>
        </w:rPr>
      </w:pPr>
    </w:p>
    <w:p w14:paraId="5634621A"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2.</w:t>
      </w:r>
      <w:r w:rsidRPr="00FC59E2">
        <w:rPr>
          <w:rFonts w:cstheme="minorHAnsi"/>
          <w:sz w:val="20"/>
          <w:szCs w:val="20"/>
        </w:rPr>
        <w:t xml:space="preserve"> El objeto de las presentes Disposiciones Administrativas de Recaudación es establecer las tarifas y cuotas para la recaudación de los Ingresos Municipales, cuya fijación es competencia del Ayuntamiento; así como, determinar las multas aplicables por el incumplimiento de los diversos Reglamentos y Disposiciones Legales vigentes en el Municipio, que en el cuerpo de </w:t>
      </w:r>
      <w:proofErr w:type="gramStart"/>
      <w:r w:rsidRPr="00FC59E2">
        <w:rPr>
          <w:rFonts w:cstheme="minorHAnsi"/>
          <w:sz w:val="20"/>
          <w:szCs w:val="20"/>
        </w:rPr>
        <w:t>los mismos</w:t>
      </w:r>
      <w:proofErr w:type="gramEnd"/>
      <w:r w:rsidRPr="00FC59E2">
        <w:rPr>
          <w:rFonts w:cstheme="minorHAnsi"/>
          <w:sz w:val="20"/>
          <w:szCs w:val="20"/>
        </w:rPr>
        <w:t xml:space="preserve"> no hayan sido expuestas.</w:t>
      </w:r>
    </w:p>
    <w:p w14:paraId="32A45949" w14:textId="77777777" w:rsidR="008F1131" w:rsidRPr="00FC59E2" w:rsidRDefault="008F1131" w:rsidP="00FC59E2">
      <w:pPr>
        <w:spacing w:after="0" w:line="240" w:lineRule="auto"/>
        <w:jc w:val="both"/>
        <w:rPr>
          <w:rFonts w:cstheme="minorHAnsi"/>
          <w:sz w:val="20"/>
          <w:szCs w:val="20"/>
        </w:rPr>
      </w:pPr>
    </w:p>
    <w:p w14:paraId="6602173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lastRenderedPageBreak/>
        <w:t>TÍTULO SEGUNDO</w:t>
      </w:r>
      <w:r w:rsidRPr="00FC59E2">
        <w:rPr>
          <w:rFonts w:cstheme="minorHAnsi"/>
          <w:b/>
          <w:bCs/>
          <w:sz w:val="20"/>
          <w:szCs w:val="20"/>
        </w:rPr>
        <w:br/>
        <w:t>DE LAS AUTORIDADES</w:t>
      </w:r>
    </w:p>
    <w:p w14:paraId="79408C3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ÚNICO</w:t>
      </w:r>
      <w:r w:rsidRPr="00FC59E2">
        <w:rPr>
          <w:rFonts w:cstheme="minorHAnsi"/>
          <w:b/>
          <w:bCs/>
          <w:sz w:val="20"/>
          <w:szCs w:val="20"/>
        </w:rPr>
        <w:br/>
        <w:t xml:space="preserve">DE LAS </w:t>
      </w:r>
      <w:bookmarkStart w:id="1" w:name="Autoridades"/>
      <w:r w:rsidRPr="00FC59E2">
        <w:rPr>
          <w:rFonts w:cstheme="minorHAnsi"/>
          <w:b/>
          <w:bCs/>
          <w:sz w:val="20"/>
          <w:szCs w:val="20"/>
        </w:rPr>
        <w:t>AUTORIDADES</w:t>
      </w:r>
      <w:bookmarkEnd w:id="1"/>
      <w:r w:rsidRPr="00FC59E2">
        <w:rPr>
          <w:rFonts w:cstheme="minorHAnsi"/>
          <w:b/>
          <w:bCs/>
          <w:sz w:val="20"/>
          <w:szCs w:val="20"/>
        </w:rPr>
        <w:t xml:space="preserve"> FISCALES</w:t>
      </w:r>
    </w:p>
    <w:p w14:paraId="3C4F0207" w14:textId="77777777" w:rsidR="008F1131" w:rsidRPr="00FC59E2" w:rsidRDefault="008F1131" w:rsidP="00FC59E2">
      <w:pPr>
        <w:spacing w:after="0" w:line="240" w:lineRule="auto"/>
        <w:jc w:val="both"/>
        <w:rPr>
          <w:rFonts w:cstheme="minorHAnsi"/>
          <w:sz w:val="20"/>
          <w:szCs w:val="20"/>
        </w:rPr>
      </w:pPr>
    </w:p>
    <w:p w14:paraId="3E0D924C"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w:t>
      </w:r>
      <w:r w:rsidRPr="00FC59E2">
        <w:rPr>
          <w:rFonts w:cstheme="minorHAnsi"/>
          <w:sz w:val="20"/>
          <w:szCs w:val="20"/>
        </w:rPr>
        <w:t xml:space="preserve"> Son autoridades fiscales para los efectos de estas Disposiciones Administrativas las siguientes:</w:t>
      </w:r>
    </w:p>
    <w:tbl>
      <w:tblPr>
        <w:tblW w:w="0" w:type="auto"/>
        <w:tblLook w:val="04A0" w:firstRow="1" w:lastRow="0" w:firstColumn="1" w:lastColumn="0" w:noHBand="0" w:noVBand="1"/>
      </w:tblPr>
      <w:tblGrid>
        <w:gridCol w:w="532"/>
        <w:gridCol w:w="8306"/>
      </w:tblGrid>
      <w:tr w:rsidR="008F1131" w:rsidRPr="00FC59E2" w14:paraId="0E790766" w14:textId="77777777" w:rsidTr="00FD5D15">
        <w:tc>
          <w:tcPr>
            <w:tcW w:w="534" w:type="dxa"/>
          </w:tcPr>
          <w:p w14:paraId="29B23997"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w:t>
            </w:r>
          </w:p>
        </w:tc>
        <w:tc>
          <w:tcPr>
            <w:tcW w:w="8444" w:type="dxa"/>
          </w:tcPr>
          <w:p w14:paraId="3558106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Ayuntamiento;</w:t>
            </w:r>
          </w:p>
        </w:tc>
      </w:tr>
      <w:tr w:rsidR="008F1131" w:rsidRPr="00FC59E2" w14:paraId="552434C7" w14:textId="77777777" w:rsidTr="00FD5D15">
        <w:tc>
          <w:tcPr>
            <w:tcW w:w="534" w:type="dxa"/>
          </w:tcPr>
          <w:p w14:paraId="541D8355"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II.</w:t>
            </w:r>
          </w:p>
        </w:tc>
        <w:tc>
          <w:tcPr>
            <w:tcW w:w="8444" w:type="dxa"/>
          </w:tcPr>
          <w:p w14:paraId="0B4445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Presidente Municipal;</w:t>
            </w:r>
          </w:p>
        </w:tc>
      </w:tr>
      <w:tr w:rsidR="008F1131" w:rsidRPr="00FC59E2" w14:paraId="3C4BAB27" w14:textId="77777777" w:rsidTr="00FD5D15">
        <w:tc>
          <w:tcPr>
            <w:tcW w:w="534" w:type="dxa"/>
          </w:tcPr>
          <w:p w14:paraId="690995E6"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III.</w:t>
            </w:r>
          </w:p>
        </w:tc>
        <w:tc>
          <w:tcPr>
            <w:tcW w:w="8444" w:type="dxa"/>
          </w:tcPr>
          <w:p w14:paraId="2FC890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Tesorero Municipal; y,</w:t>
            </w:r>
          </w:p>
        </w:tc>
      </w:tr>
      <w:tr w:rsidR="008F1131" w:rsidRPr="00FC59E2" w14:paraId="00ED7C48" w14:textId="77777777" w:rsidTr="00FD5D15">
        <w:tc>
          <w:tcPr>
            <w:tcW w:w="534" w:type="dxa"/>
          </w:tcPr>
          <w:p w14:paraId="3DF1BBE1"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IV.</w:t>
            </w:r>
          </w:p>
        </w:tc>
        <w:tc>
          <w:tcPr>
            <w:tcW w:w="8444" w:type="dxa"/>
          </w:tcPr>
          <w:p w14:paraId="7DC16FD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Los Directores de área adscritos a la Tesorería Municipal, Recaudadores e Interventores de la Tesorería Municipal.</w:t>
            </w:r>
          </w:p>
        </w:tc>
      </w:tr>
    </w:tbl>
    <w:p w14:paraId="31C58789" w14:textId="77777777" w:rsidR="008F1131" w:rsidRPr="00FC59E2" w:rsidRDefault="008F1131" w:rsidP="00FC59E2">
      <w:pPr>
        <w:spacing w:after="0" w:line="240" w:lineRule="auto"/>
        <w:jc w:val="both"/>
        <w:rPr>
          <w:rFonts w:cstheme="minorHAnsi"/>
          <w:sz w:val="20"/>
          <w:szCs w:val="20"/>
        </w:rPr>
      </w:pPr>
    </w:p>
    <w:p w14:paraId="01ED6126"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4</w:t>
      </w:r>
      <w:r w:rsidRPr="00FC59E2">
        <w:rPr>
          <w:rFonts w:cstheme="minorHAnsi"/>
          <w:sz w:val="20"/>
          <w:szCs w:val="20"/>
        </w:rPr>
        <w:t>. Las autoridades fiscales para el cumplimiento de sus funciones y el ejercicio de sus facultades podrán delegarlas, siempre que no contravengan las disposiciones legales en otros ordenamientos.</w:t>
      </w:r>
    </w:p>
    <w:p w14:paraId="0AB4ADA3" w14:textId="77777777" w:rsidR="008F1131" w:rsidRPr="00FC59E2" w:rsidRDefault="008F1131" w:rsidP="00FC59E2">
      <w:pPr>
        <w:spacing w:after="0" w:line="240" w:lineRule="auto"/>
        <w:jc w:val="both"/>
        <w:rPr>
          <w:rFonts w:cstheme="minorHAnsi"/>
          <w:sz w:val="20"/>
          <w:szCs w:val="20"/>
        </w:rPr>
      </w:pPr>
    </w:p>
    <w:p w14:paraId="5075F23D" w14:textId="77777777" w:rsidR="008F1131" w:rsidRPr="00FC59E2" w:rsidRDefault="008F1131" w:rsidP="00FC59E2">
      <w:pPr>
        <w:spacing w:after="0" w:line="240" w:lineRule="auto"/>
        <w:jc w:val="both"/>
        <w:rPr>
          <w:rFonts w:cstheme="minorHAnsi"/>
          <w:sz w:val="20"/>
          <w:szCs w:val="20"/>
        </w:rPr>
      </w:pPr>
    </w:p>
    <w:p w14:paraId="57DAE0D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TÍTULO TERCERO</w:t>
      </w:r>
    </w:p>
    <w:p w14:paraId="02F03A0D"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 xml:space="preserve">DE LOS </w:t>
      </w:r>
      <w:bookmarkStart w:id="2" w:name="Productos"/>
      <w:r w:rsidRPr="00FC59E2">
        <w:rPr>
          <w:rFonts w:cstheme="minorHAnsi"/>
          <w:b/>
          <w:bCs/>
          <w:sz w:val="20"/>
          <w:szCs w:val="20"/>
        </w:rPr>
        <w:t>PRODUCTOS</w:t>
      </w:r>
      <w:bookmarkEnd w:id="2"/>
    </w:p>
    <w:p w14:paraId="54EFC310" w14:textId="77777777" w:rsidR="008F1131" w:rsidRPr="00FC59E2" w:rsidRDefault="008F1131" w:rsidP="00FC59E2">
      <w:pPr>
        <w:spacing w:after="0" w:line="240" w:lineRule="auto"/>
        <w:jc w:val="center"/>
        <w:rPr>
          <w:rFonts w:cstheme="minorHAnsi"/>
          <w:b/>
          <w:bCs/>
          <w:sz w:val="20"/>
          <w:szCs w:val="20"/>
        </w:rPr>
      </w:pPr>
    </w:p>
    <w:p w14:paraId="0D1B1B7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PRIMERO</w:t>
      </w:r>
      <w:r w:rsidRPr="00FC59E2">
        <w:rPr>
          <w:rFonts w:cstheme="minorHAnsi"/>
          <w:b/>
          <w:bCs/>
          <w:sz w:val="20"/>
          <w:szCs w:val="20"/>
        </w:rPr>
        <w:br/>
        <w:t>DE LA OCUPACIÓN, USO Y APROVECHAMIENTO DE LOS BIENES DEL DOMINIO PÚBLICO DEL MUNICIPIO</w:t>
      </w:r>
    </w:p>
    <w:p w14:paraId="63F8E510" w14:textId="77777777" w:rsidR="008F1131" w:rsidRPr="00FC59E2" w:rsidRDefault="008F1131" w:rsidP="00FC59E2">
      <w:pPr>
        <w:spacing w:after="0" w:line="240" w:lineRule="auto"/>
        <w:jc w:val="both"/>
        <w:rPr>
          <w:rFonts w:cstheme="minorHAnsi"/>
          <w:sz w:val="20"/>
          <w:szCs w:val="20"/>
        </w:rPr>
      </w:pPr>
    </w:p>
    <w:p w14:paraId="5E78924B" w14:textId="77777777" w:rsidR="008F1131" w:rsidRPr="00FC59E2" w:rsidRDefault="008F1131" w:rsidP="00FC59E2">
      <w:pPr>
        <w:spacing w:after="0" w:line="240" w:lineRule="auto"/>
        <w:jc w:val="both"/>
        <w:rPr>
          <w:rFonts w:cstheme="minorHAnsi"/>
          <w:sz w:val="20"/>
          <w:szCs w:val="20"/>
        </w:rPr>
      </w:pPr>
      <w:bookmarkStart w:id="3" w:name="cinco"/>
      <w:r w:rsidRPr="00FC59E2">
        <w:rPr>
          <w:rFonts w:cstheme="minorHAnsi"/>
          <w:b/>
          <w:bCs/>
          <w:sz w:val="20"/>
          <w:szCs w:val="20"/>
        </w:rPr>
        <w:t>Artículo 5</w:t>
      </w:r>
      <w:bookmarkEnd w:id="3"/>
      <w:r w:rsidRPr="00FC59E2">
        <w:rPr>
          <w:rFonts w:cstheme="minorHAnsi"/>
          <w:b/>
          <w:bCs/>
          <w:sz w:val="20"/>
          <w:szCs w:val="20"/>
        </w:rPr>
        <w:t>.</w:t>
      </w:r>
      <w:r w:rsidRPr="00FC59E2">
        <w:rPr>
          <w:rFonts w:cstheme="minorHAnsi"/>
          <w:sz w:val="20"/>
          <w:szCs w:val="20"/>
        </w:rPr>
        <w:t xml:space="preserve"> Por la ocupación, uso y aprovechamiento de la vía pública u otros bienes propiedad del Municipio, por comerciantes permanentes, comerciantes permanentes semifijos, comerciantes temporales, comerciantes temporales semifijos y ambulantes, se pagará </w:t>
      </w:r>
      <w:proofErr w:type="gramStart"/>
      <w:r w:rsidRPr="00FC59E2">
        <w:rPr>
          <w:rFonts w:cstheme="minorHAnsi"/>
          <w:sz w:val="20"/>
          <w:szCs w:val="20"/>
        </w:rPr>
        <w:t>de acuerdo a</w:t>
      </w:r>
      <w:proofErr w:type="gramEnd"/>
      <w:r w:rsidRPr="00FC59E2">
        <w:rPr>
          <w:rFonts w:cstheme="minorHAnsi"/>
          <w:sz w:val="20"/>
          <w:szCs w:val="20"/>
        </w:rPr>
        <w:t xml:space="preserve"> las siguientes:</w:t>
      </w:r>
    </w:p>
    <w:p w14:paraId="52912E46" w14:textId="77777777" w:rsidR="008F1131" w:rsidRPr="00FC59E2" w:rsidRDefault="008F1131" w:rsidP="00FC59E2">
      <w:pPr>
        <w:spacing w:after="0" w:line="240" w:lineRule="auto"/>
        <w:jc w:val="both"/>
        <w:rPr>
          <w:rFonts w:cstheme="minorHAnsi"/>
          <w:sz w:val="20"/>
          <w:szCs w:val="20"/>
        </w:rPr>
      </w:pPr>
    </w:p>
    <w:p w14:paraId="26A903E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TARIFAS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96"/>
        <w:gridCol w:w="1232"/>
      </w:tblGrid>
      <w:tr w:rsidR="008F1131" w:rsidRPr="00FC59E2" w14:paraId="39743C9A" w14:textId="77777777" w:rsidTr="00FC59E2">
        <w:trPr>
          <w:trHeight w:val="339"/>
          <w:jc w:val="center"/>
        </w:trPr>
        <w:tc>
          <w:tcPr>
            <w:tcW w:w="4302" w:type="pct"/>
            <w:shd w:val="clear" w:color="auto" w:fill="auto"/>
            <w:noWrap/>
            <w:hideMark/>
          </w:tcPr>
          <w:p w14:paraId="3D0791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Comerciantes permanentes semifijos, por mes:</w:t>
            </w:r>
          </w:p>
        </w:tc>
        <w:tc>
          <w:tcPr>
            <w:tcW w:w="698" w:type="pct"/>
            <w:shd w:val="clear" w:color="auto" w:fill="auto"/>
            <w:noWrap/>
            <w:hideMark/>
          </w:tcPr>
          <w:p w14:paraId="667534B7" w14:textId="77777777" w:rsidR="008F1131" w:rsidRPr="00FC59E2" w:rsidRDefault="008F1131" w:rsidP="00FC59E2">
            <w:pPr>
              <w:spacing w:after="0" w:line="240" w:lineRule="auto"/>
              <w:jc w:val="right"/>
              <w:rPr>
                <w:rFonts w:cstheme="minorHAnsi"/>
                <w:sz w:val="20"/>
                <w:szCs w:val="20"/>
              </w:rPr>
            </w:pPr>
          </w:p>
        </w:tc>
      </w:tr>
      <w:tr w:rsidR="008F1131" w:rsidRPr="00FC59E2" w14:paraId="14D490AE" w14:textId="77777777" w:rsidTr="00FC59E2">
        <w:trPr>
          <w:trHeight w:val="287"/>
          <w:jc w:val="center"/>
        </w:trPr>
        <w:tc>
          <w:tcPr>
            <w:tcW w:w="4302" w:type="pct"/>
            <w:shd w:val="clear" w:color="auto" w:fill="auto"/>
            <w:noWrap/>
            <w:hideMark/>
          </w:tcPr>
          <w:p w14:paraId="3B45BD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Puestos de Periódicos y Revistas </w:t>
            </w:r>
          </w:p>
        </w:tc>
        <w:tc>
          <w:tcPr>
            <w:tcW w:w="698" w:type="pct"/>
            <w:shd w:val="clear" w:color="auto" w:fill="auto"/>
            <w:noWrap/>
            <w:vAlign w:val="center"/>
            <w:hideMark/>
          </w:tcPr>
          <w:p w14:paraId="7D933E9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$211.96</w:t>
            </w:r>
          </w:p>
        </w:tc>
      </w:tr>
      <w:tr w:rsidR="008F1131" w:rsidRPr="00FC59E2" w14:paraId="4EEEEFF1" w14:textId="77777777" w:rsidTr="00FC59E2">
        <w:trPr>
          <w:trHeight w:val="263"/>
          <w:jc w:val="center"/>
        </w:trPr>
        <w:tc>
          <w:tcPr>
            <w:tcW w:w="4302" w:type="pct"/>
            <w:shd w:val="clear" w:color="auto" w:fill="auto"/>
            <w:noWrap/>
            <w:hideMark/>
          </w:tcPr>
          <w:p w14:paraId="39BF1F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Puestos de Rifas y Loterías</w:t>
            </w:r>
          </w:p>
        </w:tc>
        <w:tc>
          <w:tcPr>
            <w:tcW w:w="698" w:type="pct"/>
            <w:shd w:val="clear" w:color="auto" w:fill="auto"/>
            <w:noWrap/>
            <w:vAlign w:val="center"/>
            <w:hideMark/>
          </w:tcPr>
          <w:p w14:paraId="742F201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$211.96</w:t>
            </w:r>
          </w:p>
        </w:tc>
      </w:tr>
      <w:tr w:rsidR="008F1131" w:rsidRPr="00FC59E2" w14:paraId="21C2FC9C" w14:textId="77777777" w:rsidTr="00FC59E2">
        <w:trPr>
          <w:trHeight w:val="281"/>
          <w:jc w:val="center"/>
        </w:trPr>
        <w:tc>
          <w:tcPr>
            <w:tcW w:w="4302" w:type="pct"/>
            <w:shd w:val="clear" w:color="auto" w:fill="auto"/>
            <w:noWrap/>
            <w:hideMark/>
          </w:tcPr>
          <w:p w14:paraId="3F77C57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Puestos de Aseador de Calzado</w:t>
            </w:r>
          </w:p>
        </w:tc>
        <w:tc>
          <w:tcPr>
            <w:tcW w:w="698" w:type="pct"/>
            <w:shd w:val="clear" w:color="auto" w:fill="auto"/>
            <w:noWrap/>
            <w:vAlign w:val="center"/>
            <w:hideMark/>
          </w:tcPr>
          <w:p w14:paraId="70DE788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$211.96</w:t>
            </w:r>
          </w:p>
        </w:tc>
      </w:tr>
      <w:tr w:rsidR="008F1131" w:rsidRPr="00FC59E2" w14:paraId="4FC4EDA6" w14:textId="77777777" w:rsidTr="00FC59E2">
        <w:trPr>
          <w:trHeight w:val="257"/>
          <w:jc w:val="center"/>
        </w:trPr>
        <w:tc>
          <w:tcPr>
            <w:tcW w:w="4302" w:type="pct"/>
            <w:shd w:val="clear" w:color="auto" w:fill="auto"/>
            <w:noWrap/>
            <w:hideMark/>
          </w:tcPr>
          <w:p w14:paraId="5061A23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Casetas telefónicas</w:t>
            </w:r>
          </w:p>
        </w:tc>
        <w:tc>
          <w:tcPr>
            <w:tcW w:w="698" w:type="pct"/>
            <w:shd w:val="clear" w:color="auto" w:fill="auto"/>
            <w:noWrap/>
            <w:vAlign w:val="center"/>
            <w:hideMark/>
          </w:tcPr>
          <w:p w14:paraId="4C9A1FD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$90.83</w:t>
            </w:r>
          </w:p>
        </w:tc>
      </w:tr>
      <w:tr w:rsidR="008F1131" w:rsidRPr="00FC59E2" w14:paraId="645C7190" w14:textId="77777777" w:rsidTr="00FC59E2">
        <w:trPr>
          <w:trHeight w:val="289"/>
          <w:jc w:val="center"/>
        </w:trPr>
        <w:tc>
          <w:tcPr>
            <w:tcW w:w="4302" w:type="pct"/>
            <w:shd w:val="clear" w:color="auto" w:fill="auto"/>
            <w:noWrap/>
            <w:hideMark/>
          </w:tcPr>
          <w:p w14:paraId="50DDD20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Comerciantes temporales semifijos y ambulantes:</w:t>
            </w:r>
          </w:p>
        </w:tc>
        <w:tc>
          <w:tcPr>
            <w:tcW w:w="698" w:type="pct"/>
            <w:shd w:val="clear" w:color="auto" w:fill="auto"/>
            <w:noWrap/>
            <w:hideMark/>
          </w:tcPr>
          <w:p w14:paraId="68CEE60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4BEFAEA9" w14:textId="77777777" w:rsidTr="00FC59E2">
        <w:trPr>
          <w:trHeight w:val="279"/>
          <w:jc w:val="center"/>
        </w:trPr>
        <w:tc>
          <w:tcPr>
            <w:tcW w:w="4302" w:type="pct"/>
            <w:shd w:val="clear" w:color="auto" w:fill="auto"/>
            <w:noWrap/>
            <w:hideMark/>
          </w:tcPr>
          <w:p w14:paraId="497D904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Tianguistas por día</w:t>
            </w:r>
          </w:p>
        </w:tc>
        <w:tc>
          <w:tcPr>
            <w:tcW w:w="698" w:type="pct"/>
            <w:shd w:val="clear" w:color="auto" w:fill="auto"/>
            <w:noWrap/>
            <w:vAlign w:val="center"/>
            <w:hideMark/>
          </w:tcPr>
          <w:p w14:paraId="7114F45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$10.61</w:t>
            </w:r>
          </w:p>
        </w:tc>
      </w:tr>
      <w:tr w:rsidR="008F1131" w:rsidRPr="00FC59E2" w14:paraId="5765B99E" w14:textId="77777777" w:rsidTr="00FC59E2">
        <w:trPr>
          <w:trHeight w:val="256"/>
          <w:jc w:val="center"/>
        </w:trPr>
        <w:tc>
          <w:tcPr>
            <w:tcW w:w="4302" w:type="pct"/>
            <w:shd w:val="clear" w:color="auto" w:fill="auto"/>
            <w:noWrap/>
            <w:hideMark/>
          </w:tcPr>
          <w:p w14:paraId="450C749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Comerciantes Semifijos y ambulantes, por día laborado:</w:t>
            </w:r>
          </w:p>
        </w:tc>
        <w:tc>
          <w:tcPr>
            <w:tcW w:w="698" w:type="pct"/>
            <w:shd w:val="clear" w:color="auto" w:fill="auto"/>
            <w:noWrap/>
            <w:hideMark/>
          </w:tcPr>
          <w:p w14:paraId="09E2A87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2E2885EC" w14:textId="77777777" w:rsidTr="00FC59E2">
        <w:trPr>
          <w:trHeight w:val="287"/>
          <w:jc w:val="center"/>
        </w:trPr>
        <w:tc>
          <w:tcPr>
            <w:tcW w:w="4302" w:type="pct"/>
            <w:shd w:val="clear" w:color="auto" w:fill="auto"/>
            <w:noWrap/>
            <w:hideMark/>
          </w:tcPr>
          <w:p w14:paraId="748EBAD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Registrados</w:t>
            </w:r>
          </w:p>
        </w:tc>
        <w:tc>
          <w:tcPr>
            <w:tcW w:w="698" w:type="pct"/>
            <w:shd w:val="clear" w:color="auto" w:fill="auto"/>
            <w:noWrap/>
            <w:vAlign w:val="center"/>
            <w:hideMark/>
          </w:tcPr>
          <w:p w14:paraId="22A1A4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$9.45</w:t>
            </w:r>
          </w:p>
        </w:tc>
      </w:tr>
      <w:tr w:rsidR="008F1131" w:rsidRPr="00FC59E2" w14:paraId="29E85E76" w14:textId="77777777" w:rsidTr="00FC59E2">
        <w:trPr>
          <w:trHeight w:val="264"/>
          <w:jc w:val="center"/>
        </w:trPr>
        <w:tc>
          <w:tcPr>
            <w:tcW w:w="4302" w:type="pct"/>
            <w:shd w:val="clear" w:color="auto" w:fill="auto"/>
            <w:noWrap/>
            <w:hideMark/>
          </w:tcPr>
          <w:p w14:paraId="63A67CC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Temporadas de comercio eventual por metro de frente, por los días autorizados:</w:t>
            </w:r>
          </w:p>
        </w:tc>
        <w:tc>
          <w:tcPr>
            <w:tcW w:w="698" w:type="pct"/>
            <w:shd w:val="clear" w:color="auto" w:fill="auto"/>
            <w:noWrap/>
            <w:vAlign w:val="center"/>
            <w:hideMark/>
          </w:tcPr>
          <w:p w14:paraId="050EF56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$94.36</w:t>
            </w:r>
          </w:p>
        </w:tc>
      </w:tr>
      <w:tr w:rsidR="008F1131" w:rsidRPr="00FC59E2" w14:paraId="2B0750C9" w14:textId="77777777" w:rsidTr="00FC59E2">
        <w:trPr>
          <w:trHeight w:val="281"/>
          <w:jc w:val="center"/>
        </w:trPr>
        <w:tc>
          <w:tcPr>
            <w:tcW w:w="4302" w:type="pct"/>
            <w:shd w:val="clear" w:color="auto" w:fill="auto"/>
            <w:noWrap/>
            <w:hideMark/>
          </w:tcPr>
          <w:p w14:paraId="527C8EA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Festividades de Banderas, por los días autorizados:</w:t>
            </w:r>
          </w:p>
        </w:tc>
        <w:tc>
          <w:tcPr>
            <w:tcW w:w="698" w:type="pct"/>
            <w:shd w:val="clear" w:color="auto" w:fill="auto"/>
            <w:noWrap/>
            <w:vAlign w:val="center"/>
            <w:hideMark/>
          </w:tcPr>
          <w:p w14:paraId="0F78DEC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$587.89</w:t>
            </w:r>
          </w:p>
        </w:tc>
      </w:tr>
      <w:tr w:rsidR="008F1131" w:rsidRPr="00FC59E2" w14:paraId="7424C29D" w14:textId="77777777" w:rsidTr="00FC59E2">
        <w:trPr>
          <w:trHeight w:val="272"/>
          <w:jc w:val="center"/>
        </w:trPr>
        <w:tc>
          <w:tcPr>
            <w:tcW w:w="4302" w:type="pct"/>
            <w:shd w:val="clear" w:color="auto" w:fill="auto"/>
            <w:noWrap/>
            <w:hideMark/>
          </w:tcPr>
          <w:p w14:paraId="52B2F6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Puestos en "Fiestas religiosas”, barrios y de ocasión, por metro de frente por día:</w:t>
            </w:r>
          </w:p>
        </w:tc>
        <w:tc>
          <w:tcPr>
            <w:tcW w:w="698" w:type="pct"/>
            <w:shd w:val="clear" w:color="auto" w:fill="auto"/>
            <w:noWrap/>
            <w:hideMark/>
          </w:tcPr>
          <w:p w14:paraId="36A1B18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6E7D0AA7" w14:textId="77777777" w:rsidTr="00FC59E2">
        <w:trPr>
          <w:trHeight w:val="261"/>
          <w:jc w:val="center"/>
        </w:trPr>
        <w:tc>
          <w:tcPr>
            <w:tcW w:w="4302" w:type="pct"/>
            <w:shd w:val="clear" w:color="auto" w:fill="auto"/>
            <w:noWrap/>
            <w:hideMark/>
          </w:tcPr>
          <w:p w14:paraId="414AE5D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Registrados</w:t>
            </w:r>
          </w:p>
        </w:tc>
        <w:tc>
          <w:tcPr>
            <w:tcW w:w="698" w:type="pct"/>
            <w:shd w:val="clear" w:color="auto" w:fill="auto"/>
            <w:noWrap/>
            <w:vAlign w:val="center"/>
            <w:hideMark/>
          </w:tcPr>
          <w:p w14:paraId="715F423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$13.01</w:t>
            </w:r>
          </w:p>
        </w:tc>
      </w:tr>
      <w:tr w:rsidR="008F1131" w:rsidRPr="00FC59E2" w14:paraId="3D9AF5F6" w14:textId="77777777" w:rsidTr="00FC59E2">
        <w:trPr>
          <w:trHeight w:val="279"/>
          <w:jc w:val="center"/>
        </w:trPr>
        <w:tc>
          <w:tcPr>
            <w:tcW w:w="4302" w:type="pct"/>
            <w:shd w:val="clear" w:color="auto" w:fill="auto"/>
            <w:noWrap/>
            <w:hideMark/>
          </w:tcPr>
          <w:p w14:paraId="4E0EA97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Puestos para eventos culturales y artesanales, por metro de frente por día:</w:t>
            </w:r>
          </w:p>
        </w:tc>
        <w:tc>
          <w:tcPr>
            <w:tcW w:w="698" w:type="pct"/>
            <w:shd w:val="clear" w:color="auto" w:fill="auto"/>
            <w:noWrap/>
            <w:vAlign w:val="center"/>
            <w:hideMark/>
          </w:tcPr>
          <w:p w14:paraId="238843BA" w14:textId="77777777" w:rsidR="008F1131" w:rsidRPr="00FC59E2" w:rsidRDefault="008F1131" w:rsidP="00FC59E2">
            <w:pPr>
              <w:spacing w:after="0" w:line="240" w:lineRule="auto"/>
              <w:jc w:val="right"/>
              <w:rPr>
                <w:rFonts w:cstheme="minorHAnsi"/>
                <w:sz w:val="20"/>
                <w:szCs w:val="20"/>
              </w:rPr>
            </w:pPr>
          </w:p>
        </w:tc>
      </w:tr>
      <w:tr w:rsidR="008F1131" w:rsidRPr="00FC59E2" w14:paraId="1556FE14" w14:textId="77777777" w:rsidTr="00FC59E2">
        <w:trPr>
          <w:trHeight w:val="283"/>
          <w:jc w:val="center"/>
        </w:trPr>
        <w:tc>
          <w:tcPr>
            <w:tcW w:w="4302" w:type="pct"/>
            <w:shd w:val="clear" w:color="auto" w:fill="auto"/>
            <w:noWrap/>
            <w:hideMark/>
          </w:tcPr>
          <w:p w14:paraId="7CDAAB7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Registrados</w:t>
            </w:r>
          </w:p>
        </w:tc>
        <w:tc>
          <w:tcPr>
            <w:tcW w:w="698" w:type="pct"/>
            <w:shd w:val="clear" w:color="auto" w:fill="auto"/>
            <w:noWrap/>
            <w:vAlign w:val="center"/>
            <w:hideMark/>
          </w:tcPr>
          <w:p w14:paraId="6BF0F0E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$26.04</w:t>
            </w:r>
          </w:p>
        </w:tc>
      </w:tr>
      <w:tr w:rsidR="008F1131" w:rsidRPr="00FC59E2" w14:paraId="168365DF" w14:textId="77777777" w:rsidTr="00FC59E2">
        <w:trPr>
          <w:trHeight w:val="260"/>
          <w:jc w:val="center"/>
        </w:trPr>
        <w:tc>
          <w:tcPr>
            <w:tcW w:w="4302" w:type="pct"/>
            <w:shd w:val="clear" w:color="auto" w:fill="auto"/>
            <w:noWrap/>
            <w:hideMark/>
          </w:tcPr>
          <w:p w14:paraId="455DFA3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Casetas y/o módulos y/o carpas, por metro cuadrado, por día:</w:t>
            </w:r>
          </w:p>
        </w:tc>
        <w:tc>
          <w:tcPr>
            <w:tcW w:w="698" w:type="pct"/>
            <w:shd w:val="clear" w:color="auto" w:fill="auto"/>
            <w:noWrap/>
            <w:vAlign w:val="center"/>
            <w:hideMark/>
          </w:tcPr>
          <w:p w14:paraId="4155E01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$51.11</w:t>
            </w:r>
          </w:p>
        </w:tc>
      </w:tr>
      <w:tr w:rsidR="008F1131" w:rsidRPr="00FC59E2" w14:paraId="0F27FF09" w14:textId="77777777" w:rsidTr="00FD5D15">
        <w:trPr>
          <w:trHeight w:val="510"/>
          <w:jc w:val="center"/>
        </w:trPr>
        <w:tc>
          <w:tcPr>
            <w:tcW w:w="4302" w:type="pct"/>
            <w:shd w:val="clear" w:color="auto" w:fill="auto"/>
            <w:noWrap/>
            <w:hideMark/>
          </w:tcPr>
          <w:p w14:paraId="49E7CB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IX. Juegos mecánicos, juegos inflables y otros similares, por día, por aparato y en temporada de Barrios, en fiestas religiosas y de ocasión:</w:t>
            </w:r>
          </w:p>
        </w:tc>
        <w:tc>
          <w:tcPr>
            <w:tcW w:w="698" w:type="pct"/>
            <w:shd w:val="clear" w:color="auto" w:fill="auto"/>
            <w:noWrap/>
            <w:hideMark/>
          </w:tcPr>
          <w:p w14:paraId="5C71A73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3B5477E0" w14:textId="77777777" w:rsidTr="00FC59E2">
        <w:trPr>
          <w:trHeight w:val="327"/>
          <w:jc w:val="center"/>
        </w:trPr>
        <w:tc>
          <w:tcPr>
            <w:tcW w:w="4302" w:type="pct"/>
            <w:shd w:val="clear" w:color="auto" w:fill="auto"/>
            <w:noWrap/>
            <w:hideMark/>
          </w:tcPr>
          <w:p w14:paraId="0C6FB5E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Zona urbana</w:t>
            </w:r>
          </w:p>
        </w:tc>
        <w:tc>
          <w:tcPr>
            <w:tcW w:w="698" w:type="pct"/>
            <w:shd w:val="clear" w:color="auto" w:fill="auto"/>
            <w:noWrap/>
            <w:vAlign w:val="center"/>
            <w:hideMark/>
          </w:tcPr>
          <w:p w14:paraId="34A1B97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$61.00</w:t>
            </w:r>
          </w:p>
        </w:tc>
      </w:tr>
      <w:tr w:rsidR="008F1131" w:rsidRPr="00FC59E2" w14:paraId="09655B29" w14:textId="77777777" w:rsidTr="00FC59E2">
        <w:trPr>
          <w:trHeight w:val="276"/>
          <w:jc w:val="center"/>
        </w:trPr>
        <w:tc>
          <w:tcPr>
            <w:tcW w:w="4302" w:type="pct"/>
            <w:shd w:val="clear" w:color="auto" w:fill="auto"/>
            <w:noWrap/>
            <w:hideMark/>
          </w:tcPr>
          <w:p w14:paraId="328792F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Zona Rural </w:t>
            </w:r>
          </w:p>
        </w:tc>
        <w:tc>
          <w:tcPr>
            <w:tcW w:w="698" w:type="pct"/>
            <w:shd w:val="clear" w:color="auto" w:fill="auto"/>
            <w:noWrap/>
            <w:vAlign w:val="center"/>
            <w:hideMark/>
          </w:tcPr>
          <w:p w14:paraId="161D9EE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$61.00</w:t>
            </w:r>
          </w:p>
        </w:tc>
      </w:tr>
      <w:tr w:rsidR="008F1131" w:rsidRPr="00FC59E2" w14:paraId="04BA0EF9" w14:textId="77777777" w:rsidTr="00FD5D15">
        <w:trPr>
          <w:trHeight w:val="510"/>
          <w:jc w:val="center"/>
        </w:trPr>
        <w:tc>
          <w:tcPr>
            <w:tcW w:w="4302" w:type="pct"/>
            <w:shd w:val="clear" w:color="auto" w:fill="auto"/>
            <w:noWrap/>
            <w:hideMark/>
          </w:tcPr>
          <w:p w14:paraId="1066EE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Mesas de futbolito en temporada de Barrios, en fiestas religiosas y ocasión; por día, por mesa:</w:t>
            </w:r>
          </w:p>
        </w:tc>
        <w:tc>
          <w:tcPr>
            <w:tcW w:w="698" w:type="pct"/>
            <w:shd w:val="clear" w:color="auto" w:fill="auto"/>
            <w:noWrap/>
            <w:vAlign w:val="center"/>
            <w:hideMark/>
          </w:tcPr>
          <w:p w14:paraId="57DAECC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2675030D" w14:textId="77777777" w:rsidTr="00FC59E2">
        <w:trPr>
          <w:trHeight w:val="329"/>
          <w:jc w:val="center"/>
        </w:trPr>
        <w:tc>
          <w:tcPr>
            <w:tcW w:w="4302" w:type="pct"/>
            <w:shd w:val="clear" w:color="auto" w:fill="auto"/>
            <w:noWrap/>
            <w:hideMark/>
          </w:tcPr>
          <w:p w14:paraId="70DD0BE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Zona urbana</w:t>
            </w:r>
          </w:p>
        </w:tc>
        <w:tc>
          <w:tcPr>
            <w:tcW w:w="698" w:type="pct"/>
            <w:shd w:val="clear" w:color="auto" w:fill="auto"/>
            <w:noWrap/>
            <w:vAlign w:val="center"/>
            <w:hideMark/>
          </w:tcPr>
          <w:p w14:paraId="6B1F2FA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$58.90</w:t>
            </w:r>
          </w:p>
        </w:tc>
      </w:tr>
      <w:tr w:rsidR="008F1131" w:rsidRPr="00FC59E2" w14:paraId="176A5602" w14:textId="77777777" w:rsidTr="00FC59E2">
        <w:trPr>
          <w:trHeight w:val="264"/>
          <w:jc w:val="center"/>
        </w:trPr>
        <w:tc>
          <w:tcPr>
            <w:tcW w:w="4302" w:type="pct"/>
            <w:shd w:val="clear" w:color="auto" w:fill="auto"/>
            <w:noWrap/>
            <w:hideMark/>
          </w:tcPr>
          <w:p w14:paraId="7202BF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Zona Rural </w:t>
            </w:r>
          </w:p>
        </w:tc>
        <w:tc>
          <w:tcPr>
            <w:tcW w:w="698" w:type="pct"/>
            <w:shd w:val="clear" w:color="auto" w:fill="auto"/>
            <w:noWrap/>
            <w:vAlign w:val="center"/>
            <w:hideMark/>
          </w:tcPr>
          <w:p w14:paraId="6E719B9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$58.93</w:t>
            </w:r>
          </w:p>
        </w:tc>
      </w:tr>
      <w:tr w:rsidR="008F1131" w:rsidRPr="00FC59E2" w14:paraId="588EECE5" w14:textId="77777777" w:rsidTr="00FC59E2">
        <w:trPr>
          <w:trHeight w:val="281"/>
          <w:jc w:val="center"/>
        </w:trPr>
        <w:tc>
          <w:tcPr>
            <w:tcW w:w="4302" w:type="pct"/>
            <w:shd w:val="clear" w:color="auto" w:fill="auto"/>
            <w:noWrap/>
            <w:hideMark/>
          </w:tcPr>
          <w:p w14:paraId="65724B1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 Máquinas de juegos de video, por día, por aparato:</w:t>
            </w:r>
          </w:p>
        </w:tc>
        <w:tc>
          <w:tcPr>
            <w:tcW w:w="698" w:type="pct"/>
            <w:shd w:val="clear" w:color="auto" w:fill="auto"/>
            <w:noWrap/>
            <w:hideMark/>
          </w:tcPr>
          <w:p w14:paraId="6CB78C5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3C2118F2" w14:textId="77777777" w:rsidTr="00FC59E2">
        <w:trPr>
          <w:trHeight w:val="258"/>
          <w:jc w:val="center"/>
        </w:trPr>
        <w:tc>
          <w:tcPr>
            <w:tcW w:w="4302" w:type="pct"/>
            <w:shd w:val="clear" w:color="auto" w:fill="auto"/>
            <w:noWrap/>
            <w:hideMark/>
          </w:tcPr>
          <w:p w14:paraId="7E22F5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Zona Urbana:</w:t>
            </w:r>
          </w:p>
        </w:tc>
        <w:tc>
          <w:tcPr>
            <w:tcW w:w="698" w:type="pct"/>
            <w:shd w:val="clear" w:color="auto" w:fill="auto"/>
            <w:noWrap/>
            <w:hideMark/>
          </w:tcPr>
          <w:p w14:paraId="1E33967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32446B43" w14:textId="77777777" w:rsidTr="00FC59E2">
        <w:trPr>
          <w:trHeight w:val="275"/>
          <w:jc w:val="center"/>
        </w:trPr>
        <w:tc>
          <w:tcPr>
            <w:tcW w:w="4302" w:type="pct"/>
            <w:shd w:val="clear" w:color="auto" w:fill="auto"/>
            <w:noWrap/>
            <w:hideMark/>
          </w:tcPr>
          <w:p w14:paraId="5CC6C61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698" w:type="pct"/>
            <w:shd w:val="clear" w:color="auto" w:fill="auto"/>
            <w:noWrap/>
            <w:vAlign w:val="center"/>
            <w:hideMark/>
          </w:tcPr>
          <w:p w14:paraId="50AA59D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$52.93</w:t>
            </w:r>
          </w:p>
        </w:tc>
      </w:tr>
      <w:tr w:rsidR="008F1131" w:rsidRPr="00FC59E2" w14:paraId="751AF53B" w14:textId="77777777" w:rsidTr="00FC59E2">
        <w:trPr>
          <w:trHeight w:val="266"/>
          <w:jc w:val="center"/>
        </w:trPr>
        <w:tc>
          <w:tcPr>
            <w:tcW w:w="4302" w:type="pct"/>
            <w:shd w:val="clear" w:color="auto" w:fill="auto"/>
            <w:noWrap/>
            <w:hideMark/>
          </w:tcPr>
          <w:p w14:paraId="05D3B5F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Foráneos</w:t>
            </w:r>
          </w:p>
        </w:tc>
        <w:tc>
          <w:tcPr>
            <w:tcW w:w="698" w:type="pct"/>
            <w:shd w:val="clear" w:color="auto" w:fill="auto"/>
            <w:noWrap/>
            <w:vAlign w:val="center"/>
            <w:hideMark/>
          </w:tcPr>
          <w:p w14:paraId="25F9A42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$174.35</w:t>
            </w:r>
          </w:p>
        </w:tc>
      </w:tr>
      <w:tr w:rsidR="008F1131" w:rsidRPr="00FC59E2" w14:paraId="56B36F0E" w14:textId="77777777" w:rsidTr="00FC59E2">
        <w:trPr>
          <w:trHeight w:val="283"/>
          <w:jc w:val="center"/>
        </w:trPr>
        <w:tc>
          <w:tcPr>
            <w:tcW w:w="4302" w:type="pct"/>
            <w:shd w:val="clear" w:color="auto" w:fill="auto"/>
            <w:noWrap/>
            <w:hideMark/>
          </w:tcPr>
          <w:p w14:paraId="263ED7D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Zona Rural:</w:t>
            </w:r>
          </w:p>
        </w:tc>
        <w:tc>
          <w:tcPr>
            <w:tcW w:w="698" w:type="pct"/>
            <w:shd w:val="clear" w:color="auto" w:fill="auto"/>
            <w:noWrap/>
            <w:hideMark/>
          </w:tcPr>
          <w:p w14:paraId="53EA184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720757EF" w14:textId="77777777" w:rsidTr="00FC59E2">
        <w:trPr>
          <w:trHeight w:val="287"/>
          <w:jc w:val="center"/>
        </w:trPr>
        <w:tc>
          <w:tcPr>
            <w:tcW w:w="4302" w:type="pct"/>
            <w:shd w:val="clear" w:color="auto" w:fill="auto"/>
            <w:noWrap/>
            <w:hideMark/>
          </w:tcPr>
          <w:p w14:paraId="3CB85C8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 y Foráneos</w:t>
            </w:r>
          </w:p>
        </w:tc>
        <w:tc>
          <w:tcPr>
            <w:tcW w:w="698" w:type="pct"/>
            <w:shd w:val="clear" w:color="auto" w:fill="auto"/>
            <w:noWrap/>
            <w:vAlign w:val="center"/>
            <w:hideMark/>
          </w:tcPr>
          <w:p w14:paraId="07C37FB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$31.94</w:t>
            </w:r>
          </w:p>
        </w:tc>
      </w:tr>
    </w:tbl>
    <w:p w14:paraId="1EC55E78" w14:textId="77777777" w:rsidR="008F1131" w:rsidRPr="00FC59E2" w:rsidRDefault="008F1131" w:rsidP="00FC59E2">
      <w:pPr>
        <w:spacing w:after="0" w:line="240" w:lineRule="auto"/>
        <w:jc w:val="both"/>
        <w:rPr>
          <w:rFonts w:cstheme="minorHAnsi"/>
          <w:sz w:val="20"/>
          <w:szCs w:val="20"/>
        </w:rPr>
      </w:pPr>
    </w:p>
    <w:p w14:paraId="14C5D1C7" w14:textId="77777777" w:rsidR="008F1131" w:rsidRPr="00FC59E2" w:rsidRDefault="008F1131" w:rsidP="00FC59E2">
      <w:pPr>
        <w:spacing w:after="0" w:line="240" w:lineRule="auto"/>
        <w:jc w:val="both"/>
        <w:rPr>
          <w:rFonts w:cstheme="minorHAnsi"/>
          <w:sz w:val="20"/>
          <w:szCs w:val="20"/>
        </w:rPr>
      </w:pPr>
    </w:p>
    <w:p w14:paraId="040D6A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Tratándose de las cuotas señaladas en la fracción I incisos a), b) y c) de este artículo si el comerciante paga de forma anual durante los meses de enero y febrero, tendrá el beneficio de un descuento del 15% (quince por ciento) por pronto pago.</w:t>
      </w:r>
    </w:p>
    <w:p w14:paraId="11CAEED2" w14:textId="77777777" w:rsidR="008F1131" w:rsidRPr="00FC59E2" w:rsidRDefault="008F1131" w:rsidP="00FC59E2">
      <w:pPr>
        <w:spacing w:after="0" w:line="240" w:lineRule="auto"/>
        <w:jc w:val="both"/>
        <w:rPr>
          <w:rFonts w:cstheme="minorHAnsi"/>
          <w:sz w:val="20"/>
          <w:szCs w:val="20"/>
        </w:rPr>
      </w:pPr>
    </w:p>
    <w:p w14:paraId="3138AC0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Bajada de energía y otros conceptos en las diferentes festividades o temporadas durante el año, se fijarán conforme a los estudios técnicos elaborados por la Dirección de Alumbrado Público y notificado por la Dirección de Mercados al comerciante y a la Dirección de Ingresos.</w:t>
      </w:r>
    </w:p>
    <w:p w14:paraId="662C7C28" w14:textId="77777777" w:rsidR="008F1131" w:rsidRPr="00FC59E2" w:rsidRDefault="008F1131" w:rsidP="00FC59E2">
      <w:pPr>
        <w:spacing w:after="0" w:line="240" w:lineRule="auto"/>
        <w:jc w:val="both"/>
        <w:rPr>
          <w:rFonts w:cstheme="minorHAnsi"/>
          <w:sz w:val="20"/>
          <w:szCs w:val="20"/>
        </w:rPr>
      </w:pPr>
    </w:p>
    <w:p w14:paraId="53A3EE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La Dirección de Mercados gestionará el pago, antes de cada evento, en coordinación con la Dirección de Ingresos.</w:t>
      </w:r>
    </w:p>
    <w:p w14:paraId="530C7035" w14:textId="77777777" w:rsidR="008F1131" w:rsidRPr="00FC59E2" w:rsidRDefault="008F1131" w:rsidP="00FC59E2">
      <w:pPr>
        <w:spacing w:after="0" w:line="240" w:lineRule="auto"/>
        <w:jc w:val="both"/>
        <w:rPr>
          <w:rFonts w:cstheme="minorHAnsi"/>
          <w:sz w:val="20"/>
          <w:szCs w:val="20"/>
        </w:rPr>
      </w:pPr>
    </w:p>
    <w:p w14:paraId="1F397D4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las festividades a las que se refiere esta fracción, los comerciantes en sus puestos que requieran energía eléctrica, y personas que presten los servicios de esparcimiento en general, movidos por medio de la energía eléctrica, deberá contar con su contrato de luz, ante la autoridad federal competente o en su defecto contar con planta de luz móvil autorizada por la Coordinación Municipal de Protección Civil.</w:t>
      </w:r>
    </w:p>
    <w:p w14:paraId="7B8775A3" w14:textId="77777777" w:rsidR="008F1131" w:rsidRPr="00FC59E2" w:rsidRDefault="008F1131" w:rsidP="00FC59E2">
      <w:pPr>
        <w:spacing w:after="0" w:line="240" w:lineRule="auto"/>
        <w:jc w:val="both"/>
        <w:rPr>
          <w:rFonts w:cstheme="minorHAnsi"/>
          <w:sz w:val="20"/>
          <w:szCs w:val="20"/>
        </w:rPr>
      </w:pPr>
    </w:p>
    <w:p w14:paraId="16B8E98D" w14:textId="77777777" w:rsidR="008F1131" w:rsidRPr="00FC59E2" w:rsidRDefault="008F1131" w:rsidP="00FC59E2">
      <w:pPr>
        <w:spacing w:after="0" w:line="240" w:lineRule="auto"/>
        <w:jc w:val="both"/>
        <w:rPr>
          <w:rFonts w:cstheme="minorHAnsi"/>
          <w:sz w:val="20"/>
          <w:szCs w:val="20"/>
        </w:rPr>
      </w:pPr>
    </w:p>
    <w:p w14:paraId="4EE47919" w14:textId="77777777" w:rsidR="008F1131" w:rsidRPr="00FC59E2" w:rsidRDefault="008F1131" w:rsidP="00FC59E2">
      <w:pPr>
        <w:spacing w:after="0" w:line="240" w:lineRule="auto"/>
        <w:jc w:val="center"/>
        <w:rPr>
          <w:rFonts w:cstheme="minorHAnsi"/>
          <w:sz w:val="20"/>
          <w:szCs w:val="20"/>
        </w:rPr>
      </w:pPr>
      <w:r w:rsidRPr="00FC59E2">
        <w:rPr>
          <w:rFonts w:cstheme="minorHAnsi"/>
          <w:b/>
          <w:bCs/>
          <w:sz w:val="20"/>
          <w:szCs w:val="20"/>
        </w:rPr>
        <w:t>CAPÍTULO SEGUNDO</w:t>
      </w:r>
      <w:r w:rsidRPr="00FC59E2">
        <w:rPr>
          <w:rFonts w:cstheme="minorHAnsi"/>
          <w:b/>
          <w:bCs/>
          <w:sz w:val="20"/>
          <w:szCs w:val="20"/>
        </w:rPr>
        <w:br/>
        <w:t>POR ARRENDAMIENTO, EXPLOTACIÓN O USO DE BIENES MUEBLES O INMUEBLES DE PROPIEDAD MUNICIPAL</w:t>
      </w:r>
      <w:r w:rsidRPr="00FC59E2">
        <w:rPr>
          <w:rFonts w:cstheme="minorHAnsi"/>
          <w:sz w:val="20"/>
          <w:szCs w:val="20"/>
        </w:rPr>
        <w:t>.</w:t>
      </w:r>
    </w:p>
    <w:p w14:paraId="2E069ABC" w14:textId="77777777" w:rsidR="008F1131" w:rsidRPr="00FC59E2" w:rsidRDefault="008F1131" w:rsidP="00FC59E2">
      <w:pPr>
        <w:spacing w:after="0" w:line="240" w:lineRule="auto"/>
        <w:jc w:val="center"/>
        <w:rPr>
          <w:rFonts w:cstheme="minorHAnsi"/>
          <w:sz w:val="20"/>
          <w:szCs w:val="20"/>
        </w:rPr>
      </w:pPr>
    </w:p>
    <w:p w14:paraId="4E6AF24A" w14:textId="77777777" w:rsidR="008F1131" w:rsidRPr="00FC59E2" w:rsidRDefault="008F1131" w:rsidP="00FC59E2">
      <w:pPr>
        <w:spacing w:after="0" w:line="240" w:lineRule="auto"/>
        <w:jc w:val="both"/>
        <w:rPr>
          <w:rFonts w:cstheme="minorHAnsi"/>
          <w:sz w:val="20"/>
          <w:szCs w:val="20"/>
        </w:rPr>
      </w:pPr>
      <w:bookmarkStart w:id="4" w:name="sexto"/>
      <w:r w:rsidRPr="00FC59E2">
        <w:rPr>
          <w:rFonts w:cstheme="minorHAnsi"/>
          <w:b/>
          <w:bCs/>
          <w:sz w:val="20"/>
          <w:szCs w:val="20"/>
        </w:rPr>
        <w:t>Artículo</w:t>
      </w:r>
      <w:bookmarkEnd w:id="4"/>
      <w:r w:rsidRPr="00FC59E2">
        <w:rPr>
          <w:rFonts w:cstheme="minorHAnsi"/>
          <w:b/>
          <w:bCs/>
          <w:sz w:val="20"/>
          <w:szCs w:val="20"/>
        </w:rPr>
        <w:t xml:space="preserve"> 6.</w:t>
      </w:r>
      <w:r w:rsidRPr="00FC59E2">
        <w:rPr>
          <w:rFonts w:cstheme="minorHAnsi"/>
          <w:sz w:val="20"/>
          <w:szCs w:val="20"/>
        </w:rPr>
        <w:t xml:space="preserve"> Los productos por arrendamiento, explotación o uso de bienes muebles o inmuebles propiedad del Municipio, se cobrarán conforme a las siguientes:</w:t>
      </w:r>
    </w:p>
    <w:p w14:paraId="77DDF279" w14:textId="77777777" w:rsidR="008F1131" w:rsidRPr="00FC59E2" w:rsidRDefault="008F1131" w:rsidP="00FC59E2">
      <w:pPr>
        <w:spacing w:after="0" w:line="240" w:lineRule="auto"/>
        <w:jc w:val="both"/>
        <w:rPr>
          <w:rFonts w:cstheme="minorHAnsi"/>
          <w:sz w:val="20"/>
          <w:szCs w:val="20"/>
        </w:rPr>
      </w:pPr>
    </w:p>
    <w:p w14:paraId="18ABF3E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8789" w:type="dxa"/>
        <w:tblInd w:w="65" w:type="dxa"/>
        <w:tblCellMar>
          <w:left w:w="70" w:type="dxa"/>
          <w:right w:w="70" w:type="dxa"/>
        </w:tblCellMar>
        <w:tblLook w:val="04A0" w:firstRow="1" w:lastRow="0" w:firstColumn="1" w:lastColumn="0" w:noHBand="0" w:noVBand="1"/>
      </w:tblPr>
      <w:tblGrid>
        <w:gridCol w:w="7088"/>
        <w:gridCol w:w="1701"/>
      </w:tblGrid>
      <w:tr w:rsidR="008F1131" w:rsidRPr="00FC59E2" w14:paraId="0860395D"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FC8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Mercados Públicos Municipales:</w:t>
            </w:r>
          </w:p>
        </w:tc>
      </w:tr>
      <w:tr w:rsidR="008F1131" w:rsidRPr="00FC59E2" w14:paraId="0F0A77D2"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689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Mercado Miguel Hidalgo mensual:</w:t>
            </w:r>
          </w:p>
        </w:tc>
      </w:tr>
      <w:tr w:rsidR="008F1131" w:rsidRPr="00FC59E2" w14:paraId="188BB8D7" w14:textId="77777777" w:rsidTr="00FC59E2">
        <w:trPr>
          <w:trHeight w:val="249"/>
        </w:trPr>
        <w:tc>
          <w:tcPr>
            <w:tcW w:w="7088" w:type="dxa"/>
            <w:tcBorders>
              <w:top w:val="nil"/>
              <w:left w:val="single" w:sz="4" w:space="0" w:color="auto"/>
              <w:bottom w:val="single" w:sz="4" w:space="0" w:color="auto"/>
              <w:right w:val="single" w:sz="4" w:space="0" w:color="auto"/>
            </w:tcBorders>
            <w:shd w:val="clear" w:color="auto" w:fill="auto"/>
            <w:hideMark/>
          </w:tcPr>
          <w:p w14:paraId="1FA37CA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nil"/>
              <w:left w:val="nil"/>
              <w:bottom w:val="single" w:sz="4" w:space="0" w:color="auto"/>
              <w:right w:val="single" w:sz="4" w:space="0" w:color="auto"/>
            </w:tcBorders>
            <w:shd w:val="clear" w:color="auto" w:fill="auto"/>
            <w:hideMark/>
          </w:tcPr>
          <w:p w14:paraId="5DF1991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$551.34 </w:t>
            </w:r>
          </w:p>
        </w:tc>
      </w:tr>
      <w:tr w:rsidR="008F1131" w:rsidRPr="00FC59E2" w14:paraId="58F65923" w14:textId="77777777" w:rsidTr="00FC59E2">
        <w:trPr>
          <w:trHeight w:val="281"/>
        </w:trPr>
        <w:tc>
          <w:tcPr>
            <w:tcW w:w="7088" w:type="dxa"/>
            <w:tcBorders>
              <w:top w:val="nil"/>
              <w:left w:val="single" w:sz="4" w:space="0" w:color="auto"/>
              <w:bottom w:val="single" w:sz="4" w:space="0" w:color="auto"/>
              <w:right w:val="single" w:sz="4" w:space="0" w:color="auto"/>
            </w:tcBorders>
            <w:shd w:val="clear" w:color="auto" w:fill="auto"/>
            <w:hideMark/>
          </w:tcPr>
          <w:p w14:paraId="433ED8A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5D09B87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42EF5508"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C67E7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Mercado Benito Juárez mensual:</w:t>
            </w:r>
          </w:p>
        </w:tc>
      </w:tr>
      <w:tr w:rsidR="008F1131" w:rsidRPr="00FC59E2" w14:paraId="4826032C" w14:textId="77777777" w:rsidTr="00FC59E2">
        <w:trPr>
          <w:trHeight w:val="265"/>
        </w:trPr>
        <w:tc>
          <w:tcPr>
            <w:tcW w:w="7088" w:type="dxa"/>
            <w:tcBorders>
              <w:top w:val="nil"/>
              <w:left w:val="single" w:sz="4" w:space="0" w:color="auto"/>
              <w:bottom w:val="single" w:sz="4" w:space="0" w:color="auto"/>
              <w:right w:val="single" w:sz="4" w:space="0" w:color="auto"/>
            </w:tcBorders>
            <w:shd w:val="clear" w:color="auto" w:fill="auto"/>
            <w:hideMark/>
          </w:tcPr>
          <w:p w14:paraId="729DE2A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nil"/>
              <w:left w:val="nil"/>
              <w:bottom w:val="single" w:sz="4" w:space="0" w:color="auto"/>
              <w:right w:val="single" w:sz="4" w:space="0" w:color="auto"/>
            </w:tcBorders>
            <w:shd w:val="clear" w:color="auto" w:fill="auto"/>
            <w:hideMark/>
          </w:tcPr>
          <w:p w14:paraId="2E0D1D3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$551.34</w:t>
            </w:r>
          </w:p>
        </w:tc>
      </w:tr>
      <w:tr w:rsidR="008F1131" w:rsidRPr="00FC59E2" w14:paraId="36754528" w14:textId="77777777" w:rsidTr="00FC59E2">
        <w:trPr>
          <w:trHeight w:val="270"/>
        </w:trPr>
        <w:tc>
          <w:tcPr>
            <w:tcW w:w="7088" w:type="dxa"/>
            <w:tcBorders>
              <w:top w:val="nil"/>
              <w:left w:val="single" w:sz="4" w:space="0" w:color="auto"/>
              <w:bottom w:val="single" w:sz="4" w:space="0" w:color="auto"/>
              <w:right w:val="single" w:sz="4" w:space="0" w:color="auto"/>
            </w:tcBorders>
            <w:shd w:val="clear" w:color="auto" w:fill="auto"/>
            <w:hideMark/>
          </w:tcPr>
          <w:p w14:paraId="75547A0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44DB91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0DC59629"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E7A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Mercado Vicente Guerrero mensual:</w:t>
            </w:r>
          </w:p>
        </w:tc>
      </w:tr>
      <w:tr w:rsidR="008F1131" w:rsidRPr="00FC59E2" w14:paraId="49EEB4D8" w14:textId="77777777" w:rsidTr="00FC59E2">
        <w:trPr>
          <w:trHeight w:val="253"/>
        </w:trPr>
        <w:tc>
          <w:tcPr>
            <w:tcW w:w="7088" w:type="dxa"/>
            <w:tcBorders>
              <w:top w:val="nil"/>
              <w:left w:val="single" w:sz="4" w:space="0" w:color="auto"/>
              <w:bottom w:val="single" w:sz="4" w:space="0" w:color="auto"/>
              <w:right w:val="single" w:sz="4" w:space="0" w:color="auto"/>
            </w:tcBorders>
            <w:shd w:val="clear" w:color="auto" w:fill="auto"/>
            <w:hideMark/>
          </w:tcPr>
          <w:p w14:paraId="701E67F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nil"/>
              <w:left w:val="nil"/>
              <w:bottom w:val="single" w:sz="4" w:space="0" w:color="auto"/>
              <w:right w:val="single" w:sz="4" w:space="0" w:color="auto"/>
            </w:tcBorders>
            <w:shd w:val="clear" w:color="auto" w:fill="auto"/>
            <w:hideMark/>
          </w:tcPr>
          <w:p w14:paraId="5987CDC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$551.34</w:t>
            </w:r>
          </w:p>
        </w:tc>
      </w:tr>
      <w:tr w:rsidR="008F1131" w:rsidRPr="00FC59E2" w14:paraId="3D9D6A2C" w14:textId="77777777" w:rsidTr="00FC59E2">
        <w:trPr>
          <w:trHeight w:val="285"/>
        </w:trPr>
        <w:tc>
          <w:tcPr>
            <w:tcW w:w="7088" w:type="dxa"/>
            <w:tcBorders>
              <w:top w:val="nil"/>
              <w:left w:val="single" w:sz="4" w:space="0" w:color="auto"/>
              <w:bottom w:val="single" w:sz="4" w:space="0" w:color="auto"/>
              <w:right w:val="single" w:sz="4" w:space="0" w:color="auto"/>
            </w:tcBorders>
            <w:shd w:val="clear" w:color="auto" w:fill="auto"/>
            <w:hideMark/>
          </w:tcPr>
          <w:p w14:paraId="659CA2F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452528D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7F5E9408"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E33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Mercado </w:t>
            </w:r>
            <w:proofErr w:type="spellStart"/>
            <w:r w:rsidRPr="00FC59E2">
              <w:rPr>
                <w:rFonts w:cstheme="minorHAnsi"/>
                <w:sz w:val="20"/>
                <w:szCs w:val="20"/>
              </w:rPr>
              <w:t>Sóstenes</w:t>
            </w:r>
            <w:proofErr w:type="spellEnd"/>
            <w:r w:rsidRPr="00FC59E2">
              <w:rPr>
                <w:rFonts w:cstheme="minorHAnsi"/>
                <w:sz w:val="20"/>
                <w:szCs w:val="20"/>
              </w:rPr>
              <w:t xml:space="preserve"> Rocha mensual:</w:t>
            </w:r>
          </w:p>
        </w:tc>
      </w:tr>
      <w:tr w:rsidR="008F1131" w:rsidRPr="00FC59E2" w14:paraId="6AFB5EE9" w14:textId="77777777" w:rsidTr="00FC59E2">
        <w:trPr>
          <w:trHeight w:val="255"/>
        </w:trPr>
        <w:tc>
          <w:tcPr>
            <w:tcW w:w="7088" w:type="dxa"/>
            <w:tcBorders>
              <w:top w:val="nil"/>
              <w:left w:val="single" w:sz="4" w:space="0" w:color="auto"/>
              <w:bottom w:val="single" w:sz="4" w:space="0" w:color="auto"/>
              <w:right w:val="single" w:sz="4" w:space="0" w:color="auto"/>
            </w:tcBorders>
            <w:shd w:val="clear" w:color="auto" w:fill="auto"/>
            <w:hideMark/>
          </w:tcPr>
          <w:p w14:paraId="6A61F0D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nil"/>
              <w:left w:val="nil"/>
              <w:bottom w:val="single" w:sz="4" w:space="0" w:color="auto"/>
              <w:right w:val="single" w:sz="4" w:space="0" w:color="auto"/>
            </w:tcBorders>
            <w:shd w:val="clear" w:color="auto" w:fill="auto"/>
            <w:hideMark/>
          </w:tcPr>
          <w:p w14:paraId="4A6049C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$551.34</w:t>
            </w:r>
          </w:p>
        </w:tc>
      </w:tr>
      <w:tr w:rsidR="008F1131" w:rsidRPr="00FC59E2" w14:paraId="21A40D07" w14:textId="77777777" w:rsidTr="00FC59E2">
        <w:trPr>
          <w:trHeight w:val="273"/>
        </w:trPr>
        <w:tc>
          <w:tcPr>
            <w:tcW w:w="7088" w:type="dxa"/>
            <w:tcBorders>
              <w:top w:val="nil"/>
              <w:left w:val="single" w:sz="4" w:space="0" w:color="auto"/>
              <w:bottom w:val="single" w:sz="4" w:space="0" w:color="auto"/>
              <w:right w:val="single" w:sz="4" w:space="0" w:color="auto"/>
            </w:tcBorders>
            <w:shd w:val="clear" w:color="auto" w:fill="auto"/>
            <w:hideMark/>
          </w:tcPr>
          <w:p w14:paraId="4875080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4CC0F5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36776985"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89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Mercado Jesús R. Márquez mensual:</w:t>
            </w:r>
          </w:p>
        </w:tc>
      </w:tr>
      <w:tr w:rsidR="008F1131" w:rsidRPr="00FC59E2" w14:paraId="7B18916E" w14:textId="77777777" w:rsidTr="00FC59E2">
        <w:trPr>
          <w:trHeight w:val="271"/>
        </w:trPr>
        <w:tc>
          <w:tcPr>
            <w:tcW w:w="7088" w:type="dxa"/>
            <w:tcBorders>
              <w:top w:val="nil"/>
              <w:left w:val="single" w:sz="4" w:space="0" w:color="auto"/>
              <w:bottom w:val="single" w:sz="4" w:space="0" w:color="auto"/>
              <w:right w:val="single" w:sz="4" w:space="0" w:color="auto"/>
            </w:tcBorders>
            <w:shd w:val="clear" w:color="auto" w:fill="auto"/>
            <w:hideMark/>
          </w:tcPr>
          <w:p w14:paraId="1E17EA5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nil"/>
              <w:left w:val="nil"/>
              <w:bottom w:val="single" w:sz="4" w:space="0" w:color="auto"/>
              <w:right w:val="single" w:sz="4" w:space="0" w:color="auto"/>
            </w:tcBorders>
            <w:shd w:val="clear" w:color="auto" w:fill="auto"/>
            <w:hideMark/>
          </w:tcPr>
          <w:p w14:paraId="1684AE1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$551.34</w:t>
            </w:r>
          </w:p>
        </w:tc>
      </w:tr>
      <w:tr w:rsidR="008F1131" w:rsidRPr="00FC59E2" w14:paraId="65B3B468" w14:textId="77777777" w:rsidTr="00FC59E2">
        <w:trPr>
          <w:trHeight w:val="276"/>
        </w:trPr>
        <w:tc>
          <w:tcPr>
            <w:tcW w:w="7088" w:type="dxa"/>
            <w:tcBorders>
              <w:top w:val="nil"/>
              <w:left w:val="single" w:sz="4" w:space="0" w:color="auto"/>
              <w:bottom w:val="single" w:sz="4" w:space="0" w:color="auto"/>
              <w:right w:val="single" w:sz="4" w:space="0" w:color="auto"/>
            </w:tcBorders>
            <w:shd w:val="clear" w:color="auto" w:fill="auto"/>
            <w:hideMark/>
          </w:tcPr>
          <w:p w14:paraId="789035A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4F680C7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00A158E9"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DEE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Mercado Irapuato mensual:</w:t>
            </w:r>
          </w:p>
        </w:tc>
      </w:tr>
      <w:tr w:rsidR="008F1131" w:rsidRPr="00FC59E2" w14:paraId="3F4120B0" w14:textId="77777777" w:rsidTr="00FC59E2">
        <w:trPr>
          <w:trHeight w:val="259"/>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8DC8D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Locales</w:t>
            </w:r>
          </w:p>
        </w:tc>
        <w:tc>
          <w:tcPr>
            <w:tcW w:w="1701" w:type="dxa"/>
            <w:tcBorders>
              <w:top w:val="single" w:sz="4" w:space="0" w:color="auto"/>
              <w:left w:val="nil"/>
              <w:bottom w:val="single" w:sz="4" w:space="0" w:color="auto"/>
              <w:right w:val="single" w:sz="4" w:space="0" w:color="auto"/>
            </w:tcBorders>
            <w:shd w:val="clear" w:color="auto" w:fill="auto"/>
            <w:hideMark/>
          </w:tcPr>
          <w:p w14:paraId="5021E45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$551.34</w:t>
            </w:r>
          </w:p>
        </w:tc>
      </w:tr>
      <w:tr w:rsidR="008F1131" w:rsidRPr="00FC59E2" w14:paraId="08F688DD"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408FE64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Mesas</w:t>
            </w:r>
          </w:p>
        </w:tc>
        <w:tc>
          <w:tcPr>
            <w:tcW w:w="1701" w:type="dxa"/>
            <w:tcBorders>
              <w:top w:val="nil"/>
              <w:left w:val="nil"/>
              <w:bottom w:val="single" w:sz="4" w:space="0" w:color="auto"/>
              <w:right w:val="single" w:sz="4" w:space="0" w:color="auto"/>
            </w:tcBorders>
            <w:shd w:val="clear" w:color="auto" w:fill="auto"/>
            <w:hideMark/>
          </w:tcPr>
          <w:p w14:paraId="6B82835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$350.31</w:t>
            </w:r>
          </w:p>
        </w:tc>
      </w:tr>
      <w:tr w:rsidR="008F1131" w:rsidRPr="00FC59E2" w14:paraId="4DB0A9C9"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465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Polos I, II, III y IV de Desarrollo Comercial mensual:</w:t>
            </w:r>
          </w:p>
        </w:tc>
      </w:tr>
      <w:tr w:rsidR="008F1131" w:rsidRPr="00FC59E2" w14:paraId="203815AC" w14:textId="77777777" w:rsidTr="00FC59E2">
        <w:trPr>
          <w:trHeight w:val="119"/>
        </w:trPr>
        <w:tc>
          <w:tcPr>
            <w:tcW w:w="7088" w:type="dxa"/>
            <w:tcBorders>
              <w:top w:val="nil"/>
              <w:left w:val="single" w:sz="4" w:space="0" w:color="auto"/>
              <w:bottom w:val="single" w:sz="4" w:space="0" w:color="auto"/>
              <w:right w:val="single" w:sz="4" w:space="0" w:color="auto"/>
            </w:tcBorders>
            <w:shd w:val="clear" w:color="auto" w:fill="auto"/>
            <w:hideMark/>
          </w:tcPr>
          <w:p w14:paraId="0D6E5BC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Kiosco(mesas)</w:t>
            </w:r>
          </w:p>
        </w:tc>
        <w:tc>
          <w:tcPr>
            <w:tcW w:w="1701" w:type="dxa"/>
            <w:tcBorders>
              <w:top w:val="nil"/>
              <w:left w:val="nil"/>
              <w:bottom w:val="single" w:sz="4" w:space="0" w:color="auto"/>
              <w:right w:val="single" w:sz="4" w:space="0" w:color="auto"/>
            </w:tcBorders>
            <w:shd w:val="clear" w:color="auto" w:fill="auto"/>
            <w:hideMark/>
          </w:tcPr>
          <w:p w14:paraId="5DC3163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$268.38</w:t>
            </w:r>
          </w:p>
        </w:tc>
      </w:tr>
      <w:tr w:rsidR="008F1131" w:rsidRPr="00FC59E2" w14:paraId="44E3EE68" w14:textId="77777777" w:rsidTr="00FC59E2">
        <w:trPr>
          <w:trHeight w:val="293"/>
        </w:trPr>
        <w:tc>
          <w:tcPr>
            <w:tcW w:w="7088" w:type="dxa"/>
            <w:tcBorders>
              <w:top w:val="nil"/>
              <w:left w:val="single" w:sz="4" w:space="0" w:color="auto"/>
              <w:bottom w:val="single" w:sz="4" w:space="0" w:color="auto"/>
              <w:right w:val="single" w:sz="4" w:space="0" w:color="auto"/>
            </w:tcBorders>
            <w:shd w:val="clear" w:color="auto" w:fill="auto"/>
            <w:hideMark/>
          </w:tcPr>
          <w:p w14:paraId="22A42B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Carros</w:t>
            </w:r>
          </w:p>
        </w:tc>
        <w:tc>
          <w:tcPr>
            <w:tcW w:w="1701" w:type="dxa"/>
            <w:tcBorders>
              <w:top w:val="nil"/>
              <w:left w:val="nil"/>
              <w:bottom w:val="single" w:sz="4" w:space="0" w:color="auto"/>
              <w:right w:val="single" w:sz="4" w:space="0" w:color="auto"/>
            </w:tcBorders>
            <w:shd w:val="clear" w:color="auto" w:fill="auto"/>
            <w:hideMark/>
          </w:tcPr>
          <w:p w14:paraId="0F1AE4F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$268.38</w:t>
            </w:r>
          </w:p>
          <w:p w14:paraId="15CF184D" w14:textId="77777777" w:rsidR="008F1131" w:rsidRPr="00FC59E2" w:rsidRDefault="008F1131" w:rsidP="00FC59E2">
            <w:pPr>
              <w:spacing w:after="0" w:line="240" w:lineRule="auto"/>
              <w:jc w:val="both"/>
              <w:rPr>
                <w:rFonts w:cstheme="minorHAnsi"/>
                <w:sz w:val="20"/>
                <w:szCs w:val="20"/>
              </w:rPr>
            </w:pPr>
          </w:p>
        </w:tc>
      </w:tr>
      <w:tr w:rsidR="008F1131" w:rsidRPr="00FC59E2" w14:paraId="5704C1C5" w14:textId="77777777" w:rsidTr="00FC59E2">
        <w:trPr>
          <w:trHeight w:val="269"/>
        </w:trPr>
        <w:tc>
          <w:tcPr>
            <w:tcW w:w="7088" w:type="dxa"/>
            <w:tcBorders>
              <w:top w:val="nil"/>
              <w:left w:val="single" w:sz="4" w:space="0" w:color="auto"/>
              <w:bottom w:val="single" w:sz="4" w:space="0" w:color="auto"/>
              <w:right w:val="single" w:sz="4" w:space="0" w:color="auto"/>
            </w:tcBorders>
            <w:shd w:val="clear" w:color="auto" w:fill="auto"/>
            <w:hideMark/>
          </w:tcPr>
          <w:p w14:paraId="773DDA9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Casetas</w:t>
            </w:r>
          </w:p>
        </w:tc>
        <w:tc>
          <w:tcPr>
            <w:tcW w:w="1701" w:type="dxa"/>
            <w:tcBorders>
              <w:top w:val="nil"/>
              <w:left w:val="nil"/>
              <w:bottom w:val="single" w:sz="4" w:space="0" w:color="auto"/>
              <w:right w:val="single" w:sz="4" w:space="0" w:color="auto"/>
            </w:tcBorders>
            <w:shd w:val="clear" w:color="auto" w:fill="auto"/>
            <w:hideMark/>
          </w:tcPr>
          <w:p w14:paraId="1AF8497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$268.38</w:t>
            </w:r>
          </w:p>
          <w:p w14:paraId="42266BDC" w14:textId="77777777" w:rsidR="008F1131" w:rsidRPr="00FC59E2" w:rsidRDefault="008F1131" w:rsidP="00FC59E2">
            <w:pPr>
              <w:spacing w:after="0" w:line="240" w:lineRule="auto"/>
              <w:jc w:val="both"/>
              <w:rPr>
                <w:rFonts w:cstheme="minorHAnsi"/>
                <w:sz w:val="20"/>
                <w:szCs w:val="20"/>
              </w:rPr>
            </w:pPr>
          </w:p>
        </w:tc>
      </w:tr>
      <w:tr w:rsidR="008F1131" w:rsidRPr="00FC59E2" w14:paraId="17F0322A"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7D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Por pago de concesión, cesión y traspasos, cambio de giros en los Mercados Públicos Municipales y comerciantes ambulantes, fijos y semifijos:</w:t>
            </w:r>
          </w:p>
        </w:tc>
      </w:tr>
      <w:tr w:rsidR="008F1131" w:rsidRPr="00FC59E2" w14:paraId="30C60BA9"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125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a) Concesión para ejercer en un lugar fijo el comercio en forma permanente en los locales de los Mercados Públicos Municipales:</w:t>
            </w:r>
          </w:p>
        </w:tc>
      </w:tr>
      <w:tr w:rsidR="008F1131" w:rsidRPr="00FC59E2" w14:paraId="77D203BA" w14:textId="77777777" w:rsidTr="00FC59E2">
        <w:trPr>
          <w:trHeight w:val="262"/>
        </w:trPr>
        <w:tc>
          <w:tcPr>
            <w:tcW w:w="7088" w:type="dxa"/>
            <w:tcBorders>
              <w:top w:val="nil"/>
              <w:left w:val="single" w:sz="4" w:space="0" w:color="auto"/>
              <w:bottom w:val="single" w:sz="4" w:space="0" w:color="auto"/>
              <w:right w:val="single" w:sz="4" w:space="0" w:color="auto"/>
            </w:tcBorders>
            <w:shd w:val="clear" w:color="auto" w:fill="auto"/>
            <w:hideMark/>
          </w:tcPr>
          <w:p w14:paraId="38BA217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57A1DE1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$3,403.18</w:t>
            </w:r>
          </w:p>
        </w:tc>
      </w:tr>
      <w:tr w:rsidR="008F1131" w:rsidRPr="00FC59E2" w14:paraId="2D755607" w14:textId="77777777" w:rsidTr="00FC59E2">
        <w:trPr>
          <w:trHeight w:val="272"/>
        </w:trPr>
        <w:tc>
          <w:tcPr>
            <w:tcW w:w="7088" w:type="dxa"/>
            <w:tcBorders>
              <w:top w:val="nil"/>
              <w:left w:val="single" w:sz="4" w:space="0" w:color="auto"/>
              <w:bottom w:val="single" w:sz="4" w:space="0" w:color="auto"/>
              <w:right w:val="single" w:sz="4" w:space="0" w:color="auto"/>
            </w:tcBorders>
            <w:shd w:val="clear" w:color="auto" w:fill="auto"/>
            <w:hideMark/>
          </w:tcPr>
          <w:p w14:paraId="4EE5DB9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63256A8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$2,386.71</w:t>
            </w:r>
          </w:p>
        </w:tc>
      </w:tr>
      <w:tr w:rsidR="008F1131" w:rsidRPr="00FC59E2" w14:paraId="210DF346" w14:textId="77777777" w:rsidTr="00FC59E2">
        <w:trPr>
          <w:trHeight w:val="290"/>
        </w:trPr>
        <w:tc>
          <w:tcPr>
            <w:tcW w:w="7088" w:type="dxa"/>
            <w:tcBorders>
              <w:top w:val="nil"/>
              <w:left w:val="single" w:sz="4" w:space="0" w:color="auto"/>
              <w:bottom w:val="single" w:sz="4" w:space="0" w:color="auto"/>
              <w:right w:val="single" w:sz="4" w:space="0" w:color="auto"/>
            </w:tcBorders>
            <w:shd w:val="clear" w:color="auto" w:fill="auto"/>
            <w:hideMark/>
          </w:tcPr>
          <w:p w14:paraId="097203D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760B0D6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$2,021.81</w:t>
            </w:r>
          </w:p>
        </w:tc>
      </w:tr>
      <w:tr w:rsidR="008F1131" w:rsidRPr="00FC59E2" w14:paraId="3C44983A" w14:textId="77777777" w:rsidTr="00FC59E2">
        <w:trPr>
          <w:trHeight w:val="280"/>
        </w:trPr>
        <w:tc>
          <w:tcPr>
            <w:tcW w:w="7088" w:type="dxa"/>
            <w:tcBorders>
              <w:top w:val="nil"/>
              <w:left w:val="single" w:sz="4" w:space="0" w:color="auto"/>
              <w:bottom w:val="single" w:sz="4" w:space="0" w:color="auto"/>
              <w:right w:val="single" w:sz="4" w:space="0" w:color="auto"/>
            </w:tcBorders>
            <w:shd w:val="clear" w:color="auto" w:fill="auto"/>
            <w:hideMark/>
          </w:tcPr>
          <w:p w14:paraId="2F3A89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73BD326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$1,662.33</w:t>
            </w:r>
          </w:p>
        </w:tc>
      </w:tr>
      <w:tr w:rsidR="008F1131" w:rsidRPr="00FC59E2" w14:paraId="1AC76E99" w14:textId="77777777" w:rsidTr="00FC59E2">
        <w:trPr>
          <w:trHeight w:val="256"/>
        </w:trPr>
        <w:tc>
          <w:tcPr>
            <w:tcW w:w="7088" w:type="dxa"/>
            <w:tcBorders>
              <w:top w:val="nil"/>
              <w:left w:val="single" w:sz="4" w:space="0" w:color="auto"/>
              <w:bottom w:val="single" w:sz="4" w:space="0" w:color="auto"/>
              <w:right w:val="single" w:sz="4" w:space="0" w:color="auto"/>
            </w:tcBorders>
            <w:shd w:val="clear" w:color="auto" w:fill="auto"/>
            <w:hideMark/>
          </w:tcPr>
          <w:p w14:paraId="2E90C31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w:t>
            </w:r>
          </w:p>
        </w:tc>
        <w:tc>
          <w:tcPr>
            <w:tcW w:w="1701" w:type="dxa"/>
            <w:tcBorders>
              <w:top w:val="nil"/>
              <w:left w:val="nil"/>
              <w:bottom w:val="single" w:sz="4" w:space="0" w:color="auto"/>
              <w:right w:val="single" w:sz="4" w:space="0" w:color="auto"/>
            </w:tcBorders>
            <w:shd w:val="clear" w:color="auto" w:fill="auto"/>
            <w:hideMark/>
          </w:tcPr>
          <w:p w14:paraId="0297F61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$1,189.99</w:t>
            </w:r>
          </w:p>
        </w:tc>
      </w:tr>
      <w:tr w:rsidR="008F1131" w:rsidRPr="00FC59E2" w14:paraId="002080D3" w14:textId="77777777" w:rsidTr="00FC59E2">
        <w:trPr>
          <w:trHeight w:val="288"/>
        </w:trPr>
        <w:tc>
          <w:tcPr>
            <w:tcW w:w="7088" w:type="dxa"/>
            <w:tcBorders>
              <w:top w:val="nil"/>
              <w:left w:val="single" w:sz="4" w:space="0" w:color="auto"/>
              <w:bottom w:val="single" w:sz="4" w:space="0" w:color="auto"/>
              <w:right w:val="single" w:sz="4" w:space="0" w:color="auto"/>
            </w:tcBorders>
            <w:shd w:val="clear" w:color="auto" w:fill="auto"/>
            <w:hideMark/>
          </w:tcPr>
          <w:p w14:paraId="6FEAB28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Jesús R. Márquez</w:t>
            </w:r>
          </w:p>
        </w:tc>
        <w:tc>
          <w:tcPr>
            <w:tcW w:w="1701" w:type="dxa"/>
            <w:tcBorders>
              <w:top w:val="nil"/>
              <w:left w:val="nil"/>
              <w:bottom w:val="single" w:sz="4" w:space="0" w:color="auto"/>
              <w:right w:val="single" w:sz="4" w:space="0" w:color="auto"/>
            </w:tcBorders>
            <w:shd w:val="clear" w:color="auto" w:fill="auto"/>
            <w:hideMark/>
          </w:tcPr>
          <w:p w14:paraId="19D0F3A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$1,016.48</w:t>
            </w:r>
          </w:p>
        </w:tc>
      </w:tr>
      <w:tr w:rsidR="008F1131" w:rsidRPr="00FC59E2" w14:paraId="2819999E"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DDB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Concesión para ejercer en un lugar fijo el comercio en forma permanente en las mesas y/o puestos de los Mercados Municipales:</w:t>
            </w:r>
          </w:p>
        </w:tc>
      </w:tr>
      <w:tr w:rsidR="008F1131" w:rsidRPr="00FC59E2" w14:paraId="33BD5DBC" w14:textId="77777777" w:rsidTr="00FC59E2">
        <w:trPr>
          <w:trHeight w:val="258"/>
        </w:trPr>
        <w:tc>
          <w:tcPr>
            <w:tcW w:w="7088" w:type="dxa"/>
            <w:tcBorders>
              <w:top w:val="nil"/>
              <w:left w:val="single" w:sz="4" w:space="0" w:color="auto"/>
              <w:bottom w:val="single" w:sz="4" w:space="0" w:color="auto"/>
              <w:right w:val="single" w:sz="4" w:space="0" w:color="auto"/>
            </w:tcBorders>
            <w:shd w:val="clear" w:color="auto" w:fill="auto"/>
            <w:hideMark/>
          </w:tcPr>
          <w:p w14:paraId="792711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6ACF74B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$1,692.28</w:t>
            </w:r>
          </w:p>
        </w:tc>
      </w:tr>
      <w:tr w:rsidR="008F1131" w:rsidRPr="00FC59E2" w14:paraId="11B82708" w14:textId="77777777" w:rsidTr="00FC59E2">
        <w:trPr>
          <w:trHeight w:val="261"/>
        </w:trPr>
        <w:tc>
          <w:tcPr>
            <w:tcW w:w="7088" w:type="dxa"/>
            <w:tcBorders>
              <w:top w:val="nil"/>
              <w:left w:val="single" w:sz="4" w:space="0" w:color="auto"/>
              <w:bottom w:val="single" w:sz="4" w:space="0" w:color="auto"/>
              <w:right w:val="single" w:sz="4" w:space="0" w:color="auto"/>
            </w:tcBorders>
            <w:shd w:val="clear" w:color="auto" w:fill="auto"/>
            <w:hideMark/>
          </w:tcPr>
          <w:p w14:paraId="02C1B3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5C06F37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$1,162.57</w:t>
            </w:r>
          </w:p>
        </w:tc>
      </w:tr>
      <w:tr w:rsidR="008F1131" w:rsidRPr="00FC59E2" w14:paraId="75882FA4" w14:textId="77777777" w:rsidTr="00FC59E2">
        <w:trPr>
          <w:trHeight w:val="279"/>
        </w:trPr>
        <w:tc>
          <w:tcPr>
            <w:tcW w:w="7088" w:type="dxa"/>
            <w:tcBorders>
              <w:top w:val="nil"/>
              <w:left w:val="single" w:sz="4" w:space="0" w:color="auto"/>
              <w:bottom w:val="single" w:sz="4" w:space="0" w:color="auto"/>
              <w:right w:val="single" w:sz="4" w:space="0" w:color="auto"/>
            </w:tcBorders>
            <w:shd w:val="clear" w:color="auto" w:fill="auto"/>
            <w:hideMark/>
          </w:tcPr>
          <w:p w14:paraId="60BE2A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7A7F024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$1,020.35</w:t>
            </w:r>
          </w:p>
        </w:tc>
      </w:tr>
      <w:tr w:rsidR="008F1131" w:rsidRPr="00FC59E2" w14:paraId="4ACC2AAF" w14:textId="77777777" w:rsidTr="00FC59E2">
        <w:trPr>
          <w:trHeight w:val="269"/>
        </w:trPr>
        <w:tc>
          <w:tcPr>
            <w:tcW w:w="7088" w:type="dxa"/>
            <w:tcBorders>
              <w:top w:val="nil"/>
              <w:left w:val="single" w:sz="4" w:space="0" w:color="auto"/>
              <w:bottom w:val="single" w:sz="4" w:space="0" w:color="auto"/>
              <w:right w:val="single" w:sz="4" w:space="0" w:color="auto"/>
            </w:tcBorders>
            <w:shd w:val="clear" w:color="auto" w:fill="auto"/>
            <w:hideMark/>
          </w:tcPr>
          <w:p w14:paraId="0498A78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6F5FD71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$850.78</w:t>
            </w:r>
          </w:p>
        </w:tc>
      </w:tr>
      <w:tr w:rsidR="008F1131" w:rsidRPr="00FC59E2" w14:paraId="37B8B098" w14:textId="77777777" w:rsidTr="00FC59E2">
        <w:trPr>
          <w:trHeight w:val="273"/>
        </w:trPr>
        <w:tc>
          <w:tcPr>
            <w:tcW w:w="7088" w:type="dxa"/>
            <w:tcBorders>
              <w:top w:val="nil"/>
              <w:left w:val="single" w:sz="4" w:space="0" w:color="auto"/>
              <w:bottom w:val="single" w:sz="4" w:space="0" w:color="auto"/>
              <w:right w:val="single" w:sz="4" w:space="0" w:color="auto"/>
            </w:tcBorders>
            <w:shd w:val="clear" w:color="auto" w:fill="auto"/>
            <w:hideMark/>
          </w:tcPr>
          <w:p w14:paraId="158E496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 </w:t>
            </w:r>
          </w:p>
        </w:tc>
        <w:tc>
          <w:tcPr>
            <w:tcW w:w="1701" w:type="dxa"/>
            <w:tcBorders>
              <w:top w:val="nil"/>
              <w:left w:val="nil"/>
              <w:bottom w:val="single" w:sz="4" w:space="0" w:color="auto"/>
              <w:right w:val="single" w:sz="4" w:space="0" w:color="auto"/>
            </w:tcBorders>
            <w:shd w:val="clear" w:color="auto" w:fill="auto"/>
            <w:hideMark/>
          </w:tcPr>
          <w:p w14:paraId="0EA3A9E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$673.90</w:t>
            </w:r>
          </w:p>
        </w:tc>
      </w:tr>
      <w:tr w:rsidR="008F1131" w:rsidRPr="00FC59E2" w14:paraId="2B9F1533"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963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Traspaso o Cesión de Derechos para ejercer en un lugar fijo el comercio en forma permanente en los locales de los Mercados Municipales:</w:t>
            </w:r>
          </w:p>
        </w:tc>
      </w:tr>
      <w:tr w:rsidR="008F1131" w:rsidRPr="00FC59E2" w14:paraId="502CD167" w14:textId="77777777" w:rsidTr="00FC59E2">
        <w:trPr>
          <w:trHeight w:val="271"/>
        </w:trPr>
        <w:tc>
          <w:tcPr>
            <w:tcW w:w="7088" w:type="dxa"/>
            <w:tcBorders>
              <w:top w:val="nil"/>
              <w:left w:val="single" w:sz="4" w:space="0" w:color="auto"/>
              <w:bottom w:val="single" w:sz="4" w:space="0" w:color="auto"/>
              <w:right w:val="single" w:sz="4" w:space="0" w:color="auto"/>
            </w:tcBorders>
            <w:shd w:val="clear" w:color="auto" w:fill="auto"/>
            <w:hideMark/>
          </w:tcPr>
          <w:p w14:paraId="10FD0F1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573966E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$3,403.18</w:t>
            </w:r>
          </w:p>
        </w:tc>
      </w:tr>
      <w:tr w:rsidR="008F1131" w:rsidRPr="00FC59E2" w14:paraId="4BF05054" w14:textId="77777777" w:rsidTr="00FC59E2">
        <w:trPr>
          <w:trHeight w:val="275"/>
        </w:trPr>
        <w:tc>
          <w:tcPr>
            <w:tcW w:w="7088" w:type="dxa"/>
            <w:tcBorders>
              <w:top w:val="nil"/>
              <w:left w:val="single" w:sz="4" w:space="0" w:color="auto"/>
              <w:bottom w:val="single" w:sz="4" w:space="0" w:color="auto"/>
              <w:right w:val="single" w:sz="4" w:space="0" w:color="auto"/>
            </w:tcBorders>
            <w:shd w:val="clear" w:color="auto" w:fill="auto"/>
            <w:hideMark/>
          </w:tcPr>
          <w:p w14:paraId="626A4C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23032D5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$2,386.73</w:t>
            </w:r>
          </w:p>
        </w:tc>
      </w:tr>
      <w:tr w:rsidR="008F1131" w:rsidRPr="00FC59E2" w14:paraId="52A20469" w14:textId="77777777" w:rsidTr="00FC59E2">
        <w:trPr>
          <w:trHeight w:val="266"/>
        </w:trPr>
        <w:tc>
          <w:tcPr>
            <w:tcW w:w="7088" w:type="dxa"/>
            <w:tcBorders>
              <w:top w:val="nil"/>
              <w:left w:val="single" w:sz="4" w:space="0" w:color="auto"/>
              <w:bottom w:val="single" w:sz="4" w:space="0" w:color="auto"/>
              <w:right w:val="single" w:sz="4" w:space="0" w:color="auto"/>
            </w:tcBorders>
            <w:shd w:val="clear" w:color="auto" w:fill="auto"/>
            <w:hideMark/>
          </w:tcPr>
          <w:p w14:paraId="5D4696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78182D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$2,021.81</w:t>
            </w:r>
          </w:p>
        </w:tc>
      </w:tr>
      <w:tr w:rsidR="008F1131" w:rsidRPr="00FC59E2" w14:paraId="53871BDF" w14:textId="77777777" w:rsidTr="00FC59E2">
        <w:trPr>
          <w:trHeight w:val="283"/>
        </w:trPr>
        <w:tc>
          <w:tcPr>
            <w:tcW w:w="7088" w:type="dxa"/>
            <w:tcBorders>
              <w:top w:val="nil"/>
              <w:left w:val="single" w:sz="4" w:space="0" w:color="auto"/>
              <w:bottom w:val="single" w:sz="4" w:space="0" w:color="auto"/>
              <w:right w:val="single" w:sz="4" w:space="0" w:color="auto"/>
            </w:tcBorders>
            <w:shd w:val="clear" w:color="auto" w:fill="auto"/>
            <w:hideMark/>
          </w:tcPr>
          <w:p w14:paraId="2C9022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308AAF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$1,692.28</w:t>
            </w:r>
          </w:p>
        </w:tc>
      </w:tr>
      <w:tr w:rsidR="008F1131" w:rsidRPr="00FC59E2" w14:paraId="6E57FC9D" w14:textId="77777777" w:rsidTr="00FC59E2">
        <w:trPr>
          <w:trHeight w:val="259"/>
        </w:trPr>
        <w:tc>
          <w:tcPr>
            <w:tcW w:w="7088" w:type="dxa"/>
            <w:tcBorders>
              <w:top w:val="nil"/>
              <w:left w:val="single" w:sz="4" w:space="0" w:color="auto"/>
              <w:bottom w:val="single" w:sz="4" w:space="0" w:color="auto"/>
              <w:right w:val="single" w:sz="4" w:space="0" w:color="auto"/>
            </w:tcBorders>
            <w:shd w:val="clear" w:color="auto" w:fill="auto"/>
            <w:hideMark/>
          </w:tcPr>
          <w:p w14:paraId="0145100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 </w:t>
            </w:r>
          </w:p>
        </w:tc>
        <w:tc>
          <w:tcPr>
            <w:tcW w:w="1701" w:type="dxa"/>
            <w:tcBorders>
              <w:top w:val="nil"/>
              <w:left w:val="nil"/>
              <w:bottom w:val="single" w:sz="4" w:space="0" w:color="auto"/>
              <w:right w:val="single" w:sz="4" w:space="0" w:color="auto"/>
            </w:tcBorders>
            <w:shd w:val="clear" w:color="auto" w:fill="auto"/>
            <w:hideMark/>
          </w:tcPr>
          <w:p w14:paraId="5184CA7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$1,359.01</w:t>
            </w:r>
          </w:p>
        </w:tc>
      </w:tr>
      <w:tr w:rsidR="008F1131" w:rsidRPr="00FC59E2" w14:paraId="18CB229D"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4082FFF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Jesús R. Márquez</w:t>
            </w:r>
          </w:p>
        </w:tc>
        <w:tc>
          <w:tcPr>
            <w:tcW w:w="1701" w:type="dxa"/>
            <w:tcBorders>
              <w:top w:val="nil"/>
              <w:left w:val="nil"/>
              <w:bottom w:val="single" w:sz="4" w:space="0" w:color="auto"/>
              <w:right w:val="single" w:sz="4" w:space="0" w:color="auto"/>
            </w:tcBorders>
            <w:shd w:val="clear" w:color="auto" w:fill="auto"/>
            <w:hideMark/>
          </w:tcPr>
          <w:p w14:paraId="7CA31E3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$1,016.48</w:t>
            </w:r>
          </w:p>
        </w:tc>
      </w:tr>
      <w:tr w:rsidR="008F1131" w:rsidRPr="00FC59E2" w14:paraId="255AB8D1"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939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Traspaso o Cesión de Derechos para ejercer en un lugar fijo el comercio en forma permanente en las mesas y/o puestos de los Mercados Municipales:</w:t>
            </w:r>
          </w:p>
        </w:tc>
      </w:tr>
      <w:tr w:rsidR="008F1131" w:rsidRPr="00FC59E2" w14:paraId="23CF2A39" w14:textId="77777777" w:rsidTr="00FC59E2">
        <w:trPr>
          <w:trHeight w:val="275"/>
        </w:trPr>
        <w:tc>
          <w:tcPr>
            <w:tcW w:w="7088" w:type="dxa"/>
            <w:tcBorders>
              <w:top w:val="nil"/>
              <w:left w:val="single" w:sz="4" w:space="0" w:color="auto"/>
              <w:bottom w:val="single" w:sz="4" w:space="0" w:color="auto"/>
              <w:right w:val="single" w:sz="4" w:space="0" w:color="auto"/>
            </w:tcBorders>
            <w:shd w:val="clear" w:color="auto" w:fill="auto"/>
            <w:hideMark/>
          </w:tcPr>
          <w:p w14:paraId="2470E80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1A82B7B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$1,692.28</w:t>
            </w:r>
          </w:p>
        </w:tc>
      </w:tr>
      <w:tr w:rsidR="008F1131" w:rsidRPr="00FC59E2" w14:paraId="482BAE13" w14:textId="77777777" w:rsidTr="00FC59E2">
        <w:trPr>
          <w:trHeight w:val="265"/>
        </w:trPr>
        <w:tc>
          <w:tcPr>
            <w:tcW w:w="7088" w:type="dxa"/>
            <w:tcBorders>
              <w:top w:val="nil"/>
              <w:left w:val="single" w:sz="4" w:space="0" w:color="auto"/>
              <w:bottom w:val="single" w:sz="4" w:space="0" w:color="auto"/>
              <w:right w:val="single" w:sz="4" w:space="0" w:color="auto"/>
            </w:tcBorders>
            <w:shd w:val="clear" w:color="auto" w:fill="auto"/>
            <w:hideMark/>
          </w:tcPr>
          <w:p w14:paraId="5D93836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7F24F72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$1,180.31</w:t>
            </w:r>
          </w:p>
        </w:tc>
      </w:tr>
      <w:tr w:rsidR="008F1131" w:rsidRPr="00FC59E2" w14:paraId="092B617F" w14:textId="77777777" w:rsidTr="00FC59E2">
        <w:trPr>
          <w:trHeight w:val="283"/>
        </w:trPr>
        <w:tc>
          <w:tcPr>
            <w:tcW w:w="7088" w:type="dxa"/>
            <w:tcBorders>
              <w:top w:val="nil"/>
              <w:left w:val="single" w:sz="4" w:space="0" w:color="auto"/>
              <w:bottom w:val="single" w:sz="4" w:space="0" w:color="auto"/>
              <w:right w:val="single" w:sz="4" w:space="0" w:color="auto"/>
            </w:tcBorders>
            <w:shd w:val="clear" w:color="auto" w:fill="auto"/>
            <w:hideMark/>
          </w:tcPr>
          <w:p w14:paraId="4EC1ED3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00B70AF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$1,016.48</w:t>
            </w:r>
          </w:p>
        </w:tc>
      </w:tr>
      <w:tr w:rsidR="008F1131" w:rsidRPr="00FC59E2" w14:paraId="16A0DF7A" w14:textId="77777777" w:rsidTr="00FC59E2">
        <w:trPr>
          <w:trHeight w:val="273"/>
        </w:trPr>
        <w:tc>
          <w:tcPr>
            <w:tcW w:w="7088" w:type="dxa"/>
            <w:tcBorders>
              <w:top w:val="nil"/>
              <w:left w:val="single" w:sz="4" w:space="0" w:color="auto"/>
              <w:bottom w:val="single" w:sz="4" w:space="0" w:color="auto"/>
              <w:right w:val="single" w:sz="4" w:space="0" w:color="auto"/>
            </w:tcBorders>
            <w:shd w:val="clear" w:color="auto" w:fill="auto"/>
            <w:hideMark/>
          </w:tcPr>
          <w:p w14:paraId="6048037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45BA497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$850.78</w:t>
            </w:r>
          </w:p>
        </w:tc>
      </w:tr>
      <w:tr w:rsidR="008F1131" w:rsidRPr="00FC59E2" w14:paraId="6F499B07" w14:textId="77777777" w:rsidTr="00FC59E2">
        <w:trPr>
          <w:trHeight w:val="263"/>
        </w:trPr>
        <w:tc>
          <w:tcPr>
            <w:tcW w:w="7088" w:type="dxa"/>
            <w:tcBorders>
              <w:top w:val="nil"/>
              <w:left w:val="single" w:sz="4" w:space="0" w:color="auto"/>
              <w:bottom w:val="single" w:sz="4" w:space="0" w:color="auto"/>
              <w:right w:val="single" w:sz="4" w:space="0" w:color="auto"/>
            </w:tcBorders>
            <w:shd w:val="clear" w:color="auto" w:fill="auto"/>
            <w:hideMark/>
          </w:tcPr>
          <w:p w14:paraId="34AA1A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 </w:t>
            </w:r>
          </w:p>
        </w:tc>
        <w:tc>
          <w:tcPr>
            <w:tcW w:w="1701" w:type="dxa"/>
            <w:tcBorders>
              <w:top w:val="nil"/>
              <w:left w:val="nil"/>
              <w:bottom w:val="single" w:sz="4" w:space="0" w:color="auto"/>
              <w:right w:val="single" w:sz="4" w:space="0" w:color="auto"/>
            </w:tcBorders>
            <w:shd w:val="clear" w:color="auto" w:fill="auto"/>
            <w:hideMark/>
          </w:tcPr>
          <w:p w14:paraId="7CBCBA7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$673.90</w:t>
            </w:r>
          </w:p>
        </w:tc>
      </w:tr>
      <w:tr w:rsidR="008F1131" w:rsidRPr="00FC59E2" w14:paraId="60FF9975" w14:textId="77777777" w:rsidTr="00FC59E2">
        <w:trPr>
          <w:trHeight w:val="281"/>
        </w:trPr>
        <w:tc>
          <w:tcPr>
            <w:tcW w:w="7088" w:type="dxa"/>
            <w:tcBorders>
              <w:top w:val="nil"/>
              <w:left w:val="single" w:sz="4" w:space="0" w:color="auto"/>
              <w:bottom w:val="single" w:sz="4" w:space="0" w:color="auto"/>
              <w:right w:val="single" w:sz="4" w:space="0" w:color="auto"/>
            </w:tcBorders>
            <w:shd w:val="clear" w:color="auto" w:fill="auto"/>
            <w:hideMark/>
          </w:tcPr>
          <w:p w14:paraId="75CD3FD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Jesús R. Márquez</w:t>
            </w:r>
          </w:p>
        </w:tc>
        <w:tc>
          <w:tcPr>
            <w:tcW w:w="1701" w:type="dxa"/>
            <w:tcBorders>
              <w:top w:val="nil"/>
              <w:left w:val="nil"/>
              <w:bottom w:val="single" w:sz="4" w:space="0" w:color="auto"/>
              <w:right w:val="single" w:sz="4" w:space="0" w:color="auto"/>
            </w:tcBorders>
            <w:shd w:val="clear" w:color="auto" w:fill="auto"/>
            <w:hideMark/>
          </w:tcPr>
          <w:p w14:paraId="5E18303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$506.38</w:t>
            </w:r>
          </w:p>
        </w:tc>
      </w:tr>
      <w:tr w:rsidR="008F1131" w:rsidRPr="00FC59E2" w14:paraId="7C1FD375"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FC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Cambios de giro para ejercer en un lugar fijo el comercio en forma permanente en los locales de los Mercados Municipales:</w:t>
            </w:r>
          </w:p>
        </w:tc>
      </w:tr>
      <w:tr w:rsidR="008F1131" w:rsidRPr="00FC59E2" w14:paraId="0A4C60D2" w14:textId="77777777" w:rsidTr="00FC59E2">
        <w:trPr>
          <w:trHeight w:val="265"/>
        </w:trPr>
        <w:tc>
          <w:tcPr>
            <w:tcW w:w="7088" w:type="dxa"/>
            <w:tcBorders>
              <w:top w:val="nil"/>
              <w:left w:val="single" w:sz="4" w:space="0" w:color="auto"/>
              <w:bottom w:val="single" w:sz="4" w:space="0" w:color="auto"/>
              <w:right w:val="single" w:sz="4" w:space="0" w:color="auto"/>
            </w:tcBorders>
            <w:shd w:val="clear" w:color="auto" w:fill="auto"/>
            <w:hideMark/>
          </w:tcPr>
          <w:p w14:paraId="6C0017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5A870EB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$1,180.31</w:t>
            </w:r>
          </w:p>
        </w:tc>
      </w:tr>
      <w:tr w:rsidR="008F1131" w:rsidRPr="00FC59E2" w14:paraId="6743E55E" w14:textId="77777777" w:rsidTr="00FC59E2">
        <w:trPr>
          <w:trHeight w:val="269"/>
        </w:trPr>
        <w:tc>
          <w:tcPr>
            <w:tcW w:w="7088" w:type="dxa"/>
            <w:tcBorders>
              <w:top w:val="nil"/>
              <w:left w:val="single" w:sz="4" w:space="0" w:color="auto"/>
              <w:bottom w:val="single" w:sz="4" w:space="0" w:color="auto"/>
              <w:right w:val="single" w:sz="4" w:space="0" w:color="auto"/>
            </w:tcBorders>
            <w:shd w:val="clear" w:color="auto" w:fill="auto"/>
            <w:hideMark/>
          </w:tcPr>
          <w:p w14:paraId="2F2AFFB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1FA064B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$1,016.48</w:t>
            </w:r>
          </w:p>
        </w:tc>
      </w:tr>
      <w:tr w:rsidR="008F1131" w:rsidRPr="00FC59E2" w14:paraId="5FC1B585" w14:textId="77777777" w:rsidTr="00FC59E2">
        <w:trPr>
          <w:trHeight w:val="274"/>
        </w:trPr>
        <w:tc>
          <w:tcPr>
            <w:tcW w:w="7088" w:type="dxa"/>
            <w:tcBorders>
              <w:top w:val="nil"/>
              <w:left w:val="single" w:sz="4" w:space="0" w:color="auto"/>
              <w:bottom w:val="single" w:sz="4" w:space="0" w:color="auto"/>
              <w:right w:val="single" w:sz="4" w:space="0" w:color="auto"/>
            </w:tcBorders>
            <w:shd w:val="clear" w:color="auto" w:fill="auto"/>
            <w:hideMark/>
          </w:tcPr>
          <w:p w14:paraId="32C325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038D534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$850.78</w:t>
            </w:r>
          </w:p>
        </w:tc>
      </w:tr>
      <w:tr w:rsidR="008F1131" w:rsidRPr="00FC59E2" w14:paraId="6AC2053D"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255D958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123DDFD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$673.91</w:t>
            </w:r>
          </w:p>
        </w:tc>
      </w:tr>
      <w:tr w:rsidR="008F1131" w:rsidRPr="00FC59E2" w14:paraId="30C66E9A" w14:textId="77777777" w:rsidTr="00FC59E2">
        <w:trPr>
          <w:trHeight w:val="267"/>
        </w:trPr>
        <w:tc>
          <w:tcPr>
            <w:tcW w:w="7088" w:type="dxa"/>
            <w:tcBorders>
              <w:top w:val="nil"/>
              <w:left w:val="single" w:sz="4" w:space="0" w:color="auto"/>
              <w:bottom w:val="single" w:sz="4" w:space="0" w:color="auto"/>
              <w:right w:val="single" w:sz="4" w:space="0" w:color="auto"/>
            </w:tcBorders>
            <w:shd w:val="clear" w:color="auto" w:fill="auto"/>
            <w:hideMark/>
          </w:tcPr>
          <w:p w14:paraId="304FDAD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 </w:t>
            </w:r>
          </w:p>
        </w:tc>
        <w:tc>
          <w:tcPr>
            <w:tcW w:w="1701" w:type="dxa"/>
            <w:tcBorders>
              <w:top w:val="nil"/>
              <w:left w:val="nil"/>
              <w:bottom w:val="single" w:sz="4" w:space="0" w:color="auto"/>
              <w:right w:val="single" w:sz="4" w:space="0" w:color="auto"/>
            </w:tcBorders>
            <w:shd w:val="clear" w:color="auto" w:fill="auto"/>
            <w:hideMark/>
          </w:tcPr>
          <w:p w14:paraId="028B303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$506.38</w:t>
            </w:r>
          </w:p>
        </w:tc>
      </w:tr>
      <w:tr w:rsidR="008F1131" w:rsidRPr="00FC59E2" w14:paraId="17D25B86" w14:textId="77777777" w:rsidTr="00FC59E2">
        <w:trPr>
          <w:trHeight w:val="285"/>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78DC6A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Jesús R. Márquez</w:t>
            </w:r>
          </w:p>
        </w:tc>
        <w:tc>
          <w:tcPr>
            <w:tcW w:w="1701" w:type="dxa"/>
            <w:tcBorders>
              <w:top w:val="single" w:sz="4" w:space="0" w:color="auto"/>
              <w:left w:val="nil"/>
              <w:bottom w:val="single" w:sz="4" w:space="0" w:color="auto"/>
              <w:right w:val="single" w:sz="4" w:space="0" w:color="auto"/>
            </w:tcBorders>
            <w:shd w:val="clear" w:color="auto" w:fill="auto"/>
            <w:hideMark/>
          </w:tcPr>
          <w:p w14:paraId="250A510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$331.35</w:t>
            </w:r>
          </w:p>
        </w:tc>
      </w:tr>
      <w:tr w:rsidR="008F1131" w:rsidRPr="00FC59E2" w14:paraId="398E1082" w14:textId="77777777" w:rsidTr="00FD5D15">
        <w:trPr>
          <w:trHeight w:val="567"/>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0DD41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Cambios de giro para ejercer en un lugar fijo el comercio en forma permanente en las mesas y/o puestos de los Mercados Municipales:</w:t>
            </w:r>
          </w:p>
        </w:tc>
      </w:tr>
      <w:tr w:rsidR="008F1131" w:rsidRPr="00FC59E2" w14:paraId="10B5FA1E" w14:textId="77777777" w:rsidTr="00FC59E2">
        <w:trPr>
          <w:trHeight w:val="255"/>
        </w:trPr>
        <w:tc>
          <w:tcPr>
            <w:tcW w:w="7088" w:type="dxa"/>
            <w:tcBorders>
              <w:top w:val="nil"/>
              <w:left w:val="single" w:sz="4" w:space="0" w:color="auto"/>
              <w:bottom w:val="single" w:sz="4" w:space="0" w:color="auto"/>
              <w:right w:val="single" w:sz="4" w:space="0" w:color="auto"/>
            </w:tcBorders>
            <w:shd w:val="clear" w:color="auto" w:fill="auto"/>
            <w:hideMark/>
          </w:tcPr>
          <w:p w14:paraId="1A1C0DD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Miguel Hidalgo</w:t>
            </w:r>
          </w:p>
        </w:tc>
        <w:tc>
          <w:tcPr>
            <w:tcW w:w="1701" w:type="dxa"/>
            <w:tcBorders>
              <w:top w:val="nil"/>
              <w:left w:val="nil"/>
              <w:bottom w:val="single" w:sz="4" w:space="0" w:color="auto"/>
              <w:right w:val="single" w:sz="4" w:space="0" w:color="auto"/>
            </w:tcBorders>
            <w:shd w:val="clear" w:color="auto" w:fill="auto"/>
            <w:hideMark/>
          </w:tcPr>
          <w:p w14:paraId="414BB6F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$1,692.28</w:t>
            </w:r>
          </w:p>
        </w:tc>
      </w:tr>
      <w:tr w:rsidR="008F1131" w:rsidRPr="00FC59E2" w14:paraId="0B5BBCC0" w14:textId="77777777" w:rsidTr="00FC59E2">
        <w:trPr>
          <w:trHeight w:val="273"/>
        </w:trPr>
        <w:tc>
          <w:tcPr>
            <w:tcW w:w="7088" w:type="dxa"/>
            <w:tcBorders>
              <w:top w:val="nil"/>
              <w:left w:val="single" w:sz="4" w:space="0" w:color="auto"/>
              <w:bottom w:val="single" w:sz="4" w:space="0" w:color="auto"/>
              <w:right w:val="single" w:sz="4" w:space="0" w:color="auto"/>
            </w:tcBorders>
            <w:shd w:val="clear" w:color="auto" w:fill="auto"/>
            <w:hideMark/>
          </w:tcPr>
          <w:p w14:paraId="30491E1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Irapuato</w:t>
            </w:r>
          </w:p>
        </w:tc>
        <w:tc>
          <w:tcPr>
            <w:tcW w:w="1701" w:type="dxa"/>
            <w:tcBorders>
              <w:top w:val="nil"/>
              <w:left w:val="nil"/>
              <w:bottom w:val="single" w:sz="4" w:space="0" w:color="auto"/>
              <w:right w:val="single" w:sz="4" w:space="0" w:color="auto"/>
            </w:tcBorders>
            <w:shd w:val="clear" w:color="auto" w:fill="auto"/>
            <w:hideMark/>
          </w:tcPr>
          <w:p w14:paraId="00139C3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$1,180.31</w:t>
            </w:r>
          </w:p>
        </w:tc>
      </w:tr>
      <w:tr w:rsidR="008F1131" w:rsidRPr="00FC59E2" w14:paraId="0C7B0734"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5964C7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Vicente Guerrero</w:t>
            </w:r>
          </w:p>
        </w:tc>
        <w:tc>
          <w:tcPr>
            <w:tcW w:w="1701" w:type="dxa"/>
            <w:tcBorders>
              <w:top w:val="nil"/>
              <w:left w:val="nil"/>
              <w:bottom w:val="single" w:sz="4" w:space="0" w:color="auto"/>
              <w:right w:val="single" w:sz="4" w:space="0" w:color="auto"/>
            </w:tcBorders>
            <w:shd w:val="clear" w:color="auto" w:fill="auto"/>
            <w:hideMark/>
          </w:tcPr>
          <w:p w14:paraId="0A341E4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$1,016.48</w:t>
            </w:r>
          </w:p>
        </w:tc>
      </w:tr>
      <w:tr w:rsidR="008F1131" w:rsidRPr="00FC59E2" w14:paraId="08ADA868" w14:textId="77777777" w:rsidTr="00FC59E2">
        <w:trPr>
          <w:trHeight w:val="281"/>
        </w:trPr>
        <w:tc>
          <w:tcPr>
            <w:tcW w:w="7088" w:type="dxa"/>
            <w:tcBorders>
              <w:top w:val="nil"/>
              <w:left w:val="single" w:sz="4" w:space="0" w:color="auto"/>
              <w:bottom w:val="single" w:sz="4" w:space="0" w:color="auto"/>
              <w:right w:val="single" w:sz="4" w:space="0" w:color="auto"/>
            </w:tcBorders>
            <w:shd w:val="clear" w:color="auto" w:fill="auto"/>
            <w:hideMark/>
          </w:tcPr>
          <w:p w14:paraId="66D015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Benito Juárez</w:t>
            </w:r>
          </w:p>
        </w:tc>
        <w:tc>
          <w:tcPr>
            <w:tcW w:w="1701" w:type="dxa"/>
            <w:tcBorders>
              <w:top w:val="nil"/>
              <w:left w:val="nil"/>
              <w:bottom w:val="single" w:sz="4" w:space="0" w:color="auto"/>
              <w:right w:val="single" w:sz="4" w:space="0" w:color="auto"/>
            </w:tcBorders>
            <w:shd w:val="clear" w:color="auto" w:fill="auto"/>
            <w:hideMark/>
          </w:tcPr>
          <w:p w14:paraId="57CA586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$850.78</w:t>
            </w:r>
          </w:p>
        </w:tc>
      </w:tr>
      <w:tr w:rsidR="008F1131" w:rsidRPr="00FC59E2" w14:paraId="3DD6F43F" w14:textId="77777777" w:rsidTr="00FC59E2">
        <w:trPr>
          <w:trHeight w:val="257"/>
        </w:trPr>
        <w:tc>
          <w:tcPr>
            <w:tcW w:w="7088" w:type="dxa"/>
            <w:tcBorders>
              <w:top w:val="nil"/>
              <w:left w:val="single" w:sz="4" w:space="0" w:color="auto"/>
              <w:bottom w:val="single" w:sz="4" w:space="0" w:color="auto"/>
              <w:right w:val="single" w:sz="4" w:space="0" w:color="auto"/>
            </w:tcBorders>
            <w:shd w:val="clear" w:color="auto" w:fill="auto"/>
            <w:hideMark/>
          </w:tcPr>
          <w:p w14:paraId="09225A7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w:t>
            </w:r>
            <w:proofErr w:type="spellStart"/>
            <w:r w:rsidRPr="00FC59E2">
              <w:rPr>
                <w:rFonts w:cstheme="minorHAnsi"/>
                <w:sz w:val="20"/>
                <w:szCs w:val="20"/>
              </w:rPr>
              <w:t>Sóstenes</w:t>
            </w:r>
            <w:proofErr w:type="spellEnd"/>
            <w:r w:rsidRPr="00FC59E2">
              <w:rPr>
                <w:rFonts w:cstheme="minorHAnsi"/>
                <w:sz w:val="20"/>
                <w:szCs w:val="20"/>
              </w:rPr>
              <w:t xml:space="preserve"> Rocha </w:t>
            </w:r>
          </w:p>
        </w:tc>
        <w:tc>
          <w:tcPr>
            <w:tcW w:w="1701" w:type="dxa"/>
            <w:tcBorders>
              <w:top w:val="nil"/>
              <w:left w:val="nil"/>
              <w:bottom w:val="single" w:sz="4" w:space="0" w:color="auto"/>
              <w:right w:val="single" w:sz="4" w:space="0" w:color="auto"/>
            </w:tcBorders>
            <w:shd w:val="clear" w:color="auto" w:fill="auto"/>
            <w:hideMark/>
          </w:tcPr>
          <w:p w14:paraId="05F5B2B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$673.90</w:t>
            </w:r>
          </w:p>
        </w:tc>
      </w:tr>
      <w:tr w:rsidR="008F1131" w:rsidRPr="00FC59E2" w14:paraId="4BCBCCBF" w14:textId="77777777" w:rsidTr="00FC59E2">
        <w:trPr>
          <w:trHeight w:val="289"/>
        </w:trPr>
        <w:tc>
          <w:tcPr>
            <w:tcW w:w="7088" w:type="dxa"/>
            <w:tcBorders>
              <w:top w:val="nil"/>
              <w:left w:val="single" w:sz="4" w:space="0" w:color="auto"/>
              <w:bottom w:val="single" w:sz="4" w:space="0" w:color="auto"/>
              <w:right w:val="single" w:sz="4" w:space="0" w:color="auto"/>
            </w:tcBorders>
            <w:shd w:val="clear" w:color="auto" w:fill="auto"/>
            <w:hideMark/>
          </w:tcPr>
          <w:p w14:paraId="7A64EAD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Jesús R. Márquez</w:t>
            </w:r>
          </w:p>
        </w:tc>
        <w:tc>
          <w:tcPr>
            <w:tcW w:w="1701" w:type="dxa"/>
            <w:tcBorders>
              <w:top w:val="nil"/>
              <w:left w:val="nil"/>
              <w:bottom w:val="single" w:sz="4" w:space="0" w:color="auto"/>
              <w:right w:val="single" w:sz="4" w:space="0" w:color="auto"/>
            </w:tcBorders>
            <w:shd w:val="clear" w:color="auto" w:fill="auto"/>
            <w:hideMark/>
          </w:tcPr>
          <w:p w14:paraId="0C91ADF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$506.38</w:t>
            </w:r>
          </w:p>
        </w:tc>
      </w:tr>
      <w:tr w:rsidR="008F1131" w:rsidRPr="00FC59E2" w14:paraId="6D521F1D"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647AAA6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g) Traspaso o Cesión de Derechos para ejercer en un lugar semifijo el comercio en forma permanente en los polos II, III y IV de Desarrollo Comercial (kiosco, carros y casetas):                                                                                                       </w:t>
            </w:r>
          </w:p>
        </w:tc>
        <w:tc>
          <w:tcPr>
            <w:tcW w:w="1701" w:type="dxa"/>
            <w:tcBorders>
              <w:top w:val="nil"/>
              <w:left w:val="nil"/>
              <w:bottom w:val="single" w:sz="4" w:space="0" w:color="auto"/>
              <w:right w:val="single" w:sz="4" w:space="0" w:color="auto"/>
            </w:tcBorders>
            <w:shd w:val="clear" w:color="auto" w:fill="auto"/>
            <w:hideMark/>
          </w:tcPr>
          <w:p w14:paraId="50E91F2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$3,403.18</w:t>
            </w:r>
          </w:p>
          <w:p w14:paraId="1A5C9879" w14:textId="77777777" w:rsidR="008F1131" w:rsidRPr="00FC59E2" w:rsidRDefault="008F1131" w:rsidP="00FC59E2">
            <w:pPr>
              <w:spacing w:after="0" w:line="240" w:lineRule="auto"/>
              <w:jc w:val="both"/>
              <w:rPr>
                <w:rFonts w:cstheme="minorHAnsi"/>
                <w:sz w:val="20"/>
                <w:szCs w:val="20"/>
              </w:rPr>
            </w:pPr>
          </w:p>
        </w:tc>
      </w:tr>
      <w:tr w:rsidR="008F1131" w:rsidRPr="00FC59E2" w14:paraId="29EC6530" w14:textId="77777777" w:rsidTr="00FC59E2">
        <w:trPr>
          <w:trHeight w:val="233"/>
        </w:trPr>
        <w:tc>
          <w:tcPr>
            <w:tcW w:w="7088" w:type="dxa"/>
            <w:tcBorders>
              <w:top w:val="nil"/>
              <w:left w:val="single" w:sz="4" w:space="0" w:color="auto"/>
              <w:bottom w:val="single" w:sz="4" w:space="0" w:color="auto"/>
              <w:right w:val="single" w:sz="4" w:space="0" w:color="auto"/>
            </w:tcBorders>
            <w:shd w:val="clear" w:color="auto" w:fill="auto"/>
            <w:hideMark/>
          </w:tcPr>
          <w:p w14:paraId="02808E7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Autorización para ejercer el comercio en temporadas</w:t>
            </w:r>
          </w:p>
        </w:tc>
        <w:tc>
          <w:tcPr>
            <w:tcW w:w="1701" w:type="dxa"/>
            <w:tcBorders>
              <w:top w:val="nil"/>
              <w:left w:val="nil"/>
              <w:bottom w:val="single" w:sz="4" w:space="0" w:color="auto"/>
              <w:right w:val="single" w:sz="4" w:space="0" w:color="auto"/>
            </w:tcBorders>
            <w:shd w:val="clear" w:color="auto" w:fill="auto"/>
            <w:hideMark/>
          </w:tcPr>
          <w:p w14:paraId="18E6AA6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$3,403.18</w:t>
            </w:r>
          </w:p>
          <w:p w14:paraId="6422E65D" w14:textId="77777777" w:rsidR="008F1131" w:rsidRPr="00FC59E2" w:rsidRDefault="008F1131" w:rsidP="00FC59E2">
            <w:pPr>
              <w:spacing w:after="0" w:line="240" w:lineRule="auto"/>
              <w:jc w:val="both"/>
              <w:rPr>
                <w:rFonts w:cstheme="minorHAnsi"/>
                <w:sz w:val="20"/>
                <w:szCs w:val="20"/>
              </w:rPr>
            </w:pPr>
          </w:p>
        </w:tc>
      </w:tr>
      <w:tr w:rsidR="008F1131" w:rsidRPr="00FC59E2" w14:paraId="5A14A693" w14:textId="77777777" w:rsidTr="00FC59E2">
        <w:trPr>
          <w:trHeight w:val="252"/>
        </w:trPr>
        <w:tc>
          <w:tcPr>
            <w:tcW w:w="7088" w:type="dxa"/>
            <w:tcBorders>
              <w:top w:val="nil"/>
              <w:left w:val="single" w:sz="4" w:space="0" w:color="auto"/>
              <w:bottom w:val="single" w:sz="4" w:space="0" w:color="auto"/>
              <w:right w:val="single" w:sz="4" w:space="0" w:color="auto"/>
            </w:tcBorders>
            <w:shd w:val="clear" w:color="auto" w:fill="auto"/>
            <w:hideMark/>
          </w:tcPr>
          <w:p w14:paraId="6CF2AF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Traspaso para ejercer el comercio en temporadas</w:t>
            </w:r>
          </w:p>
        </w:tc>
        <w:tc>
          <w:tcPr>
            <w:tcW w:w="1701" w:type="dxa"/>
            <w:tcBorders>
              <w:top w:val="nil"/>
              <w:left w:val="nil"/>
              <w:bottom w:val="single" w:sz="4" w:space="0" w:color="auto"/>
              <w:right w:val="single" w:sz="4" w:space="0" w:color="auto"/>
            </w:tcBorders>
            <w:shd w:val="clear" w:color="auto" w:fill="auto"/>
            <w:hideMark/>
          </w:tcPr>
          <w:p w14:paraId="353F57B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$575.32</w:t>
            </w:r>
          </w:p>
        </w:tc>
      </w:tr>
      <w:tr w:rsidR="008F1131" w:rsidRPr="00FC59E2" w14:paraId="5D7E133B" w14:textId="77777777" w:rsidTr="00FC59E2">
        <w:trPr>
          <w:trHeight w:val="283"/>
        </w:trPr>
        <w:tc>
          <w:tcPr>
            <w:tcW w:w="7088" w:type="dxa"/>
            <w:tcBorders>
              <w:top w:val="nil"/>
              <w:left w:val="single" w:sz="4" w:space="0" w:color="auto"/>
              <w:bottom w:val="single" w:sz="4" w:space="0" w:color="auto"/>
              <w:right w:val="single" w:sz="4" w:space="0" w:color="auto"/>
            </w:tcBorders>
            <w:shd w:val="clear" w:color="auto" w:fill="auto"/>
            <w:hideMark/>
          </w:tcPr>
          <w:p w14:paraId="65473DD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Conformidad y holograma de mercados</w:t>
            </w:r>
          </w:p>
        </w:tc>
        <w:tc>
          <w:tcPr>
            <w:tcW w:w="1701" w:type="dxa"/>
            <w:tcBorders>
              <w:top w:val="nil"/>
              <w:left w:val="nil"/>
              <w:bottom w:val="single" w:sz="4" w:space="0" w:color="auto"/>
              <w:right w:val="single" w:sz="4" w:space="0" w:color="auto"/>
            </w:tcBorders>
            <w:shd w:val="clear" w:color="auto" w:fill="auto"/>
            <w:hideMark/>
          </w:tcPr>
          <w:p w14:paraId="791CB5F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$36.58</w:t>
            </w:r>
          </w:p>
        </w:tc>
      </w:tr>
      <w:tr w:rsidR="008F1131" w:rsidRPr="00FC59E2" w14:paraId="56B7DF45" w14:textId="77777777" w:rsidTr="00FC59E2">
        <w:trPr>
          <w:trHeight w:val="274"/>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B4AF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Autorización para ejercer el comercio en periferia</w:t>
            </w:r>
          </w:p>
        </w:tc>
      </w:tr>
      <w:tr w:rsidR="008F1131" w:rsidRPr="00FC59E2" w14:paraId="5A4BE77F" w14:textId="77777777" w:rsidTr="00FC59E2">
        <w:trPr>
          <w:trHeight w:val="263"/>
        </w:trPr>
        <w:tc>
          <w:tcPr>
            <w:tcW w:w="7088" w:type="dxa"/>
            <w:tcBorders>
              <w:top w:val="nil"/>
              <w:left w:val="single" w:sz="4" w:space="0" w:color="auto"/>
              <w:bottom w:val="single" w:sz="4" w:space="0" w:color="auto"/>
              <w:right w:val="single" w:sz="4" w:space="0" w:color="auto"/>
            </w:tcBorders>
            <w:shd w:val="clear" w:color="auto" w:fill="auto"/>
            <w:hideMark/>
          </w:tcPr>
          <w:p w14:paraId="66FD30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Semifijo</w:t>
            </w:r>
          </w:p>
        </w:tc>
        <w:tc>
          <w:tcPr>
            <w:tcW w:w="1701" w:type="dxa"/>
            <w:tcBorders>
              <w:top w:val="nil"/>
              <w:left w:val="nil"/>
              <w:bottom w:val="single" w:sz="4" w:space="0" w:color="auto"/>
              <w:right w:val="single" w:sz="4" w:space="0" w:color="auto"/>
            </w:tcBorders>
            <w:shd w:val="clear" w:color="auto" w:fill="auto"/>
            <w:hideMark/>
          </w:tcPr>
          <w:p w14:paraId="1A2D636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$767.07</w:t>
            </w:r>
          </w:p>
        </w:tc>
      </w:tr>
      <w:tr w:rsidR="008F1131" w:rsidRPr="00FC59E2" w14:paraId="339A5177" w14:textId="77777777" w:rsidTr="00FC59E2">
        <w:trPr>
          <w:trHeight w:val="288"/>
        </w:trPr>
        <w:tc>
          <w:tcPr>
            <w:tcW w:w="7088" w:type="dxa"/>
            <w:tcBorders>
              <w:top w:val="nil"/>
              <w:left w:val="single" w:sz="4" w:space="0" w:color="auto"/>
              <w:bottom w:val="single" w:sz="4" w:space="0" w:color="auto"/>
              <w:right w:val="single" w:sz="4" w:space="0" w:color="auto"/>
            </w:tcBorders>
            <w:shd w:val="clear" w:color="auto" w:fill="auto"/>
            <w:hideMark/>
          </w:tcPr>
          <w:p w14:paraId="2CFCD4F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Ambulantes</w:t>
            </w:r>
          </w:p>
        </w:tc>
        <w:tc>
          <w:tcPr>
            <w:tcW w:w="1701" w:type="dxa"/>
            <w:tcBorders>
              <w:top w:val="nil"/>
              <w:left w:val="nil"/>
              <w:bottom w:val="single" w:sz="4" w:space="0" w:color="auto"/>
              <w:right w:val="single" w:sz="4" w:space="0" w:color="auto"/>
            </w:tcBorders>
            <w:shd w:val="clear" w:color="auto" w:fill="auto"/>
            <w:hideMark/>
          </w:tcPr>
          <w:p w14:paraId="7A83F6A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$383.53</w:t>
            </w:r>
          </w:p>
        </w:tc>
      </w:tr>
      <w:tr w:rsidR="008F1131" w:rsidRPr="00FC59E2" w14:paraId="62AA4148" w14:textId="77777777" w:rsidTr="00FC59E2">
        <w:trPr>
          <w:trHeight w:val="430"/>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34122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l) Traspaso para ejercer el comercio en periferia</w:t>
            </w:r>
          </w:p>
        </w:tc>
      </w:tr>
      <w:tr w:rsidR="008F1131" w:rsidRPr="00FC59E2" w14:paraId="747B6AAF" w14:textId="77777777" w:rsidTr="00FC59E2">
        <w:trPr>
          <w:trHeight w:val="266"/>
        </w:trPr>
        <w:tc>
          <w:tcPr>
            <w:tcW w:w="7088" w:type="dxa"/>
            <w:tcBorders>
              <w:top w:val="nil"/>
              <w:left w:val="single" w:sz="4" w:space="0" w:color="auto"/>
              <w:bottom w:val="single" w:sz="4" w:space="0" w:color="auto"/>
              <w:right w:val="single" w:sz="4" w:space="0" w:color="auto"/>
            </w:tcBorders>
            <w:shd w:val="clear" w:color="auto" w:fill="auto"/>
            <w:hideMark/>
          </w:tcPr>
          <w:p w14:paraId="3897477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Semifijo</w:t>
            </w:r>
          </w:p>
        </w:tc>
        <w:tc>
          <w:tcPr>
            <w:tcW w:w="1701" w:type="dxa"/>
            <w:tcBorders>
              <w:top w:val="nil"/>
              <w:left w:val="nil"/>
              <w:bottom w:val="single" w:sz="4" w:space="0" w:color="auto"/>
              <w:right w:val="single" w:sz="4" w:space="0" w:color="auto"/>
            </w:tcBorders>
            <w:shd w:val="clear" w:color="auto" w:fill="auto"/>
            <w:hideMark/>
          </w:tcPr>
          <w:p w14:paraId="1E9C7D3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$575.32</w:t>
            </w:r>
          </w:p>
        </w:tc>
      </w:tr>
      <w:tr w:rsidR="008F1131" w:rsidRPr="00FC59E2" w14:paraId="13D09EC7" w14:textId="77777777" w:rsidTr="00FC59E2">
        <w:trPr>
          <w:trHeight w:val="271"/>
        </w:trPr>
        <w:tc>
          <w:tcPr>
            <w:tcW w:w="7088" w:type="dxa"/>
            <w:tcBorders>
              <w:top w:val="nil"/>
              <w:left w:val="single" w:sz="4" w:space="0" w:color="auto"/>
              <w:bottom w:val="single" w:sz="4" w:space="0" w:color="auto"/>
              <w:right w:val="single" w:sz="4" w:space="0" w:color="auto"/>
            </w:tcBorders>
            <w:shd w:val="clear" w:color="auto" w:fill="auto"/>
            <w:hideMark/>
          </w:tcPr>
          <w:p w14:paraId="3DB8AA0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Ambulantes</w:t>
            </w:r>
          </w:p>
        </w:tc>
        <w:tc>
          <w:tcPr>
            <w:tcW w:w="1701" w:type="dxa"/>
            <w:tcBorders>
              <w:top w:val="nil"/>
              <w:left w:val="nil"/>
              <w:bottom w:val="single" w:sz="4" w:space="0" w:color="auto"/>
              <w:right w:val="single" w:sz="4" w:space="0" w:color="auto"/>
            </w:tcBorders>
            <w:shd w:val="clear" w:color="auto" w:fill="auto"/>
            <w:hideMark/>
          </w:tcPr>
          <w:p w14:paraId="705F51C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$191.78</w:t>
            </w:r>
          </w:p>
        </w:tc>
      </w:tr>
      <w:tr w:rsidR="008F1131" w:rsidRPr="00FC59E2" w14:paraId="3FC9AADC" w14:textId="77777777" w:rsidTr="00FC59E2">
        <w:trPr>
          <w:trHeight w:val="430"/>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67F25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 Cambio de giro en periferia</w:t>
            </w:r>
          </w:p>
        </w:tc>
      </w:tr>
      <w:tr w:rsidR="008F1131" w:rsidRPr="00FC59E2" w14:paraId="34721601" w14:textId="77777777" w:rsidTr="00FC59E2">
        <w:trPr>
          <w:trHeight w:val="253"/>
        </w:trPr>
        <w:tc>
          <w:tcPr>
            <w:tcW w:w="7088" w:type="dxa"/>
            <w:tcBorders>
              <w:top w:val="nil"/>
              <w:left w:val="single" w:sz="4" w:space="0" w:color="auto"/>
              <w:bottom w:val="single" w:sz="4" w:space="0" w:color="auto"/>
              <w:right w:val="single" w:sz="4" w:space="0" w:color="auto"/>
            </w:tcBorders>
            <w:shd w:val="clear" w:color="auto" w:fill="auto"/>
            <w:hideMark/>
          </w:tcPr>
          <w:p w14:paraId="36AC81E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Semifijo</w:t>
            </w:r>
          </w:p>
        </w:tc>
        <w:tc>
          <w:tcPr>
            <w:tcW w:w="1701" w:type="dxa"/>
            <w:tcBorders>
              <w:top w:val="nil"/>
              <w:left w:val="nil"/>
              <w:bottom w:val="single" w:sz="4" w:space="0" w:color="auto"/>
              <w:right w:val="single" w:sz="4" w:space="0" w:color="auto"/>
            </w:tcBorders>
            <w:shd w:val="clear" w:color="auto" w:fill="auto"/>
            <w:hideMark/>
          </w:tcPr>
          <w:p w14:paraId="130150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$383.53</w:t>
            </w:r>
          </w:p>
        </w:tc>
      </w:tr>
      <w:tr w:rsidR="008F1131" w:rsidRPr="00FC59E2" w14:paraId="5A1BC0CC" w14:textId="77777777" w:rsidTr="00FC59E2">
        <w:trPr>
          <w:trHeight w:val="284"/>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17C2E6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Ambulantes</w:t>
            </w:r>
          </w:p>
        </w:tc>
        <w:tc>
          <w:tcPr>
            <w:tcW w:w="1701" w:type="dxa"/>
            <w:tcBorders>
              <w:top w:val="single" w:sz="4" w:space="0" w:color="auto"/>
              <w:left w:val="nil"/>
              <w:bottom w:val="single" w:sz="4" w:space="0" w:color="auto"/>
              <w:right w:val="single" w:sz="4" w:space="0" w:color="auto"/>
            </w:tcBorders>
            <w:shd w:val="clear" w:color="auto" w:fill="auto"/>
            <w:hideMark/>
          </w:tcPr>
          <w:p w14:paraId="2B042C1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$191.78</w:t>
            </w:r>
          </w:p>
        </w:tc>
      </w:tr>
      <w:tr w:rsidR="008F1131" w:rsidRPr="00FC59E2" w14:paraId="42AD9654"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75C0418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n) Cambio de giro para ejercer el comercio en un lugar semifijo el comercio en forma permanente en los polos II, III y IV de Desarrollo Comercial (kiosco, carros y casetas)</w:t>
            </w:r>
          </w:p>
        </w:tc>
        <w:tc>
          <w:tcPr>
            <w:tcW w:w="1701" w:type="dxa"/>
            <w:tcBorders>
              <w:top w:val="nil"/>
              <w:left w:val="nil"/>
              <w:bottom w:val="single" w:sz="4" w:space="0" w:color="auto"/>
              <w:right w:val="single" w:sz="4" w:space="0" w:color="auto"/>
            </w:tcBorders>
            <w:shd w:val="clear" w:color="auto" w:fill="auto"/>
            <w:hideMark/>
          </w:tcPr>
          <w:p w14:paraId="6B9EB5B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$383.53</w:t>
            </w:r>
          </w:p>
        </w:tc>
      </w:tr>
      <w:tr w:rsidR="008F1131" w:rsidRPr="00FC59E2" w14:paraId="7A9F6851" w14:textId="77777777" w:rsidTr="00FC59E2">
        <w:trPr>
          <w:trHeight w:val="268"/>
        </w:trPr>
        <w:tc>
          <w:tcPr>
            <w:tcW w:w="7088" w:type="dxa"/>
            <w:tcBorders>
              <w:top w:val="nil"/>
              <w:left w:val="single" w:sz="4" w:space="0" w:color="auto"/>
              <w:bottom w:val="single" w:sz="4" w:space="0" w:color="auto"/>
              <w:right w:val="single" w:sz="4" w:space="0" w:color="auto"/>
            </w:tcBorders>
            <w:shd w:val="clear" w:color="auto" w:fill="auto"/>
            <w:hideMark/>
          </w:tcPr>
          <w:p w14:paraId="186CE9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Sanitarios municipales por admisión</w:t>
            </w:r>
          </w:p>
        </w:tc>
        <w:tc>
          <w:tcPr>
            <w:tcW w:w="1701" w:type="dxa"/>
            <w:tcBorders>
              <w:top w:val="nil"/>
              <w:left w:val="nil"/>
              <w:bottom w:val="single" w:sz="4" w:space="0" w:color="auto"/>
              <w:right w:val="single" w:sz="4" w:space="0" w:color="auto"/>
            </w:tcBorders>
            <w:shd w:val="clear" w:color="auto" w:fill="auto"/>
            <w:hideMark/>
          </w:tcPr>
          <w:p w14:paraId="2548F30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$5.56</w:t>
            </w:r>
          </w:p>
        </w:tc>
      </w:tr>
      <w:tr w:rsidR="008F1131" w:rsidRPr="00FC59E2" w14:paraId="7C88B93C"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5071EE6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Sanitarios municipales temporada de Barrios, en fiestas religiosas y ocasión se cobrará por admisión</w:t>
            </w:r>
          </w:p>
        </w:tc>
        <w:tc>
          <w:tcPr>
            <w:tcW w:w="1701" w:type="dxa"/>
            <w:tcBorders>
              <w:top w:val="nil"/>
              <w:left w:val="nil"/>
              <w:bottom w:val="single" w:sz="4" w:space="0" w:color="auto"/>
              <w:right w:val="single" w:sz="4" w:space="0" w:color="auto"/>
            </w:tcBorders>
            <w:shd w:val="clear" w:color="auto" w:fill="auto"/>
            <w:hideMark/>
          </w:tcPr>
          <w:p w14:paraId="3DD3AC6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$5.56</w:t>
            </w:r>
          </w:p>
        </w:tc>
      </w:tr>
      <w:tr w:rsidR="008F1131" w:rsidRPr="00FC59E2" w14:paraId="7F15E076" w14:textId="77777777" w:rsidTr="00FC59E2">
        <w:trPr>
          <w:trHeight w:val="265"/>
        </w:trPr>
        <w:tc>
          <w:tcPr>
            <w:tcW w:w="7088" w:type="dxa"/>
            <w:tcBorders>
              <w:top w:val="nil"/>
              <w:left w:val="single" w:sz="4" w:space="0" w:color="auto"/>
              <w:bottom w:val="single" w:sz="4" w:space="0" w:color="auto"/>
              <w:right w:val="single" w:sz="4" w:space="0" w:color="auto"/>
            </w:tcBorders>
            <w:shd w:val="clear" w:color="auto" w:fill="auto"/>
            <w:hideMark/>
          </w:tcPr>
          <w:p w14:paraId="2437354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Contenedores con capacidad de 1.5 a 2 metros cúbicos, por mes</w:t>
            </w:r>
          </w:p>
        </w:tc>
        <w:tc>
          <w:tcPr>
            <w:tcW w:w="1701" w:type="dxa"/>
            <w:tcBorders>
              <w:top w:val="nil"/>
              <w:left w:val="nil"/>
              <w:bottom w:val="single" w:sz="4" w:space="0" w:color="auto"/>
              <w:right w:val="single" w:sz="4" w:space="0" w:color="auto"/>
            </w:tcBorders>
            <w:shd w:val="clear" w:color="auto" w:fill="auto"/>
            <w:hideMark/>
          </w:tcPr>
          <w:p w14:paraId="750294D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$448.99</w:t>
            </w:r>
          </w:p>
        </w:tc>
      </w:tr>
      <w:tr w:rsidR="008F1131" w:rsidRPr="00FC59E2" w14:paraId="1A89BA71" w14:textId="77777777" w:rsidTr="00FC59E2">
        <w:trPr>
          <w:trHeight w:val="256"/>
        </w:trPr>
        <w:tc>
          <w:tcPr>
            <w:tcW w:w="7088" w:type="dxa"/>
            <w:tcBorders>
              <w:top w:val="nil"/>
              <w:left w:val="single" w:sz="4" w:space="0" w:color="auto"/>
              <w:bottom w:val="single" w:sz="4" w:space="0" w:color="auto"/>
              <w:right w:val="single" w:sz="4" w:space="0" w:color="auto"/>
            </w:tcBorders>
            <w:shd w:val="clear" w:color="auto" w:fill="auto"/>
            <w:hideMark/>
          </w:tcPr>
          <w:p w14:paraId="05510A9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Arrendamiento de áreas del Museo de la Ciudad, por evento:</w:t>
            </w:r>
          </w:p>
        </w:tc>
        <w:tc>
          <w:tcPr>
            <w:tcW w:w="1701" w:type="dxa"/>
            <w:tcBorders>
              <w:top w:val="nil"/>
              <w:left w:val="nil"/>
              <w:bottom w:val="single" w:sz="4" w:space="0" w:color="auto"/>
              <w:right w:val="single" w:sz="4" w:space="0" w:color="auto"/>
            </w:tcBorders>
            <w:shd w:val="clear" w:color="auto" w:fill="auto"/>
            <w:hideMark/>
          </w:tcPr>
          <w:p w14:paraId="110F7F0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2F5D49A7" w14:textId="77777777" w:rsidTr="00FC59E2">
        <w:trPr>
          <w:trHeight w:val="287"/>
        </w:trPr>
        <w:tc>
          <w:tcPr>
            <w:tcW w:w="7088" w:type="dxa"/>
            <w:tcBorders>
              <w:top w:val="nil"/>
              <w:left w:val="single" w:sz="4" w:space="0" w:color="auto"/>
              <w:bottom w:val="single" w:sz="4" w:space="0" w:color="auto"/>
              <w:right w:val="single" w:sz="4" w:space="0" w:color="auto"/>
            </w:tcBorders>
            <w:shd w:val="clear" w:color="auto" w:fill="auto"/>
            <w:hideMark/>
          </w:tcPr>
          <w:p w14:paraId="30C234A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 escuelas</w:t>
            </w:r>
          </w:p>
        </w:tc>
        <w:tc>
          <w:tcPr>
            <w:tcW w:w="1701" w:type="dxa"/>
            <w:tcBorders>
              <w:top w:val="nil"/>
              <w:left w:val="nil"/>
              <w:bottom w:val="single" w:sz="4" w:space="0" w:color="auto"/>
              <w:right w:val="single" w:sz="4" w:space="0" w:color="auto"/>
            </w:tcBorders>
            <w:shd w:val="clear" w:color="auto" w:fill="auto"/>
            <w:hideMark/>
          </w:tcPr>
          <w:p w14:paraId="256BB075" w14:textId="77777777" w:rsidR="008F1131" w:rsidRPr="00FC59E2" w:rsidRDefault="008F1131" w:rsidP="00FC59E2">
            <w:pPr>
              <w:spacing w:after="0" w:line="240" w:lineRule="auto"/>
              <w:jc w:val="right"/>
              <w:rPr>
                <w:rFonts w:cstheme="minorHAnsi"/>
                <w:sz w:val="20"/>
                <w:szCs w:val="20"/>
                <w:highlight w:val="red"/>
              </w:rPr>
            </w:pPr>
            <w:r w:rsidRPr="00FC59E2">
              <w:rPr>
                <w:rFonts w:cstheme="minorHAnsi"/>
                <w:sz w:val="20"/>
                <w:szCs w:val="20"/>
              </w:rPr>
              <w:t>$1,870.70</w:t>
            </w:r>
          </w:p>
        </w:tc>
      </w:tr>
      <w:tr w:rsidR="008F1131" w:rsidRPr="00FC59E2" w14:paraId="2B483FCD" w14:textId="77777777" w:rsidTr="00FC59E2">
        <w:trPr>
          <w:trHeight w:val="278"/>
        </w:trPr>
        <w:tc>
          <w:tcPr>
            <w:tcW w:w="7088" w:type="dxa"/>
            <w:tcBorders>
              <w:top w:val="nil"/>
              <w:left w:val="single" w:sz="4" w:space="0" w:color="auto"/>
              <w:bottom w:val="single" w:sz="4" w:space="0" w:color="auto"/>
              <w:right w:val="single" w:sz="4" w:space="0" w:color="auto"/>
            </w:tcBorders>
            <w:shd w:val="clear" w:color="auto" w:fill="auto"/>
            <w:hideMark/>
          </w:tcPr>
          <w:p w14:paraId="28DF5AA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Sin fines de lucro a asociaciones civiles u organizaciones privadas</w:t>
            </w:r>
          </w:p>
        </w:tc>
        <w:tc>
          <w:tcPr>
            <w:tcW w:w="1701" w:type="dxa"/>
            <w:tcBorders>
              <w:top w:val="nil"/>
              <w:left w:val="nil"/>
              <w:bottom w:val="single" w:sz="4" w:space="0" w:color="auto"/>
              <w:right w:val="single" w:sz="4" w:space="0" w:color="auto"/>
            </w:tcBorders>
            <w:shd w:val="clear" w:color="auto" w:fill="auto"/>
            <w:hideMark/>
          </w:tcPr>
          <w:p w14:paraId="1BA530A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$3,753.48</w:t>
            </w:r>
          </w:p>
        </w:tc>
      </w:tr>
      <w:tr w:rsidR="008F1131" w:rsidRPr="00FC59E2" w14:paraId="412880EC" w14:textId="77777777" w:rsidTr="00FC59E2">
        <w:trPr>
          <w:trHeight w:val="267"/>
        </w:trPr>
        <w:tc>
          <w:tcPr>
            <w:tcW w:w="7088" w:type="dxa"/>
            <w:tcBorders>
              <w:top w:val="nil"/>
              <w:left w:val="single" w:sz="4" w:space="0" w:color="auto"/>
              <w:bottom w:val="single" w:sz="4" w:space="0" w:color="auto"/>
              <w:right w:val="single" w:sz="4" w:space="0" w:color="auto"/>
            </w:tcBorders>
            <w:shd w:val="clear" w:color="auto" w:fill="auto"/>
            <w:hideMark/>
          </w:tcPr>
          <w:p w14:paraId="0DC459B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Sesión fotográfica</w:t>
            </w:r>
          </w:p>
        </w:tc>
        <w:tc>
          <w:tcPr>
            <w:tcW w:w="1701" w:type="dxa"/>
            <w:tcBorders>
              <w:top w:val="nil"/>
              <w:left w:val="nil"/>
              <w:bottom w:val="single" w:sz="4" w:space="0" w:color="auto"/>
              <w:right w:val="single" w:sz="4" w:space="0" w:color="auto"/>
            </w:tcBorders>
            <w:shd w:val="clear" w:color="auto" w:fill="auto"/>
            <w:hideMark/>
          </w:tcPr>
          <w:p w14:paraId="40B37F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$509.00</w:t>
            </w:r>
          </w:p>
        </w:tc>
      </w:tr>
      <w:tr w:rsidR="008F1131" w:rsidRPr="00FC59E2" w14:paraId="5BC3227F"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49E6BB8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Arrendamiento patio principal para eventos privados/públicos de tipo cultural y artístico (5 horas).</w:t>
            </w:r>
          </w:p>
        </w:tc>
        <w:tc>
          <w:tcPr>
            <w:tcW w:w="1701" w:type="dxa"/>
            <w:tcBorders>
              <w:top w:val="nil"/>
              <w:left w:val="nil"/>
              <w:bottom w:val="single" w:sz="4" w:space="0" w:color="auto"/>
              <w:right w:val="single" w:sz="4" w:space="0" w:color="auto"/>
            </w:tcBorders>
            <w:shd w:val="clear" w:color="auto" w:fill="auto"/>
            <w:hideMark/>
          </w:tcPr>
          <w:p w14:paraId="33B5AD3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$37,559.30</w:t>
            </w:r>
          </w:p>
        </w:tc>
      </w:tr>
      <w:tr w:rsidR="008F1131" w:rsidRPr="00FC59E2" w14:paraId="4CD9B623"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680F443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Arrendamiento </w:t>
            </w:r>
            <w:proofErr w:type="spellStart"/>
            <w:r w:rsidRPr="00FC59E2">
              <w:rPr>
                <w:rFonts w:cstheme="minorHAnsi"/>
                <w:sz w:val="20"/>
                <w:szCs w:val="20"/>
              </w:rPr>
              <w:t>2do</w:t>
            </w:r>
            <w:proofErr w:type="spellEnd"/>
            <w:r w:rsidRPr="00FC59E2">
              <w:rPr>
                <w:rFonts w:cstheme="minorHAnsi"/>
                <w:sz w:val="20"/>
                <w:szCs w:val="20"/>
              </w:rPr>
              <w:t xml:space="preserve"> patio para eventos públicos/privados de tipo cultural y artístico (5 horas).</w:t>
            </w:r>
          </w:p>
        </w:tc>
        <w:tc>
          <w:tcPr>
            <w:tcW w:w="1701" w:type="dxa"/>
            <w:tcBorders>
              <w:top w:val="nil"/>
              <w:left w:val="nil"/>
              <w:bottom w:val="single" w:sz="4" w:space="0" w:color="auto"/>
              <w:right w:val="single" w:sz="4" w:space="0" w:color="auto"/>
            </w:tcBorders>
            <w:shd w:val="clear" w:color="auto" w:fill="auto"/>
            <w:hideMark/>
          </w:tcPr>
          <w:p w14:paraId="2CB8E945"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$29,120.00</w:t>
            </w:r>
          </w:p>
        </w:tc>
      </w:tr>
      <w:tr w:rsidR="008F1131" w:rsidRPr="00FC59E2" w14:paraId="3D5ED329" w14:textId="77777777" w:rsidTr="00FC59E2">
        <w:trPr>
          <w:trHeight w:val="245"/>
        </w:trPr>
        <w:tc>
          <w:tcPr>
            <w:tcW w:w="7088" w:type="dxa"/>
            <w:tcBorders>
              <w:top w:val="nil"/>
              <w:left w:val="single" w:sz="4" w:space="0" w:color="auto"/>
              <w:bottom w:val="single" w:sz="4" w:space="0" w:color="auto"/>
              <w:right w:val="single" w:sz="4" w:space="0" w:color="auto"/>
            </w:tcBorders>
            <w:shd w:val="clear" w:color="auto" w:fill="auto"/>
            <w:hideMark/>
          </w:tcPr>
          <w:p w14:paraId="572D2D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Arrendamiento Eventos Privados en La Troje de tipo cultural y artístico (5 horas)</w:t>
            </w:r>
          </w:p>
        </w:tc>
        <w:tc>
          <w:tcPr>
            <w:tcW w:w="1701" w:type="dxa"/>
            <w:tcBorders>
              <w:top w:val="nil"/>
              <w:left w:val="nil"/>
              <w:bottom w:val="single" w:sz="4" w:space="0" w:color="auto"/>
              <w:right w:val="single" w:sz="4" w:space="0" w:color="auto"/>
            </w:tcBorders>
            <w:shd w:val="clear" w:color="auto" w:fill="auto"/>
            <w:hideMark/>
          </w:tcPr>
          <w:p w14:paraId="7B426663"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$7,511.86</w:t>
            </w:r>
          </w:p>
        </w:tc>
      </w:tr>
      <w:tr w:rsidR="008F1131" w:rsidRPr="00FC59E2" w14:paraId="520F2A90"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79D794A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g) Arrendamiento mensual área tienda, 21.68 </w:t>
            </w:r>
            <w:proofErr w:type="spellStart"/>
            <w:r w:rsidRPr="00FC59E2">
              <w:rPr>
                <w:rFonts w:cstheme="minorHAnsi"/>
                <w:sz w:val="20"/>
                <w:szCs w:val="20"/>
              </w:rPr>
              <w:t>m2</w:t>
            </w:r>
            <w:proofErr w:type="spellEnd"/>
          </w:p>
        </w:tc>
        <w:tc>
          <w:tcPr>
            <w:tcW w:w="1701" w:type="dxa"/>
            <w:tcBorders>
              <w:top w:val="nil"/>
              <w:left w:val="nil"/>
              <w:bottom w:val="single" w:sz="4" w:space="0" w:color="auto"/>
              <w:right w:val="single" w:sz="4" w:space="0" w:color="auto"/>
            </w:tcBorders>
            <w:shd w:val="clear" w:color="auto" w:fill="auto"/>
            <w:hideMark/>
          </w:tcPr>
          <w:p w14:paraId="5E6E8C74"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$5,200.00</w:t>
            </w:r>
          </w:p>
        </w:tc>
      </w:tr>
      <w:tr w:rsidR="008F1131" w:rsidRPr="00FC59E2" w14:paraId="75037DC9" w14:textId="77777777" w:rsidTr="00FC59E2">
        <w:trPr>
          <w:trHeight w:val="281"/>
        </w:trPr>
        <w:tc>
          <w:tcPr>
            <w:tcW w:w="7088" w:type="dxa"/>
            <w:tcBorders>
              <w:top w:val="nil"/>
              <w:left w:val="single" w:sz="4" w:space="0" w:color="auto"/>
              <w:bottom w:val="single" w:sz="4" w:space="0" w:color="auto"/>
              <w:right w:val="single" w:sz="4" w:space="0" w:color="auto"/>
            </w:tcBorders>
            <w:shd w:val="clear" w:color="auto" w:fill="auto"/>
            <w:hideMark/>
          </w:tcPr>
          <w:p w14:paraId="2AE0A9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h) Arrendamiento mensual área cafetería, 40.73 </w:t>
            </w:r>
            <w:proofErr w:type="spellStart"/>
            <w:r w:rsidRPr="00FC59E2">
              <w:rPr>
                <w:rFonts w:cstheme="minorHAnsi"/>
                <w:sz w:val="20"/>
                <w:szCs w:val="20"/>
              </w:rPr>
              <w:t>m2</w:t>
            </w:r>
            <w:proofErr w:type="spellEnd"/>
          </w:p>
        </w:tc>
        <w:tc>
          <w:tcPr>
            <w:tcW w:w="1701" w:type="dxa"/>
            <w:tcBorders>
              <w:top w:val="nil"/>
              <w:left w:val="nil"/>
              <w:bottom w:val="single" w:sz="4" w:space="0" w:color="auto"/>
              <w:right w:val="single" w:sz="4" w:space="0" w:color="auto"/>
            </w:tcBorders>
            <w:shd w:val="clear" w:color="auto" w:fill="auto"/>
            <w:hideMark/>
          </w:tcPr>
          <w:p w14:paraId="07DE44D6"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$5,200.00</w:t>
            </w:r>
          </w:p>
        </w:tc>
      </w:tr>
      <w:tr w:rsidR="008F1131" w:rsidRPr="00FC59E2" w14:paraId="284C55EF"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21FD83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Arrendamiento de espacios para dependencias municipales, centralizadas y descentralizadas.</w:t>
            </w:r>
          </w:p>
        </w:tc>
        <w:tc>
          <w:tcPr>
            <w:tcW w:w="1701" w:type="dxa"/>
            <w:tcBorders>
              <w:top w:val="nil"/>
              <w:left w:val="nil"/>
              <w:bottom w:val="single" w:sz="4" w:space="0" w:color="auto"/>
              <w:right w:val="single" w:sz="4" w:space="0" w:color="auto"/>
            </w:tcBorders>
            <w:shd w:val="clear" w:color="auto" w:fill="auto"/>
            <w:hideMark/>
          </w:tcPr>
          <w:p w14:paraId="159C4D40" w14:textId="77777777" w:rsidR="008F1131" w:rsidRPr="00FC59E2" w:rsidRDefault="008F1131" w:rsidP="00FC59E2">
            <w:pPr>
              <w:spacing w:after="0" w:line="240" w:lineRule="auto"/>
              <w:jc w:val="both"/>
              <w:rPr>
                <w:rFonts w:cstheme="minorHAnsi"/>
                <w:sz w:val="20"/>
                <w:szCs w:val="20"/>
                <w:highlight w:val="green"/>
              </w:rPr>
            </w:pPr>
          </w:p>
        </w:tc>
      </w:tr>
      <w:tr w:rsidR="008F1131" w:rsidRPr="00FC59E2" w14:paraId="6051FF81" w14:textId="77777777" w:rsidTr="00FC59E2">
        <w:trPr>
          <w:trHeight w:val="251"/>
        </w:trPr>
        <w:tc>
          <w:tcPr>
            <w:tcW w:w="7088" w:type="dxa"/>
            <w:tcBorders>
              <w:top w:val="nil"/>
              <w:left w:val="single" w:sz="4" w:space="0" w:color="auto"/>
              <w:bottom w:val="single" w:sz="4" w:space="0" w:color="auto"/>
              <w:right w:val="single" w:sz="4" w:space="0" w:color="auto"/>
            </w:tcBorders>
            <w:shd w:val="clear" w:color="auto" w:fill="auto"/>
            <w:hideMark/>
          </w:tcPr>
          <w:p w14:paraId="138988D2" w14:textId="77777777" w:rsidR="008F1131" w:rsidRPr="00FC59E2" w:rsidRDefault="008F1131" w:rsidP="00FC59E2">
            <w:pPr>
              <w:pStyle w:val="Prrafodelista"/>
              <w:numPr>
                <w:ilvl w:val="0"/>
                <w:numId w:val="44"/>
              </w:numPr>
              <w:spacing w:after="0" w:line="240" w:lineRule="auto"/>
              <w:contextualSpacing w:val="0"/>
              <w:jc w:val="both"/>
              <w:rPr>
                <w:rFonts w:cstheme="minorHAnsi"/>
                <w:sz w:val="20"/>
                <w:szCs w:val="20"/>
              </w:rPr>
            </w:pPr>
            <w:r w:rsidRPr="00FC59E2">
              <w:rPr>
                <w:rFonts w:cstheme="minorHAnsi"/>
                <w:sz w:val="20"/>
                <w:szCs w:val="20"/>
              </w:rPr>
              <w:t>Patio principal.</w:t>
            </w:r>
          </w:p>
        </w:tc>
        <w:tc>
          <w:tcPr>
            <w:tcW w:w="1701" w:type="dxa"/>
            <w:tcBorders>
              <w:top w:val="nil"/>
              <w:left w:val="nil"/>
              <w:bottom w:val="single" w:sz="4" w:space="0" w:color="auto"/>
              <w:right w:val="single" w:sz="4" w:space="0" w:color="auto"/>
            </w:tcBorders>
            <w:shd w:val="clear" w:color="auto" w:fill="auto"/>
            <w:hideMark/>
          </w:tcPr>
          <w:p w14:paraId="1E528F5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$10,000.00</w:t>
            </w:r>
          </w:p>
        </w:tc>
      </w:tr>
      <w:tr w:rsidR="008F1131" w:rsidRPr="00FC59E2" w14:paraId="4EA12AF1" w14:textId="77777777" w:rsidTr="00FC59E2">
        <w:trPr>
          <w:trHeight w:val="284"/>
        </w:trPr>
        <w:tc>
          <w:tcPr>
            <w:tcW w:w="7088" w:type="dxa"/>
            <w:tcBorders>
              <w:top w:val="nil"/>
              <w:left w:val="single" w:sz="4" w:space="0" w:color="auto"/>
              <w:bottom w:val="single" w:sz="4" w:space="0" w:color="auto"/>
              <w:right w:val="single" w:sz="4" w:space="0" w:color="auto"/>
            </w:tcBorders>
            <w:shd w:val="clear" w:color="auto" w:fill="auto"/>
            <w:hideMark/>
          </w:tcPr>
          <w:p w14:paraId="44C3DE37" w14:textId="77777777" w:rsidR="008F1131" w:rsidRPr="00FC59E2" w:rsidRDefault="008F1131" w:rsidP="00FC59E2">
            <w:pPr>
              <w:pStyle w:val="Prrafodelista"/>
              <w:numPr>
                <w:ilvl w:val="0"/>
                <w:numId w:val="44"/>
              </w:numPr>
              <w:spacing w:after="0" w:line="240" w:lineRule="auto"/>
              <w:contextualSpacing w:val="0"/>
              <w:jc w:val="both"/>
              <w:rPr>
                <w:rFonts w:cstheme="minorHAnsi"/>
                <w:sz w:val="20"/>
                <w:szCs w:val="20"/>
              </w:rPr>
            </w:pPr>
            <w:r w:rsidRPr="00FC59E2">
              <w:rPr>
                <w:rFonts w:cstheme="minorHAnsi"/>
                <w:sz w:val="20"/>
                <w:szCs w:val="20"/>
              </w:rPr>
              <w:t>Segundo patio.</w:t>
            </w:r>
          </w:p>
        </w:tc>
        <w:tc>
          <w:tcPr>
            <w:tcW w:w="1701" w:type="dxa"/>
            <w:tcBorders>
              <w:top w:val="nil"/>
              <w:left w:val="nil"/>
              <w:bottom w:val="single" w:sz="4" w:space="0" w:color="auto"/>
              <w:right w:val="single" w:sz="4" w:space="0" w:color="auto"/>
            </w:tcBorders>
            <w:shd w:val="clear" w:color="auto" w:fill="auto"/>
            <w:hideMark/>
          </w:tcPr>
          <w:p w14:paraId="2930C27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$10,000.00</w:t>
            </w:r>
          </w:p>
        </w:tc>
      </w:tr>
      <w:tr w:rsidR="008F1131" w:rsidRPr="00FC59E2" w14:paraId="4BB2EE05" w14:textId="77777777" w:rsidTr="00FC59E2">
        <w:trPr>
          <w:trHeight w:val="273"/>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17F945FB" w14:textId="77777777" w:rsidR="008F1131" w:rsidRPr="00FC59E2" w:rsidRDefault="008F1131" w:rsidP="00FC59E2">
            <w:pPr>
              <w:pStyle w:val="Prrafodelista"/>
              <w:numPr>
                <w:ilvl w:val="0"/>
                <w:numId w:val="44"/>
              </w:numPr>
              <w:spacing w:after="0" w:line="240" w:lineRule="auto"/>
              <w:contextualSpacing w:val="0"/>
              <w:jc w:val="both"/>
              <w:rPr>
                <w:rFonts w:cstheme="minorHAnsi"/>
                <w:sz w:val="20"/>
                <w:szCs w:val="20"/>
              </w:rPr>
            </w:pPr>
            <w:proofErr w:type="gramStart"/>
            <w:r w:rsidRPr="00FC59E2">
              <w:rPr>
                <w:rFonts w:cstheme="minorHAnsi"/>
                <w:sz w:val="20"/>
                <w:szCs w:val="20"/>
              </w:rPr>
              <w:t>La troje</w:t>
            </w:r>
            <w:proofErr w:type="gramEnd"/>
            <w:r w:rsidRPr="00FC59E2">
              <w:rPr>
                <w:rFonts w:cstheme="minorHAnsi"/>
                <w:sz w:val="20"/>
                <w:szCs w:val="20"/>
              </w:rPr>
              <w:t>.</w:t>
            </w:r>
          </w:p>
        </w:tc>
        <w:tc>
          <w:tcPr>
            <w:tcW w:w="1701" w:type="dxa"/>
            <w:tcBorders>
              <w:top w:val="single" w:sz="4" w:space="0" w:color="auto"/>
              <w:left w:val="nil"/>
              <w:bottom w:val="single" w:sz="4" w:space="0" w:color="auto"/>
              <w:right w:val="single" w:sz="4" w:space="0" w:color="auto"/>
            </w:tcBorders>
            <w:shd w:val="clear" w:color="auto" w:fill="auto"/>
            <w:hideMark/>
          </w:tcPr>
          <w:p w14:paraId="50FE6D4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$2,322.58</w:t>
            </w:r>
          </w:p>
        </w:tc>
      </w:tr>
      <w:tr w:rsidR="008F1131" w:rsidRPr="00FC59E2" w14:paraId="7E4F6EDC"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2A621C9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Eventos y espectáculos Organizados por el Instituto:</w:t>
            </w:r>
          </w:p>
        </w:tc>
        <w:tc>
          <w:tcPr>
            <w:tcW w:w="1701" w:type="dxa"/>
            <w:tcBorders>
              <w:top w:val="nil"/>
              <w:left w:val="nil"/>
              <w:bottom w:val="single" w:sz="4" w:space="0" w:color="auto"/>
              <w:right w:val="single" w:sz="4" w:space="0" w:color="auto"/>
            </w:tcBorders>
            <w:shd w:val="clear" w:color="auto" w:fill="auto"/>
            <w:hideMark/>
          </w:tcPr>
          <w:p w14:paraId="10F0BB5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56F1EA38" w14:textId="77777777" w:rsidTr="00FC59E2">
        <w:trPr>
          <w:trHeight w:val="399"/>
        </w:trPr>
        <w:tc>
          <w:tcPr>
            <w:tcW w:w="7088" w:type="dxa"/>
            <w:tcBorders>
              <w:top w:val="nil"/>
              <w:left w:val="single" w:sz="4" w:space="0" w:color="auto"/>
              <w:bottom w:val="single" w:sz="4" w:space="0" w:color="auto"/>
              <w:right w:val="single" w:sz="4" w:space="0" w:color="auto"/>
            </w:tcBorders>
            <w:shd w:val="clear" w:color="auto" w:fill="auto"/>
            <w:hideMark/>
          </w:tcPr>
          <w:p w14:paraId="485CFCF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Cuotas de recuperación:</w:t>
            </w:r>
          </w:p>
        </w:tc>
        <w:tc>
          <w:tcPr>
            <w:tcW w:w="1701" w:type="dxa"/>
            <w:tcBorders>
              <w:top w:val="nil"/>
              <w:left w:val="nil"/>
              <w:bottom w:val="single" w:sz="4" w:space="0" w:color="auto"/>
              <w:right w:val="single" w:sz="4" w:space="0" w:color="auto"/>
            </w:tcBorders>
            <w:shd w:val="clear" w:color="auto" w:fill="auto"/>
            <w:hideMark/>
          </w:tcPr>
          <w:p w14:paraId="326139C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6F732ADB" w14:textId="77777777" w:rsidTr="00FD5D15">
        <w:trPr>
          <w:trHeight w:val="567"/>
        </w:trPr>
        <w:tc>
          <w:tcPr>
            <w:tcW w:w="7088" w:type="dxa"/>
            <w:tcBorders>
              <w:top w:val="nil"/>
              <w:left w:val="single" w:sz="4" w:space="0" w:color="auto"/>
              <w:bottom w:val="single" w:sz="4" w:space="0" w:color="auto"/>
              <w:right w:val="single" w:sz="4" w:space="0" w:color="auto"/>
            </w:tcBorders>
            <w:shd w:val="clear" w:color="auto" w:fill="auto"/>
            <w:hideMark/>
          </w:tcPr>
          <w:p w14:paraId="19B354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Tratándose de eventos culturales o comerciales que pueden ser de tipo; teatro, danza, opera, cine, música, espectáculos infantiles, espectáculos multidisciplinarios, entre otros, organizados por el Instituto Municipal de Cultura, Arte y Recreación, podrán tener un costo de entrada de:</w:t>
            </w:r>
          </w:p>
        </w:tc>
        <w:tc>
          <w:tcPr>
            <w:tcW w:w="1701" w:type="dxa"/>
            <w:tcBorders>
              <w:top w:val="nil"/>
              <w:left w:val="nil"/>
              <w:bottom w:val="single" w:sz="4" w:space="0" w:color="auto"/>
              <w:right w:val="single" w:sz="4" w:space="0" w:color="auto"/>
            </w:tcBorders>
            <w:shd w:val="clear" w:color="auto" w:fill="auto"/>
            <w:hideMark/>
          </w:tcPr>
          <w:p w14:paraId="0FB47A1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$2,419.27</w:t>
            </w:r>
          </w:p>
          <w:p w14:paraId="19BC7F7A" w14:textId="77777777" w:rsidR="008F1131" w:rsidRPr="00FC59E2" w:rsidRDefault="008F1131" w:rsidP="00FC59E2">
            <w:pPr>
              <w:spacing w:after="0" w:line="240" w:lineRule="auto"/>
              <w:jc w:val="both"/>
              <w:rPr>
                <w:rFonts w:cstheme="minorHAnsi"/>
                <w:sz w:val="20"/>
                <w:szCs w:val="20"/>
                <w:highlight w:val="green"/>
              </w:rPr>
            </w:pPr>
          </w:p>
        </w:tc>
      </w:tr>
      <w:tr w:rsidR="008F1131" w:rsidRPr="00FC59E2" w14:paraId="78A18619" w14:textId="77777777" w:rsidTr="00FC59E2">
        <w:trPr>
          <w:trHeight w:val="291"/>
        </w:trPr>
        <w:tc>
          <w:tcPr>
            <w:tcW w:w="7088" w:type="dxa"/>
            <w:tcBorders>
              <w:top w:val="nil"/>
              <w:left w:val="single" w:sz="4" w:space="0" w:color="auto"/>
              <w:bottom w:val="single" w:sz="4" w:space="0" w:color="auto"/>
              <w:right w:val="single" w:sz="4" w:space="0" w:color="auto"/>
            </w:tcBorders>
            <w:shd w:val="clear" w:color="auto" w:fill="auto"/>
            <w:hideMark/>
          </w:tcPr>
          <w:p w14:paraId="304014F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IX. Arrendamiento del Teatro de la Ciudad, por evento:</w:t>
            </w:r>
          </w:p>
        </w:tc>
        <w:tc>
          <w:tcPr>
            <w:tcW w:w="1701" w:type="dxa"/>
            <w:tcBorders>
              <w:top w:val="nil"/>
              <w:left w:val="nil"/>
              <w:bottom w:val="single" w:sz="4" w:space="0" w:color="auto"/>
              <w:right w:val="single" w:sz="4" w:space="0" w:color="auto"/>
            </w:tcBorders>
            <w:shd w:val="clear" w:color="auto" w:fill="auto"/>
            <w:hideMark/>
          </w:tcPr>
          <w:p w14:paraId="2570EF8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15C35A47" w14:textId="77777777" w:rsidTr="00FC59E2">
        <w:trPr>
          <w:trHeight w:val="267"/>
        </w:trPr>
        <w:tc>
          <w:tcPr>
            <w:tcW w:w="7088" w:type="dxa"/>
            <w:tcBorders>
              <w:top w:val="nil"/>
              <w:left w:val="single" w:sz="4" w:space="0" w:color="auto"/>
              <w:bottom w:val="single" w:sz="4" w:space="0" w:color="auto"/>
              <w:right w:val="single" w:sz="4" w:space="0" w:color="auto"/>
            </w:tcBorders>
            <w:shd w:val="clear" w:color="auto" w:fill="auto"/>
            <w:hideMark/>
          </w:tcPr>
          <w:p w14:paraId="67A2638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Agrupaciones artísticas locales y estatales. </w:t>
            </w:r>
          </w:p>
        </w:tc>
        <w:tc>
          <w:tcPr>
            <w:tcW w:w="1701" w:type="dxa"/>
            <w:tcBorders>
              <w:top w:val="nil"/>
              <w:left w:val="nil"/>
              <w:bottom w:val="single" w:sz="4" w:space="0" w:color="auto"/>
              <w:right w:val="single" w:sz="4" w:space="0" w:color="auto"/>
            </w:tcBorders>
            <w:shd w:val="clear" w:color="auto" w:fill="auto"/>
            <w:hideMark/>
          </w:tcPr>
          <w:p w14:paraId="5BD1AC1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$15,600.00</w:t>
            </w:r>
          </w:p>
        </w:tc>
      </w:tr>
      <w:tr w:rsidR="008F1131" w:rsidRPr="00FC59E2" w14:paraId="2A4D9B1F" w14:textId="77777777" w:rsidTr="00FC59E2">
        <w:trPr>
          <w:trHeight w:val="413"/>
        </w:trPr>
        <w:tc>
          <w:tcPr>
            <w:tcW w:w="7088" w:type="dxa"/>
            <w:tcBorders>
              <w:top w:val="nil"/>
              <w:left w:val="single" w:sz="4" w:space="0" w:color="auto"/>
              <w:bottom w:val="single" w:sz="4" w:space="0" w:color="auto"/>
              <w:right w:val="single" w:sz="4" w:space="0" w:color="auto"/>
            </w:tcBorders>
            <w:shd w:val="clear" w:color="auto" w:fill="auto"/>
            <w:hideMark/>
          </w:tcPr>
          <w:p w14:paraId="026B15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Instituciones Públicas y privadas sin fin de lucro:</w:t>
            </w:r>
          </w:p>
        </w:tc>
        <w:tc>
          <w:tcPr>
            <w:tcW w:w="1701" w:type="dxa"/>
            <w:tcBorders>
              <w:top w:val="nil"/>
              <w:left w:val="nil"/>
              <w:bottom w:val="single" w:sz="4" w:space="0" w:color="auto"/>
              <w:right w:val="single" w:sz="4" w:space="0" w:color="auto"/>
            </w:tcBorders>
            <w:shd w:val="clear" w:color="auto" w:fill="auto"/>
            <w:hideMark/>
          </w:tcPr>
          <w:p w14:paraId="6126D88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271C0F20" w14:textId="77777777" w:rsidTr="00FC59E2">
        <w:trPr>
          <w:trHeight w:val="277"/>
        </w:trPr>
        <w:tc>
          <w:tcPr>
            <w:tcW w:w="7088" w:type="dxa"/>
            <w:tcBorders>
              <w:top w:val="nil"/>
              <w:left w:val="single" w:sz="4" w:space="0" w:color="auto"/>
              <w:bottom w:val="single" w:sz="4" w:space="0" w:color="auto"/>
              <w:right w:val="single" w:sz="4" w:space="0" w:color="auto"/>
            </w:tcBorders>
            <w:shd w:val="clear" w:color="auto" w:fill="auto"/>
            <w:hideMark/>
          </w:tcPr>
          <w:p w14:paraId="7E44CA3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Una Función:</w:t>
            </w:r>
          </w:p>
        </w:tc>
        <w:tc>
          <w:tcPr>
            <w:tcW w:w="1701" w:type="dxa"/>
            <w:tcBorders>
              <w:top w:val="nil"/>
              <w:left w:val="nil"/>
              <w:bottom w:val="single" w:sz="4" w:space="0" w:color="auto"/>
              <w:right w:val="single" w:sz="4" w:space="0" w:color="auto"/>
            </w:tcBorders>
            <w:shd w:val="clear" w:color="auto" w:fill="auto"/>
            <w:hideMark/>
          </w:tcPr>
          <w:p w14:paraId="300E13D8"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$20,800.00</w:t>
            </w:r>
          </w:p>
        </w:tc>
      </w:tr>
      <w:tr w:rsidR="008F1131" w:rsidRPr="00FC59E2" w14:paraId="4BE8E46C" w14:textId="77777777" w:rsidTr="00FC59E2">
        <w:trPr>
          <w:trHeight w:val="268"/>
        </w:trPr>
        <w:tc>
          <w:tcPr>
            <w:tcW w:w="7088" w:type="dxa"/>
            <w:tcBorders>
              <w:top w:val="nil"/>
              <w:left w:val="single" w:sz="4" w:space="0" w:color="auto"/>
              <w:bottom w:val="single" w:sz="4" w:space="0" w:color="auto"/>
              <w:right w:val="single" w:sz="4" w:space="0" w:color="auto"/>
            </w:tcBorders>
            <w:shd w:val="clear" w:color="auto" w:fill="auto"/>
            <w:hideMark/>
          </w:tcPr>
          <w:p w14:paraId="7A7D074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Dos Funciones: </w:t>
            </w:r>
          </w:p>
        </w:tc>
        <w:tc>
          <w:tcPr>
            <w:tcW w:w="1701" w:type="dxa"/>
            <w:tcBorders>
              <w:top w:val="nil"/>
              <w:left w:val="nil"/>
              <w:bottom w:val="single" w:sz="4" w:space="0" w:color="auto"/>
              <w:right w:val="single" w:sz="4" w:space="0" w:color="auto"/>
            </w:tcBorders>
            <w:shd w:val="clear" w:color="auto" w:fill="auto"/>
            <w:hideMark/>
          </w:tcPr>
          <w:p w14:paraId="298E1C85"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$26,000.00</w:t>
            </w:r>
          </w:p>
        </w:tc>
      </w:tr>
      <w:tr w:rsidR="008F1131" w:rsidRPr="00FC59E2" w14:paraId="38D775CD" w14:textId="77777777" w:rsidTr="00FC59E2">
        <w:trPr>
          <w:trHeight w:val="271"/>
        </w:trPr>
        <w:tc>
          <w:tcPr>
            <w:tcW w:w="7088" w:type="dxa"/>
            <w:tcBorders>
              <w:top w:val="nil"/>
              <w:left w:val="single" w:sz="4" w:space="0" w:color="auto"/>
              <w:bottom w:val="single" w:sz="4" w:space="0" w:color="auto"/>
              <w:right w:val="single" w:sz="4" w:space="0" w:color="auto"/>
            </w:tcBorders>
            <w:shd w:val="clear" w:color="auto" w:fill="auto"/>
            <w:hideMark/>
          </w:tcPr>
          <w:p w14:paraId="408FCF5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Tres Funciones: </w:t>
            </w:r>
          </w:p>
        </w:tc>
        <w:tc>
          <w:tcPr>
            <w:tcW w:w="1701" w:type="dxa"/>
            <w:tcBorders>
              <w:top w:val="nil"/>
              <w:left w:val="nil"/>
              <w:bottom w:val="single" w:sz="4" w:space="0" w:color="auto"/>
              <w:right w:val="single" w:sz="4" w:space="0" w:color="auto"/>
            </w:tcBorders>
            <w:shd w:val="clear" w:color="auto" w:fill="auto"/>
            <w:hideMark/>
          </w:tcPr>
          <w:p w14:paraId="6812EB3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$31,200.00</w:t>
            </w:r>
          </w:p>
        </w:tc>
      </w:tr>
      <w:tr w:rsidR="008F1131" w:rsidRPr="00FC59E2" w14:paraId="1DB5BFB8" w14:textId="77777777" w:rsidTr="00FC59E2">
        <w:trPr>
          <w:trHeight w:val="430"/>
        </w:trPr>
        <w:tc>
          <w:tcPr>
            <w:tcW w:w="7088" w:type="dxa"/>
            <w:tcBorders>
              <w:top w:val="nil"/>
              <w:left w:val="single" w:sz="4" w:space="0" w:color="auto"/>
              <w:bottom w:val="single" w:sz="4" w:space="0" w:color="auto"/>
              <w:right w:val="single" w:sz="4" w:space="0" w:color="auto"/>
            </w:tcBorders>
            <w:shd w:val="clear" w:color="auto" w:fill="auto"/>
            <w:hideMark/>
          </w:tcPr>
          <w:p w14:paraId="3CCF0FD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Instituciones Públicas y Privadas con fines de lucro:</w:t>
            </w:r>
          </w:p>
        </w:tc>
        <w:tc>
          <w:tcPr>
            <w:tcW w:w="1701" w:type="dxa"/>
            <w:tcBorders>
              <w:top w:val="nil"/>
              <w:left w:val="nil"/>
              <w:bottom w:val="single" w:sz="4" w:space="0" w:color="auto"/>
              <w:right w:val="single" w:sz="4" w:space="0" w:color="auto"/>
            </w:tcBorders>
            <w:shd w:val="clear" w:color="auto" w:fill="auto"/>
            <w:hideMark/>
          </w:tcPr>
          <w:p w14:paraId="6EA07B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1785FA44" w14:textId="77777777" w:rsidTr="00FC59E2">
        <w:trPr>
          <w:trHeight w:val="270"/>
        </w:trPr>
        <w:tc>
          <w:tcPr>
            <w:tcW w:w="7088" w:type="dxa"/>
            <w:tcBorders>
              <w:top w:val="nil"/>
              <w:left w:val="single" w:sz="4" w:space="0" w:color="auto"/>
              <w:bottom w:val="single" w:sz="4" w:space="0" w:color="auto"/>
              <w:right w:val="single" w:sz="4" w:space="0" w:color="auto"/>
            </w:tcBorders>
            <w:shd w:val="clear" w:color="auto" w:fill="auto"/>
            <w:hideMark/>
          </w:tcPr>
          <w:p w14:paraId="6088B2E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Una Función:</w:t>
            </w:r>
          </w:p>
        </w:tc>
        <w:tc>
          <w:tcPr>
            <w:tcW w:w="1701" w:type="dxa"/>
            <w:tcBorders>
              <w:top w:val="nil"/>
              <w:left w:val="nil"/>
              <w:bottom w:val="single" w:sz="4" w:space="0" w:color="auto"/>
              <w:right w:val="single" w:sz="4" w:space="0" w:color="auto"/>
            </w:tcBorders>
            <w:shd w:val="clear" w:color="auto" w:fill="auto"/>
            <w:hideMark/>
          </w:tcPr>
          <w:p w14:paraId="77446FE7"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$46,800.00</w:t>
            </w:r>
          </w:p>
        </w:tc>
      </w:tr>
      <w:tr w:rsidR="008F1131" w:rsidRPr="00FC59E2" w14:paraId="215CCBD6" w14:textId="77777777" w:rsidTr="00FC59E2">
        <w:trPr>
          <w:trHeight w:val="259"/>
        </w:trPr>
        <w:tc>
          <w:tcPr>
            <w:tcW w:w="7088" w:type="dxa"/>
            <w:tcBorders>
              <w:top w:val="nil"/>
              <w:left w:val="single" w:sz="4" w:space="0" w:color="auto"/>
              <w:bottom w:val="single" w:sz="4" w:space="0" w:color="auto"/>
              <w:right w:val="single" w:sz="4" w:space="0" w:color="auto"/>
            </w:tcBorders>
            <w:shd w:val="clear" w:color="auto" w:fill="auto"/>
            <w:hideMark/>
          </w:tcPr>
          <w:p w14:paraId="09DEB43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Dos Funciones:</w:t>
            </w:r>
          </w:p>
        </w:tc>
        <w:tc>
          <w:tcPr>
            <w:tcW w:w="1701" w:type="dxa"/>
            <w:tcBorders>
              <w:top w:val="nil"/>
              <w:left w:val="nil"/>
              <w:bottom w:val="single" w:sz="4" w:space="0" w:color="auto"/>
              <w:right w:val="single" w:sz="4" w:space="0" w:color="auto"/>
            </w:tcBorders>
            <w:shd w:val="clear" w:color="auto" w:fill="auto"/>
            <w:hideMark/>
          </w:tcPr>
          <w:p w14:paraId="3FB517BF"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$57,200.00</w:t>
            </w:r>
          </w:p>
        </w:tc>
      </w:tr>
      <w:tr w:rsidR="008F1131" w:rsidRPr="00FC59E2" w14:paraId="35359A07" w14:textId="77777777" w:rsidTr="00FC59E2">
        <w:trPr>
          <w:trHeight w:val="291"/>
        </w:trPr>
        <w:tc>
          <w:tcPr>
            <w:tcW w:w="7088" w:type="dxa"/>
            <w:tcBorders>
              <w:top w:val="nil"/>
              <w:left w:val="single" w:sz="4" w:space="0" w:color="auto"/>
              <w:bottom w:val="single" w:sz="4" w:space="0" w:color="auto"/>
              <w:right w:val="single" w:sz="4" w:space="0" w:color="auto"/>
            </w:tcBorders>
            <w:shd w:val="clear" w:color="auto" w:fill="auto"/>
            <w:hideMark/>
          </w:tcPr>
          <w:p w14:paraId="0004953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Tres Funciones: </w:t>
            </w:r>
          </w:p>
        </w:tc>
        <w:tc>
          <w:tcPr>
            <w:tcW w:w="1701" w:type="dxa"/>
            <w:tcBorders>
              <w:top w:val="nil"/>
              <w:left w:val="nil"/>
              <w:bottom w:val="single" w:sz="4" w:space="0" w:color="auto"/>
              <w:right w:val="single" w:sz="4" w:space="0" w:color="auto"/>
            </w:tcBorders>
            <w:shd w:val="clear" w:color="auto" w:fill="auto"/>
            <w:hideMark/>
          </w:tcPr>
          <w:p w14:paraId="4ADDACA9"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$72,800.00</w:t>
            </w:r>
          </w:p>
        </w:tc>
      </w:tr>
      <w:tr w:rsidR="008F1131" w:rsidRPr="00FC59E2" w14:paraId="2C435662" w14:textId="77777777" w:rsidTr="00FC59E2">
        <w:trPr>
          <w:trHeight w:val="267"/>
        </w:trPr>
        <w:tc>
          <w:tcPr>
            <w:tcW w:w="7088" w:type="dxa"/>
            <w:tcBorders>
              <w:top w:val="nil"/>
              <w:left w:val="single" w:sz="4" w:space="0" w:color="auto"/>
              <w:bottom w:val="single" w:sz="4" w:space="0" w:color="auto"/>
              <w:right w:val="single" w:sz="4" w:space="0" w:color="auto"/>
            </w:tcBorders>
            <w:shd w:val="clear" w:color="auto" w:fill="auto"/>
            <w:hideMark/>
          </w:tcPr>
          <w:p w14:paraId="6462BC9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Renta de teatro estudio (4 horas)</w:t>
            </w:r>
          </w:p>
        </w:tc>
        <w:tc>
          <w:tcPr>
            <w:tcW w:w="1701" w:type="dxa"/>
            <w:tcBorders>
              <w:top w:val="nil"/>
              <w:left w:val="nil"/>
              <w:bottom w:val="single" w:sz="4" w:space="0" w:color="auto"/>
              <w:right w:val="single" w:sz="4" w:space="0" w:color="auto"/>
            </w:tcBorders>
            <w:shd w:val="clear" w:color="auto" w:fill="auto"/>
            <w:hideMark/>
          </w:tcPr>
          <w:p w14:paraId="3AE9894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$1,877.42</w:t>
            </w:r>
          </w:p>
        </w:tc>
      </w:tr>
      <w:tr w:rsidR="008F1131" w:rsidRPr="00FC59E2" w14:paraId="6C2F4970" w14:textId="77777777" w:rsidTr="00FC59E2">
        <w:trPr>
          <w:trHeight w:val="269"/>
        </w:trPr>
        <w:tc>
          <w:tcPr>
            <w:tcW w:w="7088" w:type="dxa"/>
            <w:tcBorders>
              <w:top w:val="nil"/>
              <w:left w:val="single" w:sz="4" w:space="0" w:color="auto"/>
              <w:bottom w:val="single" w:sz="4" w:space="0" w:color="auto"/>
              <w:right w:val="single" w:sz="4" w:space="0" w:color="auto"/>
            </w:tcBorders>
            <w:shd w:val="clear" w:color="auto" w:fill="auto"/>
            <w:hideMark/>
          </w:tcPr>
          <w:p w14:paraId="2E55CA4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Renta de lobby (4 horas)</w:t>
            </w:r>
          </w:p>
        </w:tc>
        <w:tc>
          <w:tcPr>
            <w:tcW w:w="1701" w:type="dxa"/>
            <w:tcBorders>
              <w:top w:val="nil"/>
              <w:left w:val="nil"/>
              <w:bottom w:val="single" w:sz="4" w:space="0" w:color="auto"/>
              <w:right w:val="single" w:sz="4" w:space="0" w:color="auto"/>
            </w:tcBorders>
            <w:shd w:val="clear" w:color="auto" w:fill="auto"/>
            <w:hideMark/>
          </w:tcPr>
          <w:p w14:paraId="2C3E46C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$1,877.42</w:t>
            </w:r>
          </w:p>
        </w:tc>
      </w:tr>
      <w:tr w:rsidR="008F1131" w:rsidRPr="00FC59E2" w14:paraId="403E42E1" w14:textId="77777777" w:rsidTr="00FC59E2">
        <w:trPr>
          <w:trHeight w:val="288"/>
        </w:trPr>
        <w:tc>
          <w:tcPr>
            <w:tcW w:w="7088" w:type="dxa"/>
            <w:tcBorders>
              <w:top w:val="nil"/>
              <w:left w:val="single" w:sz="4" w:space="0" w:color="auto"/>
              <w:bottom w:val="single" w:sz="4" w:space="0" w:color="auto"/>
              <w:right w:val="single" w:sz="4" w:space="0" w:color="auto"/>
            </w:tcBorders>
            <w:shd w:val="clear" w:color="auto" w:fill="auto"/>
            <w:hideMark/>
          </w:tcPr>
          <w:p w14:paraId="6D2150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Sesión fotográfica (todo el teatro)</w:t>
            </w:r>
          </w:p>
        </w:tc>
        <w:tc>
          <w:tcPr>
            <w:tcW w:w="1701" w:type="dxa"/>
            <w:tcBorders>
              <w:top w:val="nil"/>
              <w:left w:val="nil"/>
              <w:bottom w:val="single" w:sz="4" w:space="0" w:color="auto"/>
              <w:right w:val="single" w:sz="4" w:space="0" w:color="auto"/>
            </w:tcBorders>
            <w:shd w:val="clear" w:color="auto" w:fill="auto"/>
            <w:hideMark/>
          </w:tcPr>
          <w:p w14:paraId="321A912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$2,003.16</w:t>
            </w:r>
          </w:p>
        </w:tc>
      </w:tr>
      <w:tr w:rsidR="008F1131" w:rsidRPr="00FC59E2" w14:paraId="25E5A5C0" w14:textId="77777777" w:rsidTr="00FC59E2">
        <w:trPr>
          <w:trHeight w:val="263"/>
        </w:trPr>
        <w:tc>
          <w:tcPr>
            <w:tcW w:w="7088" w:type="dxa"/>
            <w:tcBorders>
              <w:top w:val="nil"/>
              <w:left w:val="single" w:sz="4" w:space="0" w:color="auto"/>
              <w:bottom w:val="single" w:sz="4" w:space="0" w:color="auto"/>
              <w:right w:val="single" w:sz="4" w:space="0" w:color="auto"/>
            </w:tcBorders>
            <w:shd w:val="clear" w:color="auto" w:fill="auto"/>
            <w:hideMark/>
          </w:tcPr>
          <w:p w14:paraId="2F988B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g) Arrendamiento Lobby/terraza 43 </w:t>
            </w:r>
            <w:proofErr w:type="spellStart"/>
            <w:r w:rsidRPr="00FC59E2">
              <w:rPr>
                <w:rFonts w:cstheme="minorHAnsi"/>
                <w:sz w:val="20"/>
                <w:szCs w:val="20"/>
              </w:rPr>
              <w:t>m2</w:t>
            </w:r>
            <w:proofErr w:type="spellEnd"/>
            <w:r w:rsidRPr="00FC59E2">
              <w:rPr>
                <w:rFonts w:cstheme="minorHAnsi"/>
                <w:sz w:val="20"/>
                <w:szCs w:val="20"/>
              </w:rPr>
              <w:t xml:space="preserve"> eventual como punto de venta</w:t>
            </w:r>
          </w:p>
        </w:tc>
        <w:tc>
          <w:tcPr>
            <w:tcW w:w="1701" w:type="dxa"/>
            <w:tcBorders>
              <w:top w:val="nil"/>
              <w:left w:val="nil"/>
              <w:bottom w:val="single" w:sz="4" w:space="0" w:color="auto"/>
              <w:right w:val="single" w:sz="4" w:space="0" w:color="auto"/>
            </w:tcBorders>
            <w:shd w:val="clear" w:color="auto" w:fill="auto"/>
            <w:hideMark/>
          </w:tcPr>
          <w:p w14:paraId="0A381E0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$2,500.00</w:t>
            </w:r>
          </w:p>
        </w:tc>
      </w:tr>
      <w:tr w:rsidR="008F1131" w:rsidRPr="00FC59E2" w14:paraId="3FE0A5E4" w14:textId="77777777" w:rsidTr="00FC59E2">
        <w:trPr>
          <w:trHeight w:val="409"/>
        </w:trPr>
        <w:tc>
          <w:tcPr>
            <w:tcW w:w="7088" w:type="dxa"/>
            <w:tcBorders>
              <w:top w:val="nil"/>
              <w:left w:val="single" w:sz="4" w:space="0" w:color="auto"/>
              <w:bottom w:val="single" w:sz="4" w:space="0" w:color="auto"/>
              <w:right w:val="single" w:sz="4" w:space="0" w:color="auto"/>
            </w:tcBorders>
            <w:shd w:val="clear" w:color="auto" w:fill="auto"/>
            <w:hideMark/>
          </w:tcPr>
          <w:p w14:paraId="7614861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Feria del libro:</w:t>
            </w:r>
          </w:p>
        </w:tc>
        <w:tc>
          <w:tcPr>
            <w:tcW w:w="1701" w:type="dxa"/>
            <w:tcBorders>
              <w:top w:val="nil"/>
              <w:left w:val="nil"/>
              <w:bottom w:val="single" w:sz="4" w:space="0" w:color="auto"/>
              <w:right w:val="single" w:sz="4" w:space="0" w:color="auto"/>
            </w:tcBorders>
            <w:shd w:val="clear" w:color="auto" w:fill="auto"/>
            <w:hideMark/>
          </w:tcPr>
          <w:p w14:paraId="0C6954A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54E2BE4D" w14:textId="77777777" w:rsidTr="00FC59E2">
        <w:trPr>
          <w:trHeight w:val="287"/>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2848E9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Renta de stand</w:t>
            </w:r>
          </w:p>
        </w:tc>
        <w:tc>
          <w:tcPr>
            <w:tcW w:w="1701" w:type="dxa"/>
            <w:tcBorders>
              <w:top w:val="single" w:sz="4" w:space="0" w:color="auto"/>
              <w:left w:val="nil"/>
              <w:bottom w:val="single" w:sz="4" w:space="0" w:color="auto"/>
              <w:right w:val="single" w:sz="4" w:space="0" w:color="auto"/>
            </w:tcBorders>
            <w:shd w:val="clear" w:color="auto" w:fill="auto"/>
            <w:hideMark/>
          </w:tcPr>
          <w:p w14:paraId="1042271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$7,280.00 a $10,400.00</w:t>
            </w:r>
          </w:p>
        </w:tc>
      </w:tr>
      <w:tr w:rsidR="008F1131" w:rsidRPr="00FC59E2" w14:paraId="3BD3F001" w14:textId="77777777" w:rsidTr="00FC59E2">
        <w:trPr>
          <w:trHeight w:val="288"/>
        </w:trPr>
        <w:tc>
          <w:tcPr>
            <w:tcW w:w="7088" w:type="dxa"/>
            <w:tcBorders>
              <w:top w:val="nil"/>
              <w:left w:val="single" w:sz="4" w:space="0" w:color="auto"/>
              <w:bottom w:val="single" w:sz="4" w:space="0" w:color="auto"/>
              <w:right w:val="single" w:sz="4" w:space="0" w:color="auto"/>
            </w:tcBorders>
            <w:shd w:val="clear" w:color="auto" w:fill="auto"/>
            <w:hideMark/>
          </w:tcPr>
          <w:p w14:paraId="19AB701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XI. Arrendamiento áreas de Casa de la Cultura Centro </w:t>
            </w:r>
          </w:p>
        </w:tc>
        <w:tc>
          <w:tcPr>
            <w:tcW w:w="1701" w:type="dxa"/>
            <w:tcBorders>
              <w:top w:val="nil"/>
              <w:left w:val="nil"/>
              <w:bottom w:val="single" w:sz="4" w:space="0" w:color="auto"/>
              <w:right w:val="single" w:sz="4" w:space="0" w:color="auto"/>
            </w:tcBorders>
            <w:shd w:val="clear" w:color="auto" w:fill="auto"/>
            <w:hideMark/>
          </w:tcPr>
          <w:p w14:paraId="60F8975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7FAF9EB4" w14:textId="77777777" w:rsidTr="00FC59E2">
        <w:trPr>
          <w:trHeight w:val="288"/>
        </w:trPr>
        <w:tc>
          <w:tcPr>
            <w:tcW w:w="7088" w:type="dxa"/>
            <w:tcBorders>
              <w:top w:val="nil"/>
              <w:left w:val="single" w:sz="4" w:space="0" w:color="auto"/>
              <w:bottom w:val="single" w:sz="4" w:space="0" w:color="auto"/>
              <w:right w:val="single" w:sz="4" w:space="0" w:color="auto"/>
            </w:tcBorders>
            <w:shd w:val="clear" w:color="auto" w:fill="auto"/>
            <w:hideMark/>
          </w:tcPr>
          <w:p w14:paraId="4CAB1DB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a) Patio de Casa Cultura Centro hasta </w:t>
            </w:r>
            <w:proofErr w:type="spellStart"/>
            <w:r w:rsidRPr="00FC59E2">
              <w:rPr>
                <w:rFonts w:cstheme="minorHAnsi"/>
                <w:sz w:val="20"/>
                <w:szCs w:val="20"/>
              </w:rPr>
              <w:t>4hrs</w:t>
            </w:r>
            <w:proofErr w:type="spellEnd"/>
            <w:r w:rsidRPr="00FC59E2">
              <w:rPr>
                <w:rFonts w:cstheme="minorHAnsi"/>
                <w:sz w:val="20"/>
                <w:szCs w:val="20"/>
              </w:rPr>
              <w:t xml:space="preserve">. </w:t>
            </w:r>
          </w:p>
        </w:tc>
        <w:tc>
          <w:tcPr>
            <w:tcW w:w="1701" w:type="dxa"/>
            <w:tcBorders>
              <w:top w:val="nil"/>
              <w:left w:val="nil"/>
              <w:bottom w:val="single" w:sz="4" w:space="0" w:color="auto"/>
              <w:right w:val="single" w:sz="4" w:space="0" w:color="auto"/>
            </w:tcBorders>
            <w:shd w:val="clear" w:color="auto" w:fill="auto"/>
            <w:hideMark/>
          </w:tcPr>
          <w:p w14:paraId="5B9F0C81"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$5,200.00</w:t>
            </w:r>
          </w:p>
        </w:tc>
      </w:tr>
      <w:tr w:rsidR="008F1131" w:rsidRPr="00FC59E2" w14:paraId="2BEE1720" w14:textId="77777777" w:rsidTr="00FC59E2">
        <w:trPr>
          <w:trHeight w:val="278"/>
        </w:trPr>
        <w:tc>
          <w:tcPr>
            <w:tcW w:w="7088" w:type="dxa"/>
            <w:tcBorders>
              <w:top w:val="nil"/>
              <w:left w:val="single" w:sz="4" w:space="0" w:color="auto"/>
              <w:bottom w:val="single" w:sz="4" w:space="0" w:color="auto"/>
              <w:right w:val="single" w:sz="4" w:space="0" w:color="auto"/>
            </w:tcBorders>
            <w:shd w:val="clear" w:color="auto" w:fill="auto"/>
            <w:hideMark/>
          </w:tcPr>
          <w:p w14:paraId="0F686A8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Stand Casa Cultura Centro </w:t>
            </w:r>
          </w:p>
        </w:tc>
        <w:tc>
          <w:tcPr>
            <w:tcW w:w="1701" w:type="dxa"/>
            <w:tcBorders>
              <w:top w:val="nil"/>
              <w:left w:val="nil"/>
              <w:bottom w:val="single" w:sz="4" w:space="0" w:color="auto"/>
              <w:right w:val="single" w:sz="4" w:space="0" w:color="auto"/>
            </w:tcBorders>
            <w:shd w:val="clear" w:color="auto" w:fill="auto"/>
            <w:hideMark/>
          </w:tcPr>
          <w:p w14:paraId="33CBC916" w14:textId="77777777" w:rsidR="008F1131" w:rsidRPr="00FC59E2" w:rsidRDefault="008F1131" w:rsidP="00FC59E2">
            <w:pPr>
              <w:spacing w:after="0" w:line="240" w:lineRule="auto"/>
              <w:jc w:val="right"/>
              <w:rPr>
                <w:rFonts w:cstheme="minorHAnsi"/>
                <w:sz w:val="20"/>
                <w:szCs w:val="20"/>
                <w:highlight w:val="green"/>
              </w:rPr>
            </w:pPr>
            <w:r w:rsidRPr="00FC59E2">
              <w:rPr>
                <w:rFonts w:cstheme="minorHAnsi"/>
                <w:sz w:val="20"/>
                <w:szCs w:val="20"/>
              </w:rPr>
              <w:t>$260.00</w:t>
            </w:r>
          </w:p>
        </w:tc>
      </w:tr>
    </w:tbl>
    <w:p w14:paraId="67FA0110" w14:textId="77777777" w:rsidR="008F1131" w:rsidRPr="00FC59E2" w:rsidRDefault="008F1131" w:rsidP="00FC59E2">
      <w:pPr>
        <w:spacing w:after="0" w:line="240" w:lineRule="auto"/>
        <w:jc w:val="both"/>
        <w:rPr>
          <w:rFonts w:cstheme="minorHAnsi"/>
          <w:sz w:val="20"/>
          <w:szCs w:val="20"/>
        </w:rPr>
      </w:pPr>
    </w:p>
    <w:p w14:paraId="7D07A5D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Tratándose de las cuotas señaladas en la fracción I y II de este artículo si el comerciante paga de forma anual durante los meses de enero y febrero, tendrá el beneficio de un descuento del 15% (quince por ciento) por pronto pago.</w:t>
      </w:r>
    </w:p>
    <w:p w14:paraId="297314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Tratándose de las cuotas señaladas en la fracción VIII inciso a) numeral 1 de este artículo los estudiantes, adultos mayores y personas con discapacidad, tendrán un descuento del 50% en el costo de entrada, presentando un documento que acredite que es sujeto a este beneficio.</w:t>
      </w:r>
    </w:p>
    <w:p w14:paraId="3EE3B79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Tratándose de las cuotas señaladas en la fracción IX tendrán un descuento del 50%, cuando el arrendamiento lo soliciten dependencias de la Administración Pública Municipal, Estatal y Federal.</w:t>
      </w:r>
    </w:p>
    <w:p w14:paraId="41082BAC" w14:textId="77777777" w:rsidR="008F1131" w:rsidRPr="00FC59E2" w:rsidRDefault="008F1131" w:rsidP="00FC59E2">
      <w:pPr>
        <w:spacing w:after="0" w:line="240" w:lineRule="auto"/>
        <w:jc w:val="both"/>
        <w:rPr>
          <w:rFonts w:cstheme="minorHAnsi"/>
          <w:sz w:val="20"/>
          <w:szCs w:val="20"/>
        </w:rPr>
      </w:pPr>
    </w:p>
    <w:p w14:paraId="7180485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TERCERO</w:t>
      </w:r>
    </w:p>
    <w:p w14:paraId="6163154E"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SERVICIOS DE MOVILIDAD, TRÁNSITO, Y TRANSPORTE</w:t>
      </w:r>
    </w:p>
    <w:p w14:paraId="31352F13" w14:textId="77777777" w:rsidR="008F1131" w:rsidRPr="00FC59E2" w:rsidRDefault="008F1131" w:rsidP="00FC59E2">
      <w:pPr>
        <w:spacing w:after="0" w:line="240" w:lineRule="auto"/>
        <w:jc w:val="both"/>
        <w:rPr>
          <w:rFonts w:cstheme="minorHAnsi"/>
          <w:sz w:val="20"/>
          <w:szCs w:val="20"/>
        </w:rPr>
      </w:pPr>
    </w:p>
    <w:p w14:paraId="605BA84B" w14:textId="77777777" w:rsidR="008F1131" w:rsidRPr="00FC59E2" w:rsidRDefault="008F1131" w:rsidP="00FC59E2">
      <w:pPr>
        <w:spacing w:after="0" w:line="240" w:lineRule="auto"/>
        <w:jc w:val="both"/>
        <w:rPr>
          <w:rFonts w:cstheme="minorHAnsi"/>
          <w:sz w:val="20"/>
          <w:szCs w:val="20"/>
        </w:rPr>
      </w:pPr>
      <w:bookmarkStart w:id="5" w:name="tránsito"/>
      <w:r w:rsidRPr="00FC59E2">
        <w:rPr>
          <w:rFonts w:cstheme="minorHAnsi"/>
          <w:b/>
          <w:bCs/>
          <w:sz w:val="20"/>
          <w:szCs w:val="20"/>
        </w:rPr>
        <w:t>Artículo</w:t>
      </w:r>
      <w:bookmarkEnd w:id="5"/>
      <w:r w:rsidRPr="00FC59E2">
        <w:rPr>
          <w:rFonts w:cstheme="minorHAnsi"/>
          <w:b/>
          <w:bCs/>
          <w:sz w:val="20"/>
          <w:szCs w:val="20"/>
        </w:rPr>
        <w:t xml:space="preserve"> 7.</w:t>
      </w:r>
      <w:r w:rsidRPr="00FC59E2">
        <w:rPr>
          <w:rFonts w:cstheme="minorHAnsi"/>
          <w:sz w:val="20"/>
          <w:szCs w:val="20"/>
        </w:rPr>
        <w:t xml:space="preserve"> Por el servicio de movilidad y tránsito, para el traslado de los vehículos con el uso de las grúas, en sus diferentes tipos </w:t>
      </w:r>
      <w:proofErr w:type="gramStart"/>
      <w:r w:rsidRPr="00FC59E2">
        <w:rPr>
          <w:rFonts w:cstheme="minorHAnsi"/>
          <w:sz w:val="20"/>
          <w:szCs w:val="20"/>
        </w:rPr>
        <w:t>de acuerdo a</w:t>
      </w:r>
      <w:proofErr w:type="gramEnd"/>
      <w:r w:rsidRPr="00FC59E2">
        <w:rPr>
          <w:rFonts w:cstheme="minorHAnsi"/>
          <w:sz w:val="20"/>
          <w:szCs w:val="20"/>
        </w:rPr>
        <w:t xml:space="preserve"> las necesidades de los vehículos a remolcar, de servicio municipal; se cobrará por vehículo trasladado de acuerdo a la siguiente clasificación, por servicio de grúa: </w:t>
      </w:r>
    </w:p>
    <w:p w14:paraId="37542E85" w14:textId="77777777" w:rsidR="008F1131" w:rsidRPr="00FC59E2" w:rsidRDefault="008F1131" w:rsidP="00FC59E2">
      <w:pPr>
        <w:spacing w:after="0" w:line="240" w:lineRule="auto"/>
        <w:jc w:val="both"/>
        <w:rPr>
          <w:rFonts w:cstheme="minorHAnsi"/>
          <w:sz w:val="20"/>
          <w:szCs w:val="20"/>
        </w:rPr>
      </w:pPr>
    </w:p>
    <w:p w14:paraId="33898606"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jc w:val="center"/>
        <w:tblCellMar>
          <w:left w:w="70" w:type="dxa"/>
          <w:right w:w="70" w:type="dxa"/>
        </w:tblCellMar>
        <w:tblLook w:val="04A0" w:firstRow="1" w:lastRow="0" w:firstColumn="1" w:lastColumn="0" w:noHBand="0" w:noVBand="1"/>
      </w:tblPr>
      <w:tblGrid>
        <w:gridCol w:w="5129"/>
        <w:gridCol w:w="1750"/>
        <w:gridCol w:w="1949"/>
      </w:tblGrid>
      <w:tr w:rsidR="008F1131" w:rsidRPr="00FC59E2" w14:paraId="77B0D7AB" w14:textId="77777777" w:rsidTr="00FC59E2">
        <w:trPr>
          <w:trHeight w:val="387"/>
          <w:jc w:val="center"/>
        </w:trPr>
        <w:tc>
          <w:tcPr>
            <w:tcW w:w="2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768A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Tipos de grúas</w:t>
            </w:r>
          </w:p>
        </w:tc>
        <w:tc>
          <w:tcPr>
            <w:tcW w:w="2095" w:type="pct"/>
            <w:gridSpan w:val="2"/>
            <w:tcBorders>
              <w:top w:val="single" w:sz="4" w:space="0" w:color="auto"/>
              <w:left w:val="nil"/>
              <w:bottom w:val="single" w:sz="4" w:space="0" w:color="auto"/>
              <w:right w:val="single" w:sz="4" w:space="0" w:color="auto"/>
            </w:tcBorders>
            <w:shd w:val="clear" w:color="auto" w:fill="auto"/>
            <w:vAlign w:val="center"/>
            <w:hideMark/>
          </w:tcPr>
          <w:p w14:paraId="71A590CC"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Factores de Cobro</w:t>
            </w:r>
          </w:p>
        </w:tc>
      </w:tr>
      <w:tr w:rsidR="008F1131" w:rsidRPr="00FC59E2" w14:paraId="392685B5" w14:textId="77777777" w:rsidTr="00FC59E2">
        <w:trPr>
          <w:trHeight w:val="381"/>
          <w:jc w:val="center"/>
        </w:trPr>
        <w:tc>
          <w:tcPr>
            <w:tcW w:w="2905" w:type="pct"/>
            <w:vMerge/>
            <w:tcBorders>
              <w:top w:val="single" w:sz="4" w:space="0" w:color="auto"/>
              <w:left w:val="single" w:sz="4" w:space="0" w:color="auto"/>
              <w:bottom w:val="single" w:sz="4" w:space="0" w:color="auto"/>
              <w:right w:val="single" w:sz="4" w:space="0" w:color="auto"/>
            </w:tcBorders>
            <w:vAlign w:val="center"/>
            <w:hideMark/>
          </w:tcPr>
          <w:p w14:paraId="564EBB2C" w14:textId="77777777" w:rsidR="008F1131" w:rsidRPr="00FC59E2" w:rsidRDefault="008F1131" w:rsidP="00FC59E2">
            <w:pPr>
              <w:spacing w:after="0" w:line="240" w:lineRule="auto"/>
              <w:jc w:val="center"/>
              <w:rPr>
                <w:rFonts w:cstheme="minorHAnsi"/>
                <w:b/>
                <w:bCs/>
                <w:sz w:val="20"/>
                <w:szCs w:val="20"/>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F7129"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kilómetro</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3F54F42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banderazo</w:t>
            </w:r>
          </w:p>
        </w:tc>
      </w:tr>
      <w:tr w:rsidR="008F1131" w:rsidRPr="00FC59E2" w14:paraId="683F610C" w14:textId="77777777" w:rsidTr="00FC59E2">
        <w:trPr>
          <w:trHeight w:val="299"/>
          <w:jc w:val="center"/>
        </w:trPr>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15E443E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Hasta 3.5 Toneladas</w:t>
            </w:r>
          </w:p>
        </w:tc>
        <w:tc>
          <w:tcPr>
            <w:tcW w:w="991" w:type="pct"/>
            <w:tcBorders>
              <w:top w:val="nil"/>
              <w:left w:val="nil"/>
              <w:bottom w:val="single" w:sz="4" w:space="0" w:color="auto"/>
              <w:right w:val="single" w:sz="4" w:space="0" w:color="auto"/>
            </w:tcBorders>
            <w:shd w:val="clear" w:color="auto" w:fill="auto"/>
            <w:vAlign w:val="center"/>
            <w:hideMark/>
          </w:tcPr>
          <w:p w14:paraId="710EA66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$22.21</w:t>
            </w:r>
          </w:p>
          <w:p w14:paraId="5A1285F3" w14:textId="77777777" w:rsidR="008F1131" w:rsidRPr="00FC59E2" w:rsidRDefault="008F1131" w:rsidP="00FC59E2">
            <w:pPr>
              <w:spacing w:after="0" w:line="240" w:lineRule="auto"/>
              <w:jc w:val="right"/>
              <w:rPr>
                <w:rFonts w:cstheme="minorHAnsi"/>
                <w:sz w:val="20"/>
                <w:szCs w:val="20"/>
              </w:rPr>
            </w:pPr>
          </w:p>
        </w:tc>
        <w:tc>
          <w:tcPr>
            <w:tcW w:w="1104" w:type="pct"/>
            <w:tcBorders>
              <w:top w:val="nil"/>
              <w:left w:val="nil"/>
              <w:bottom w:val="single" w:sz="4" w:space="0" w:color="auto"/>
              <w:right w:val="single" w:sz="4" w:space="0" w:color="auto"/>
            </w:tcBorders>
            <w:shd w:val="clear" w:color="auto" w:fill="auto"/>
            <w:vAlign w:val="center"/>
            <w:hideMark/>
          </w:tcPr>
          <w:p w14:paraId="13A98E8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$624.14</w:t>
            </w:r>
          </w:p>
          <w:p w14:paraId="6ACD7CF3" w14:textId="77777777" w:rsidR="008F1131" w:rsidRPr="00FC59E2" w:rsidRDefault="008F1131" w:rsidP="00FC59E2">
            <w:pPr>
              <w:spacing w:after="0" w:line="240" w:lineRule="auto"/>
              <w:jc w:val="right"/>
              <w:rPr>
                <w:rFonts w:cstheme="minorHAnsi"/>
                <w:sz w:val="20"/>
                <w:szCs w:val="20"/>
              </w:rPr>
            </w:pPr>
          </w:p>
        </w:tc>
      </w:tr>
      <w:tr w:rsidR="008F1131" w:rsidRPr="00FC59E2" w14:paraId="754B3AC8" w14:textId="77777777" w:rsidTr="00FC59E2">
        <w:trPr>
          <w:trHeight w:val="289"/>
          <w:jc w:val="center"/>
        </w:trPr>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627B036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Hasta 6 Toneladas</w:t>
            </w:r>
          </w:p>
        </w:tc>
        <w:tc>
          <w:tcPr>
            <w:tcW w:w="991" w:type="pct"/>
            <w:tcBorders>
              <w:top w:val="nil"/>
              <w:left w:val="nil"/>
              <w:bottom w:val="single" w:sz="4" w:space="0" w:color="auto"/>
              <w:right w:val="single" w:sz="4" w:space="0" w:color="auto"/>
            </w:tcBorders>
            <w:shd w:val="clear" w:color="auto" w:fill="auto"/>
            <w:vAlign w:val="center"/>
            <w:hideMark/>
          </w:tcPr>
          <w:p w14:paraId="243EF59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$24.34</w:t>
            </w:r>
          </w:p>
        </w:tc>
        <w:tc>
          <w:tcPr>
            <w:tcW w:w="1104" w:type="pct"/>
            <w:tcBorders>
              <w:top w:val="nil"/>
              <w:left w:val="nil"/>
              <w:bottom w:val="single" w:sz="4" w:space="0" w:color="auto"/>
              <w:right w:val="single" w:sz="4" w:space="0" w:color="auto"/>
            </w:tcBorders>
            <w:shd w:val="clear" w:color="auto" w:fill="auto"/>
            <w:vAlign w:val="center"/>
            <w:hideMark/>
          </w:tcPr>
          <w:p w14:paraId="1E6073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$717.10</w:t>
            </w:r>
          </w:p>
        </w:tc>
      </w:tr>
      <w:tr w:rsidR="008F1131" w:rsidRPr="00FC59E2" w14:paraId="213C6C6B" w14:textId="77777777" w:rsidTr="00FC59E2">
        <w:trPr>
          <w:trHeight w:val="266"/>
          <w:jc w:val="center"/>
        </w:trPr>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621B110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Hasta 12 Toneladas</w:t>
            </w:r>
          </w:p>
        </w:tc>
        <w:tc>
          <w:tcPr>
            <w:tcW w:w="991" w:type="pct"/>
            <w:tcBorders>
              <w:top w:val="nil"/>
              <w:left w:val="nil"/>
              <w:bottom w:val="single" w:sz="4" w:space="0" w:color="auto"/>
              <w:right w:val="single" w:sz="4" w:space="0" w:color="auto"/>
            </w:tcBorders>
            <w:shd w:val="clear" w:color="auto" w:fill="auto"/>
            <w:vAlign w:val="center"/>
            <w:hideMark/>
          </w:tcPr>
          <w:p w14:paraId="4368211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$27.71</w:t>
            </w:r>
          </w:p>
        </w:tc>
        <w:tc>
          <w:tcPr>
            <w:tcW w:w="1104" w:type="pct"/>
            <w:tcBorders>
              <w:top w:val="nil"/>
              <w:left w:val="nil"/>
              <w:bottom w:val="single" w:sz="4" w:space="0" w:color="auto"/>
              <w:right w:val="single" w:sz="4" w:space="0" w:color="auto"/>
            </w:tcBorders>
            <w:shd w:val="clear" w:color="auto" w:fill="auto"/>
            <w:vAlign w:val="center"/>
            <w:hideMark/>
          </w:tcPr>
          <w:p w14:paraId="0CC94A8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$852.11</w:t>
            </w:r>
          </w:p>
        </w:tc>
      </w:tr>
      <w:tr w:rsidR="008F1131" w:rsidRPr="00FC59E2" w14:paraId="6E9C194D" w14:textId="77777777" w:rsidTr="00FC59E2">
        <w:trPr>
          <w:trHeight w:val="283"/>
          <w:jc w:val="center"/>
        </w:trPr>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2617FCC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Hasta 25 Toneladas</w:t>
            </w:r>
          </w:p>
        </w:tc>
        <w:tc>
          <w:tcPr>
            <w:tcW w:w="991" w:type="pct"/>
            <w:tcBorders>
              <w:top w:val="nil"/>
              <w:left w:val="nil"/>
              <w:bottom w:val="single" w:sz="4" w:space="0" w:color="auto"/>
              <w:right w:val="single" w:sz="4" w:space="0" w:color="auto"/>
            </w:tcBorders>
            <w:shd w:val="clear" w:color="auto" w:fill="auto"/>
            <w:vAlign w:val="center"/>
            <w:hideMark/>
          </w:tcPr>
          <w:p w14:paraId="0148D86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$38.20</w:t>
            </w:r>
          </w:p>
        </w:tc>
        <w:tc>
          <w:tcPr>
            <w:tcW w:w="1104" w:type="pct"/>
            <w:tcBorders>
              <w:top w:val="nil"/>
              <w:left w:val="nil"/>
              <w:bottom w:val="single" w:sz="4" w:space="0" w:color="auto"/>
              <w:right w:val="single" w:sz="4" w:space="0" w:color="auto"/>
            </w:tcBorders>
            <w:shd w:val="clear" w:color="auto" w:fill="auto"/>
            <w:vAlign w:val="center"/>
            <w:hideMark/>
          </w:tcPr>
          <w:p w14:paraId="62A1A74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$1,045.76</w:t>
            </w:r>
          </w:p>
        </w:tc>
      </w:tr>
      <w:tr w:rsidR="008F1131" w:rsidRPr="00FC59E2" w14:paraId="52B5732B" w14:textId="77777777" w:rsidTr="00FC59E2">
        <w:trPr>
          <w:trHeight w:val="2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838C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Motocicletas, Bicicletas y Triciclos:</w:t>
            </w:r>
          </w:p>
        </w:tc>
      </w:tr>
      <w:tr w:rsidR="008F1131" w:rsidRPr="00FC59E2" w14:paraId="3FB67405" w14:textId="77777777" w:rsidTr="00FC59E2">
        <w:trPr>
          <w:trHeight w:val="277"/>
          <w:jc w:val="center"/>
        </w:trPr>
        <w:tc>
          <w:tcPr>
            <w:tcW w:w="3896" w:type="pct"/>
            <w:gridSpan w:val="2"/>
            <w:tcBorders>
              <w:top w:val="single" w:sz="4" w:space="0" w:color="auto"/>
              <w:left w:val="single" w:sz="4" w:space="0" w:color="auto"/>
              <w:bottom w:val="single" w:sz="4" w:space="0" w:color="auto"/>
              <w:right w:val="single" w:sz="4" w:space="0" w:color="auto"/>
            </w:tcBorders>
            <w:shd w:val="clear" w:color="auto" w:fill="auto"/>
            <w:hideMark/>
          </w:tcPr>
          <w:p w14:paraId="16100B4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Costo por arrastre</w:t>
            </w:r>
          </w:p>
        </w:tc>
        <w:tc>
          <w:tcPr>
            <w:tcW w:w="1104" w:type="pct"/>
            <w:tcBorders>
              <w:top w:val="nil"/>
              <w:left w:val="nil"/>
              <w:bottom w:val="single" w:sz="4" w:space="0" w:color="auto"/>
              <w:right w:val="single" w:sz="4" w:space="0" w:color="auto"/>
            </w:tcBorders>
            <w:shd w:val="clear" w:color="auto" w:fill="auto"/>
            <w:hideMark/>
          </w:tcPr>
          <w:p w14:paraId="008D16F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$188.94</w:t>
            </w:r>
          </w:p>
        </w:tc>
      </w:tr>
    </w:tbl>
    <w:p w14:paraId="558DB47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p w14:paraId="38502313" w14:textId="77777777" w:rsidR="008F1131" w:rsidRPr="00FC59E2" w:rsidRDefault="008F1131" w:rsidP="00FC59E2">
      <w:pPr>
        <w:spacing w:after="0" w:line="240" w:lineRule="auto"/>
        <w:jc w:val="both"/>
        <w:rPr>
          <w:rFonts w:cstheme="minorHAnsi"/>
          <w:sz w:val="20"/>
          <w:szCs w:val="20"/>
        </w:rPr>
      </w:pPr>
    </w:p>
    <w:p w14:paraId="755E6970"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8.</w:t>
      </w:r>
      <w:r w:rsidRPr="00FC59E2">
        <w:rPr>
          <w:rFonts w:cstheme="minorHAnsi"/>
          <w:sz w:val="20"/>
          <w:szCs w:val="20"/>
        </w:rPr>
        <w:t xml:space="preserve"> Por almacenaje o guarda de bienes muebles se cobrará, por día, de acuerdo con la siguiente clasificación de vehículos:</w:t>
      </w:r>
    </w:p>
    <w:p w14:paraId="41FFF036" w14:textId="77777777" w:rsidR="008F1131" w:rsidRPr="00FC59E2" w:rsidRDefault="008F1131" w:rsidP="00FC59E2">
      <w:pPr>
        <w:spacing w:after="0" w:line="240" w:lineRule="auto"/>
        <w:jc w:val="both"/>
        <w:rPr>
          <w:rFonts w:cstheme="minorHAnsi"/>
          <w:sz w:val="20"/>
          <w:szCs w:val="20"/>
        </w:rPr>
      </w:pPr>
    </w:p>
    <w:p w14:paraId="12AF31A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p w14:paraId="66103B3D"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día o fracción</w:t>
      </w:r>
      <w:r w:rsidRPr="00FC59E2">
        <w:rPr>
          <w:rFonts w:cstheme="minorHAnsi"/>
          <w:b/>
          <w:bCs/>
          <w:sz w:val="20"/>
          <w:szCs w:val="20"/>
        </w:rPr>
        <w:br/>
      </w:r>
    </w:p>
    <w:tbl>
      <w:tblPr>
        <w:tblW w:w="5000" w:type="pct"/>
        <w:tblCellMar>
          <w:left w:w="70" w:type="dxa"/>
          <w:right w:w="70" w:type="dxa"/>
        </w:tblCellMar>
        <w:tblLook w:val="04A0" w:firstRow="1" w:lastRow="0" w:firstColumn="1" w:lastColumn="0" w:noHBand="0" w:noVBand="1"/>
      </w:tblPr>
      <w:tblGrid>
        <w:gridCol w:w="7311"/>
        <w:gridCol w:w="1517"/>
      </w:tblGrid>
      <w:tr w:rsidR="008F1131" w:rsidRPr="00FC59E2" w14:paraId="509A69EB" w14:textId="77777777" w:rsidTr="00FC59E2">
        <w:trPr>
          <w:trHeight w:val="437"/>
        </w:trPr>
        <w:tc>
          <w:tcPr>
            <w:tcW w:w="4141" w:type="pct"/>
            <w:tcBorders>
              <w:top w:val="single" w:sz="4" w:space="0" w:color="auto"/>
              <w:left w:val="single" w:sz="4" w:space="0" w:color="auto"/>
              <w:bottom w:val="single" w:sz="4" w:space="0" w:color="auto"/>
              <w:right w:val="single" w:sz="4" w:space="0" w:color="auto"/>
            </w:tcBorders>
            <w:shd w:val="clear" w:color="auto" w:fill="auto"/>
            <w:noWrap/>
            <w:hideMark/>
          </w:tcPr>
          <w:p w14:paraId="17BD8B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Bicicletas, Triciclos y Motocicletas</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5D8EF6A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$17.98</w:t>
            </w:r>
          </w:p>
        </w:tc>
      </w:tr>
      <w:tr w:rsidR="008F1131" w:rsidRPr="00FC59E2" w14:paraId="4D786B56" w14:textId="77777777" w:rsidTr="00FC59E2">
        <w:trPr>
          <w:trHeight w:val="415"/>
        </w:trPr>
        <w:tc>
          <w:tcPr>
            <w:tcW w:w="4141" w:type="pct"/>
            <w:tcBorders>
              <w:top w:val="nil"/>
              <w:left w:val="single" w:sz="4" w:space="0" w:color="auto"/>
              <w:bottom w:val="single" w:sz="4" w:space="0" w:color="auto"/>
              <w:right w:val="single" w:sz="4" w:space="0" w:color="auto"/>
            </w:tcBorders>
            <w:shd w:val="clear" w:color="auto" w:fill="auto"/>
            <w:noWrap/>
            <w:hideMark/>
          </w:tcPr>
          <w:p w14:paraId="4EDE4E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Automóviles</w:t>
            </w:r>
          </w:p>
        </w:tc>
        <w:tc>
          <w:tcPr>
            <w:tcW w:w="859" w:type="pct"/>
            <w:tcBorders>
              <w:top w:val="nil"/>
              <w:left w:val="nil"/>
              <w:bottom w:val="single" w:sz="4" w:space="0" w:color="auto"/>
              <w:right w:val="single" w:sz="4" w:space="0" w:color="auto"/>
            </w:tcBorders>
            <w:shd w:val="clear" w:color="auto" w:fill="auto"/>
            <w:noWrap/>
            <w:vAlign w:val="center"/>
            <w:hideMark/>
          </w:tcPr>
          <w:p w14:paraId="41677E0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$57.53</w:t>
            </w:r>
          </w:p>
          <w:p w14:paraId="3A5AEE65" w14:textId="77777777" w:rsidR="008F1131" w:rsidRPr="00FC59E2" w:rsidRDefault="008F1131" w:rsidP="00FC59E2">
            <w:pPr>
              <w:spacing w:after="0" w:line="240" w:lineRule="auto"/>
              <w:jc w:val="right"/>
              <w:rPr>
                <w:rFonts w:cstheme="minorHAnsi"/>
                <w:sz w:val="20"/>
                <w:szCs w:val="20"/>
              </w:rPr>
            </w:pPr>
          </w:p>
        </w:tc>
      </w:tr>
      <w:tr w:rsidR="008F1131" w:rsidRPr="00FC59E2" w14:paraId="7C7BA4CA" w14:textId="77777777" w:rsidTr="00FC59E2">
        <w:trPr>
          <w:trHeight w:val="421"/>
        </w:trPr>
        <w:tc>
          <w:tcPr>
            <w:tcW w:w="4141" w:type="pct"/>
            <w:tcBorders>
              <w:top w:val="nil"/>
              <w:left w:val="single" w:sz="4" w:space="0" w:color="auto"/>
              <w:bottom w:val="single" w:sz="4" w:space="0" w:color="auto"/>
              <w:right w:val="single" w:sz="4" w:space="0" w:color="auto"/>
            </w:tcBorders>
            <w:shd w:val="clear" w:color="auto" w:fill="auto"/>
            <w:noWrap/>
            <w:hideMark/>
          </w:tcPr>
          <w:p w14:paraId="1FBAA97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Camionetas</w:t>
            </w:r>
          </w:p>
        </w:tc>
        <w:tc>
          <w:tcPr>
            <w:tcW w:w="859" w:type="pct"/>
            <w:tcBorders>
              <w:top w:val="nil"/>
              <w:left w:val="nil"/>
              <w:bottom w:val="single" w:sz="4" w:space="0" w:color="auto"/>
              <w:right w:val="single" w:sz="4" w:space="0" w:color="auto"/>
            </w:tcBorders>
            <w:shd w:val="clear" w:color="auto" w:fill="auto"/>
            <w:noWrap/>
            <w:vAlign w:val="center"/>
            <w:hideMark/>
          </w:tcPr>
          <w:p w14:paraId="57052C2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$64.74</w:t>
            </w:r>
          </w:p>
        </w:tc>
      </w:tr>
      <w:tr w:rsidR="008F1131" w:rsidRPr="00FC59E2" w14:paraId="348F1BD6" w14:textId="77777777" w:rsidTr="00FC59E2">
        <w:trPr>
          <w:trHeight w:val="425"/>
        </w:trPr>
        <w:tc>
          <w:tcPr>
            <w:tcW w:w="4141" w:type="pct"/>
            <w:tcBorders>
              <w:top w:val="nil"/>
              <w:left w:val="single" w:sz="4" w:space="0" w:color="auto"/>
              <w:bottom w:val="single" w:sz="4" w:space="0" w:color="auto"/>
              <w:right w:val="single" w:sz="4" w:space="0" w:color="auto"/>
            </w:tcBorders>
            <w:shd w:val="clear" w:color="auto" w:fill="auto"/>
            <w:noWrap/>
            <w:hideMark/>
          </w:tcPr>
          <w:p w14:paraId="2E6DC44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Camiones, Tractores Agrícolas y Tracto camiones</w:t>
            </w:r>
          </w:p>
        </w:tc>
        <w:tc>
          <w:tcPr>
            <w:tcW w:w="859" w:type="pct"/>
            <w:tcBorders>
              <w:top w:val="nil"/>
              <w:left w:val="nil"/>
              <w:bottom w:val="single" w:sz="4" w:space="0" w:color="auto"/>
              <w:right w:val="single" w:sz="4" w:space="0" w:color="auto"/>
            </w:tcBorders>
            <w:shd w:val="clear" w:color="auto" w:fill="auto"/>
            <w:noWrap/>
            <w:vAlign w:val="center"/>
            <w:hideMark/>
          </w:tcPr>
          <w:p w14:paraId="4410C5F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$107.91</w:t>
            </w:r>
          </w:p>
          <w:p w14:paraId="52878892" w14:textId="77777777" w:rsidR="008F1131" w:rsidRPr="00FC59E2" w:rsidRDefault="008F1131" w:rsidP="00FC59E2">
            <w:pPr>
              <w:spacing w:after="0" w:line="240" w:lineRule="auto"/>
              <w:jc w:val="right"/>
              <w:rPr>
                <w:rFonts w:cstheme="minorHAnsi"/>
                <w:sz w:val="20"/>
                <w:szCs w:val="20"/>
              </w:rPr>
            </w:pPr>
          </w:p>
        </w:tc>
      </w:tr>
      <w:tr w:rsidR="008F1131" w:rsidRPr="00FC59E2" w14:paraId="15CC1A94" w14:textId="77777777" w:rsidTr="00FC59E2">
        <w:trPr>
          <w:trHeight w:val="405"/>
        </w:trPr>
        <w:tc>
          <w:tcPr>
            <w:tcW w:w="4141" w:type="pct"/>
            <w:tcBorders>
              <w:top w:val="nil"/>
              <w:left w:val="single" w:sz="4" w:space="0" w:color="auto"/>
              <w:bottom w:val="single" w:sz="4" w:space="0" w:color="auto"/>
              <w:right w:val="single" w:sz="4" w:space="0" w:color="auto"/>
            </w:tcBorders>
            <w:shd w:val="clear" w:color="auto" w:fill="auto"/>
            <w:noWrap/>
            <w:hideMark/>
          </w:tcPr>
          <w:p w14:paraId="712BAF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Autobuses, remolques y semirremolques</w:t>
            </w:r>
          </w:p>
        </w:tc>
        <w:tc>
          <w:tcPr>
            <w:tcW w:w="859" w:type="pct"/>
            <w:tcBorders>
              <w:top w:val="nil"/>
              <w:left w:val="nil"/>
              <w:bottom w:val="single" w:sz="4" w:space="0" w:color="auto"/>
              <w:right w:val="single" w:sz="4" w:space="0" w:color="auto"/>
            </w:tcBorders>
            <w:shd w:val="clear" w:color="auto" w:fill="auto"/>
            <w:noWrap/>
            <w:vAlign w:val="center"/>
            <w:hideMark/>
          </w:tcPr>
          <w:p w14:paraId="33FB2AD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$125.88</w:t>
            </w:r>
          </w:p>
          <w:p w14:paraId="45A63F02" w14:textId="77777777" w:rsidR="008F1131" w:rsidRPr="00FC59E2" w:rsidRDefault="008F1131" w:rsidP="00FC59E2">
            <w:pPr>
              <w:spacing w:after="0" w:line="240" w:lineRule="auto"/>
              <w:jc w:val="right"/>
              <w:rPr>
                <w:rFonts w:cstheme="minorHAnsi"/>
                <w:sz w:val="20"/>
                <w:szCs w:val="20"/>
              </w:rPr>
            </w:pPr>
          </w:p>
        </w:tc>
      </w:tr>
      <w:tr w:rsidR="008F1131" w:rsidRPr="00FC59E2" w14:paraId="45D0D176" w14:textId="77777777" w:rsidTr="00FC59E2">
        <w:trPr>
          <w:trHeight w:val="399"/>
        </w:trPr>
        <w:tc>
          <w:tcPr>
            <w:tcW w:w="4141" w:type="pct"/>
            <w:tcBorders>
              <w:top w:val="single" w:sz="4" w:space="0" w:color="auto"/>
              <w:left w:val="single" w:sz="4" w:space="0" w:color="auto"/>
              <w:bottom w:val="single" w:sz="4" w:space="0" w:color="auto"/>
              <w:right w:val="single" w:sz="4" w:space="0" w:color="auto"/>
            </w:tcBorders>
            <w:shd w:val="clear" w:color="auto" w:fill="auto"/>
            <w:noWrap/>
            <w:hideMark/>
          </w:tcPr>
          <w:p w14:paraId="522453F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VI. Tracto camiones con semirremolque </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56B701E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$125.88</w:t>
            </w:r>
          </w:p>
        </w:tc>
      </w:tr>
      <w:tr w:rsidR="008F1131" w:rsidRPr="00FC59E2" w14:paraId="3C412A8B" w14:textId="77777777" w:rsidTr="00FC59E2">
        <w:trPr>
          <w:trHeight w:val="431"/>
        </w:trPr>
        <w:tc>
          <w:tcPr>
            <w:tcW w:w="4141" w:type="pct"/>
            <w:tcBorders>
              <w:top w:val="nil"/>
              <w:left w:val="single" w:sz="4" w:space="0" w:color="auto"/>
              <w:bottom w:val="single" w:sz="4" w:space="0" w:color="auto"/>
              <w:right w:val="single" w:sz="4" w:space="0" w:color="auto"/>
            </w:tcBorders>
            <w:shd w:val="clear" w:color="auto" w:fill="auto"/>
            <w:noWrap/>
            <w:hideMark/>
          </w:tcPr>
          <w:p w14:paraId="77006DD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Tráiler</w:t>
            </w:r>
          </w:p>
        </w:tc>
        <w:tc>
          <w:tcPr>
            <w:tcW w:w="859" w:type="pct"/>
            <w:tcBorders>
              <w:top w:val="nil"/>
              <w:left w:val="nil"/>
              <w:bottom w:val="single" w:sz="4" w:space="0" w:color="auto"/>
              <w:right w:val="single" w:sz="4" w:space="0" w:color="auto"/>
            </w:tcBorders>
            <w:shd w:val="clear" w:color="auto" w:fill="auto"/>
            <w:noWrap/>
            <w:vAlign w:val="center"/>
            <w:hideMark/>
          </w:tcPr>
          <w:p w14:paraId="6682A00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$1,358.64</w:t>
            </w:r>
          </w:p>
        </w:tc>
      </w:tr>
    </w:tbl>
    <w:p w14:paraId="2B09EAB8" w14:textId="77777777" w:rsidR="008F1131" w:rsidRPr="00FC59E2" w:rsidRDefault="008F1131" w:rsidP="00FC59E2">
      <w:pPr>
        <w:spacing w:after="0" w:line="240" w:lineRule="auto"/>
        <w:jc w:val="both"/>
        <w:rPr>
          <w:rFonts w:cstheme="minorHAnsi"/>
          <w:sz w:val="20"/>
          <w:szCs w:val="20"/>
        </w:rPr>
      </w:pPr>
    </w:p>
    <w:p w14:paraId="367E4E9D" w14:textId="77777777" w:rsidR="008F1131" w:rsidRPr="00FC59E2" w:rsidRDefault="008F1131" w:rsidP="00FC59E2">
      <w:pPr>
        <w:spacing w:after="0" w:line="240" w:lineRule="auto"/>
        <w:jc w:val="both"/>
        <w:rPr>
          <w:rFonts w:cstheme="minorHAnsi"/>
          <w:sz w:val="20"/>
          <w:szCs w:val="20"/>
        </w:rPr>
      </w:pPr>
    </w:p>
    <w:p w14:paraId="269AB899"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CUARTO</w:t>
      </w:r>
    </w:p>
    <w:p w14:paraId="18A89E1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DE LOS FORMATOS OFICIALES</w:t>
      </w:r>
    </w:p>
    <w:p w14:paraId="17C5063D" w14:textId="77777777" w:rsidR="008F1131" w:rsidRPr="00FC59E2" w:rsidRDefault="008F1131" w:rsidP="00FC59E2">
      <w:pPr>
        <w:spacing w:after="0" w:line="240" w:lineRule="auto"/>
        <w:jc w:val="both"/>
        <w:rPr>
          <w:rFonts w:cstheme="minorHAnsi"/>
          <w:sz w:val="20"/>
          <w:szCs w:val="20"/>
        </w:rPr>
      </w:pPr>
    </w:p>
    <w:p w14:paraId="7C8D02A3" w14:textId="77777777" w:rsidR="008F1131" w:rsidRPr="00FC59E2" w:rsidRDefault="008F1131" w:rsidP="00FC59E2">
      <w:pPr>
        <w:spacing w:after="0" w:line="240" w:lineRule="auto"/>
        <w:jc w:val="both"/>
        <w:rPr>
          <w:rFonts w:cstheme="minorHAnsi"/>
          <w:sz w:val="20"/>
          <w:szCs w:val="20"/>
        </w:rPr>
      </w:pPr>
      <w:bookmarkStart w:id="6" w:name="formatos"/>
      <w:r w:rsidRPr="00FC59E2">
        <w:rPr>
          <w:rFonts w:cstheme="minorHAnsi"/>
          <w:b/>
          <w:bCs/>
          <w:sz w:val="20"/>
          <w:szCs w:val="20"/>
        </w:rPr>
        <w:t>Artículo</w:t>
      </w:r>
      <w:bookmarkEnd w:id="6"/>
      <w:r w:rsidRPr="00FC59E2">
        <w:rPr>
          <w:rFonts w:cstheme="minorHAnsi"/>
          <w:b/>
          <w:bCs/>
          <w:sz w:val="20"/>
          <w:szCs w:val="20"/>
        </w:rPr>
        <w:t xml:space="preserve"> 9.</w:t>
      </w:r>
      <w:r w:rsidRPr="00FC59E2">
        <w:rPr>
          <w:rFonts w:cstheme="minorHAnsi"/>
          <w:sz w:val="20"/>
          <w:szCs w:val="20"/>
        </w:rPr>
        <w:t xml:space="preserve"> Por los trámites y expedición de los formatos que proporcionen las diversas Dependencias Municipales, ante las mismas se cobrarán, los siguientes importes:</w:t>
      </w:r>
    </w:p>
    <w:p w14:paraId="48AB150F" w14:textId="77777777" w:rsidR="008F1131" w:rsidRPr="00FC59E2" w:rsidRDefault="008F1131" w:rsidP="00FC59E2">
      <w:pPr>
        <w:spacing w:after="0" w:line="240" w:lineRule="auto"/>
        <w:jc w:val="both"/>
        <w:rPr>
          <w:rFonts w:cstheme="minorHAnsi"/>
          <w:sz w:val="20"/>
          <w:szCs w:val="20"/>
        </w:rPr>
      </w:pPr>
    </w:p>
    <w:p w14:paraId="6653C56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CellMar>
          <w:left w:w="70" w:type="dxa"/>
          <w:right w:w="70" w:type="dxa"/>
        </w:tblCellMar>
        <w:tblLook w:val="04A0" w:firstRow="1" w:lastRow="0" w:firstColumn="1" w:lastColumn="0" w:noHBand="0" w:noVBand="1"/>
      </w:tblPr>
      <w:tblGrid>
        <w:gridCol w:w="7776"/>
        <w:gridCol w:w="1052"/>
      </w:tblGrid>
      <w:tr w:rsidR="008F1131" w:rsidRPr="00FC59E2" w14:paraId="2A760D0E"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hideMark/>
          </w:tcPr>
          <w:p w14:paraId="36C7E76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los expedidos por las diversas dependencias municipales por juego.</w:t>
            </w:r>
          </w:p>
        </w:tc>
        <w:tc>
          <w:tcPr>
            <w:tcW w:w="550" w:type="pct"/>
            <w:tcBorders>
              <w:top w:val="single" w:sz="4" w:space="0" w:color="auto"/>
              <w:left w:val="nil"/>
              <w:bottom w:val="single" w:sz="4" w:space="0" w:color="auto"/>
              <w:right w:val="single" w:sz="4" w:space="0" w:color="auto"/>
            </w:tcBorders>
            <w:shd w:val="clear" w:color="auto" w:fill="auto"/>
            <w:noWrap/>
            <w:hideMark/>
          </w:tcPr>
          <w:p w14:paraId="2E05AAC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$18.87</w:t>
            </w:r>
          </w:p>
        </w:tc>
      </w:tr>
      <w:tr w:rsidR="008F1131" w:rsidRPr="00FC59E2" w14:paraId="19CD7056"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DDFADB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Por la expedición de la constancia de Mercados.</w:t>
            </w:r>
          </w:p>
        </w:tc>
        <w:tc>
          <w:tcPr>
            <w:tcW w:w="550" w:type="pct"/>
            <w:tcBorders>
              <w:top w:val="nil"/>
              <w:left w:val="nil"/>
              <w:bottom w:val="single" w:sz="4" w:space="0" w:color="auto"/>
              <w:right w:val="single" w:sz="4" w:space="0" w:color="auto"/>
            </w:tcBorders>
            <w:shd w:val="clear" w:color="auto" w:fill="auto"/>
            <w:noWrap/>
            <w:hideMark/>
          </w:tcPr>
          <w:p w14:paraId="591871A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$18.87</w:t>
            </w:r>
          </w:p>
        </w:tc>
      </w:tr>
      <w:tr w:rsidR="008F1131" w:rsidRPr="00FC59E2" w14:paraId="495C713E"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95B441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III. Por efectuar modificaciones o reparaciones en los locales, mesas y/o puestos de los Mercados.</w:t>
            </w:r>
          </w:p>
        </w:tc>
        <w:tc>
          <w:tcPr>
            <w:tcW w:w="550" w:type="pct"/>
            <w:tcBorders>
              <w:top w:val="nil"/>
              <w:left w:val="nil"/>
              <w:bottom w:val="single" w:sz="4" w:space="0" w:color="auto"/>
              <w:right w:val="single" w:sz="4" w:space="0" w:color="auto"/>
            </w:tcBorders>
            <w:shd w:val="clear" w:color="auto" w:fill="auto"/>
            <w:noWrap/>
            <w:hideMark/>
          </w:tcPr>
          <w:p w14:paraId="3D50370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$123.76</w:t>
            </w:r>
          </w:p>
        </w:tc>
      </w:tr>
      <w:tr w:rsidR="008F1131" w:rsidRPr="00FC59E2" w14:paraId="252CB7E7"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A7145F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Por efectuar modificaciones o reparaciones en los panteones municipales.</w:t>
            </w:r>
          </w:p>
        </w:tc>
        <w:tc>
          <w:tcPr>
            <w:tcW w:w="550" w:type="pct"/>
            <w:tcBorders>
              <w:top w:val="nil"/>
              <w:left w:val="nil"/>
              <w:bottom w:val="single" w:sz="4" w:space="0" w:color="auto"/>
              <w:right w:val="single" w:sz="4" w:space="0" w:color="auto"/>
            </w:tcBorders>
            <w:shd w:val="clear" w:color="auto" w:fill="auto"/>
            <w:noWrap/>
            <w:hideMark/>
          </w:tcPr>
          <w:p w14:paraId="66960AE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$123.76</w:t>
            </w:r>
          </w:p>
        </w:tc>
      </w:tr>
      <w:tr w:rsidR="008F1131" w:rsidRPr="00FC59E2" w14:paraId="4BC32393"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3F97E20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Por el funcionamiento de sinfonolas, por mes.</w:t>
            </w:r>
          </w:p>
        </w:tc>
        <w:tc>
          <w:tcPr>
            <w:tcW w:w="550" w:type="pct"/>
            <w:tcBorders>
              <w:top w:val="nil"/>
              <w:left w:val="nil"/>
              <w:bottom w:val="single" w:sz="4" w:space="0" w:color="auto"/>
              <w:right w:val="single" w:sz="4" w:space="0" w:color="auto"/>
            </w:tcBorders>
            <w:shd w:val="clear" w:color="auto" w:fill="auto"/>
            <w:noWrap/>
            <w:hideMark/>
          </w:tcPr>
          <w:p w14:paraId="40C7CAF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$51.02</w:t>
            </w:r>
          </w:p>
        </w:tc>
      </w:tr>
      <w:tr w:rsidR="008F1131" w:rsidRPr="00FC59E2" w14:paraId="0415E279"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838AC2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Por la realización de eventos en salones de fiesta.</w:t>
            </w:r>
          </w:p>
        </w:tc>
        <w:tc>
          <w:tcPr>
            <w:tcW w:w="550" w:type="pct"/>
            <w:tcBorders>
              <w:top w:val="nil"/>
              <w:left w:val="nil"/>
              <w:bottom w:val="single" w:sz="4" w:space="0" w:color="auto"/>
              <w:right w:val="single" w:sz="4" w:space="0" w:color="auto"/>
            </w:tcBorders>
            <w:shd w:val="clear" w:color="auto" w:fill="auto"/>
            <w:noWrap/>
            <w:hideMark/>
          </w:tcPr>
          <w:p w14:paraId="5131F1C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$621.83</w:t>
            </w:r>
          </w:p>
        </w:tc>
      </w:tr>
      <w:tr w:rsidR="008F1131" w:rsidRPr="00FC59E2" w14:paraId="4BF3F384"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69DFAB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Por la realización de eventos en bardas de fiesta.</w:t>
            </w:r>
          </w:p>
        </w:tc>
        <w:tc>
          <w:tcPr>
            <w:tcW w:w="550" w:type="pct"/>
            <w:tcBorders>
              <w:top w:val="nil"/>
              <w:left w:val="nil"/>
              <w:bottom w:val="single" w:sz="4" w:space="0" w:color="auto"/>
              <w:right w:val="single" w:sz="4" w:space="0" w:color="auto"/>
            </w:tcBorders>
            <w:shd w:val="clear" w:color="auto" w:fill="auto"/>
            <w:noWrap/>
            <w:hideMark/>
          </w:tcPr>
          <w:p w14:paraId="05A953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$123.76</w:t>
            </w:r>
          </w:p>
        </w:tc>
      </w:tr>
      <w:tr w:rsidR="008F1131" w:rsidRPr="00FC59E2" w14:paraId="2A2B99A4"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68D1EF6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Por la expedición de la Cédula de Empadronamiento Municipal (nueva o reposición)</w:t>
            </w:r>
          </w:p>
        </w:tc>
        <w:tc>
          <w:tcPr>
            <w:tcW w:w="550" w:type="pct"/>
            <w:tcBorders>
              <w:top w:val="nil"/>
              <w:left w:val="nil"/>
              <w:bottom w:val="single" w:sz="4" w:space="0" w:color="auto"/>
              <w:right w:val="single" w:sz="4" w:space="0" w:color="auto"/>
            </w:tcBorders>
            <w:shd w:val="clear" w:color="auto" w:fill="auto"/>
            <w:noWrap/>
            <w:hideMark/>
          </w:tcPr>
          <w:p w14:paraId="58D97A0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$124.35</w:t>
            </w:r>
          </w:p>
        </w:tc>
      </w:tr>
      <w:tr w:rsidR="008F1131" w:rsidRPr="00FC59E2" w14:paraId="36C68CB5"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tcPr>
          <w:p w14:paraId="65B1F16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IX.  Por refrendo de Cédula de Empadronamiento Municipal</w:t>
            </w:r>
          </w:p>
        </w:tc>
        <w:tc>
          <w:tcPr>
            <w:tcW w:w="550" w:type="pct"/>
            <w:tcBorders>
              <w:top w:val="nil"/>
              <w:left w:val="nil"/>
              <w:bottom w:val="single" w:sz="4" w:space="0" w:color="auto"/>
              <w:right w:val="single" w:sz="4" w:space="0" w:color="auto"/>
            </w:tcBorders>
            <w:shd w:val="clear" w:color="auto" w:fill="auto"/>
            <w:noWrap/>
          </w:tcPr>
          <w:p w14:paraId="768711E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$124.35</w:t>
            </w:r>
          </w:p>
        </w:tc>
      </w:tr>
      <w:tr w:rsidR="008F1131" w:rsidRPr="00FC59E2" w14:paraId="3688463C"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hideMark/>
          </w:tcPr>
          <w:p w14:paraId="7A10C1C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Por la anuencia para el funcionamiento de:</w:t>
            </w:r>
          </w:p>
        </w:tc>
        <w:tc>
          <w:tcPr>
            <w:tcW w:w="550" w:type="pct"/>
            <w:tcBorders>
              <w:top w:val="single" w:sz="4" w:space="0" w:color="auto"/>
              <w:left w:val="nil"/>
              <w:bottom w:val="single" w:sz="4" w:space="0" w:color="auto"/>
              <w:right w:val="single" w:sz="4" w:space="0" w:color="auto"/>
            </w:tcBorders>
            <w:shd w:val="clear" w:color="auto" w:fill="auto"/>
            <w:noWrap/>
            <w:hideMark/>
          </w:tcPr>
          <w:p w14:paraId="6FE81C08" w14:textId="77777777" w:rsidR="008F1131" w:rsidRPr="00FC59E2" w:rsidRDefault="008F1131" w:rsidP="00FC59E2">
            <w:pPr>
              <w:spacing w:after="0" w:line="240" w:lineRule="auto"/>
              <w:jc w:val="right"/>
              <w:rPr>
                <w:rFonts w:cstheme="minorHAnsi"/>
                <w:sz w:val="20"/>
                <w:szCs w:val="20"/>
              </w:rPr>
            </w:pPr>
          </w:p>
        </w:tc>
      </w:tr>
      <w:tr w:rsidR="008F1131" w:rsidRPr="00FC59E2" w14:paraId="4C875DB8"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24FB31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Barda de fiestas o jardines</w:t>
            </w:r>
          </w:p>
        </w:tc>
        <w:tc>
          <w:tcPr>
            <w:tcW w:w="550" w:type="pct"/>
            <w:tcBorders>
              <w:top w:val="nil"/>
              <w:left w:val="nil"/>
              <w:bottom w:val="single" w:sz="4" w:space="0" w:color="auto"/>
              <w:right w:val="single" w:sz="4" w:space="0" w:color="auto"/>
            </w:tcBorders>
            <w:shd w:val="clear" w:color="auto" w:fill="auto"/>
            <w:noWrap/>
            <w:hideMark/>
          </w:tcPr>
          <w:p w14:paraId="53B4720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$1,135.68</w:t>
            </w:r>
          </w:p>
        </w:tc>
      </w:tr>
      <w:tr w:rsidR="008F1131" w:rsidRPr="00FC59E2" w14:paraId="2F74219C"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0233A4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Salón de fiestas</w:t>
            </w:r>
          </w:p>
        </w:tc>
        <w:tc>
          <w:tcPr>
            <w:tcW w:w="550" w:type="pct"/>
            <w:tcBorders>
              <w:top w:val="nil"/>
              <w:left w:val="nil"/>
              <w:bottom w:val="single" w:sz="4" w:space="0" w:color="auto"/>
              <w:right w:val="single" w:sz="4" w:space="0" w:color="auto"/>
            </w:tcBorders>
            <w:shd w:val="clear" w:color="auto" w:fill="auto"/>
            <w:noWrap/>
            <w:hideMark/>
          </w:tcPr>
          <w:p w14:paraId="627EA45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$1,703.52</w:t>
            </w:r>
          </w:p>
        </w:tc>
      </w:tr>
      <w:tr w:rsidR="008F1131" w:rsidRPr="00FC59E2" w14:paraId="3A808851"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53A2AC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 Ampliación de horarios de establecimientos comerciales, industriales y de prestación de servicios que no tienen venta de bebidas alcohólicas por hora:</w:t>
            </w:r>
          </w:p>
        </w:tc>
        <w:tc>
          <w:tcPr>
            <w:tcW w:w="550" w:type="pct"/>
            <w:tcBorders>
              <w:top w:val="nil"/>
              <w:left w:val="nil"/>
              <w:bottom w:val="single" w:sz="4" w:space="0" w:color="auto"/>
              <w:right w:val="single" w:sz="4" w:space="0" w:color="auto"/>
            </w:tcBorders>
            <w:shd w:val="clear" w:color="auto" w:fill="auto"/>
            <w:noWrap/>
            <w:hideMark/>
          </w:tcPr>
          <w:p w14:paraId="7387C43F" w14:textId="77777777" w:rsidR="008F1131" w:rsidRPr="00FC59E2" w:rsidRDefault="008F1131" w:rsidP="00FC59E2">
            <w:pPr>
              <w:spacing w:after="0" w:line="240" w:lineRule="auto"/>
              <w:jc w:val="right"/>
              <w:rPr>
                <w:rFonts w:cstheme="minorHAnsi"/>
                <w:sz w:val="20"/>
                <w:szCs w:val="20"/>
              </w:rPr>
            </w:pPr>
          </w:p>
        </w:tc>
      </w:tr>
      <w:tr w:rsidR="008F1131" w:rsidRPr="00FC59E2" w14:paraId="1D6D893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6FFA66C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Barda de fiestas o jardines</w:t>
            </w:r>
          </w:p>
        </w:tc>
        <w:tc>
          <w:tcPr>
            <w:tcW w:w="550" w:type="pct"/>
            <w:tcBorders>
              <w:top w:val="nil"/>
              <w:left w:val="nil"/>
              <w:bottom w:val="single" w:sz="4" w:space="0" w:color="auto"/>
              <w:right w:val="single" w:sz="4" w:space="0" w:color="auto"/>
            </w:tcBorders>
            <w:shd w:val="clear" w:color="auto" w:fill="auto"/>
            <w:noWrap/>
            <w:hideMark/>
          </w:tcPr>
          <w:p w14:paraId="744530C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$170.35</w:t>
            </w:r>
          </w:p>
        </w:tc>
      </w:tr>
      <w:tr w:rsidR="008F1131" w:rsidRPr="00FC59E2" w14:paraId="1F9DE963"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E3659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Salón de fiestas</w:t>
            </w:r>
          </w:p>
        </w:tc>
        <w:tc>
          <w:tcPr>
            <w:tcW w:w="550" w:type="pct"/>
            <w:tcBorders>
              <w:top w:val="nil"/>
              <w:left w:val="nil"/>
              <w:bottom w:val="single" w:sz="4" w:space="0" w:color="auto"/>
              <w:right w:val="single" w:sz="4" w:space="0" w:color="auto"/>
            </w:tcBorders>
            <w:shd w:val="clear" w:color="auto" w:fill="auto"/>
            <w:noWrap/>
            <w:hideMark/>
          </w:tcPr>
          <w:p w14:paraId="561FDE3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$283.92</w:t>
            </w:r>
          </w:p>
        </w:tc>
      </w:tr>
      <w:tr w:rsidR="008F1131" w:rsidRPr="00FC59E2" w14:paraId="366B8B5D"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80F2DE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Otros</w:t>
            </w:r>
          </w:p>
        </w:tc>
        <w:tc>
          <w:tcPr>
            <w:tcW w:w="550" w:type="pct"/>
            <w:tcBorders>
              <w:top w:val="nil"/>
              <w:left w:val="nil"/>
              <w:bottom w:val="single" w:sz="4" w:space="0" w:color="auto"/>
              <w:right w:val="single" w:sz="4" w:space="0" w:color="auto"/>
            </w:tcBorders>
            <w:shd w:val="clear" w:color="auto" w:fill="auto"/>
            <w:noWrap/>
            <w:hideMark/>
          </w:tcPr>
          <w:p w14:paraId="496157A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$103.46</w:t>
            </w:r>
          </w:p>
        </w:tc>
      </w:tr>
      <w:tr w:rsidR="008F1131" w:rsidRPr="00FC59E2" w14:paraId="40871B46"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tcPr>
          <w:p w14:paraId="56CE3A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XII. Ampliación de horario de funcionamiento de centros nocturnos, discotecas, centros de apuestas y lugares con venta de bebidas de contenido alcohólico en envase abierto con alimentos, por hora:</w:t>
            </w:r>
          </w:p>
        </w:tc>
        <w:tc>
          <w:tcPr>
            <w:tcW w:w="550" w:type="pct"/>
            <w:tcBorders>
              <w:top w:val="nil"/>
              <w:left w:val="nil"/>
              <w:bottom w:val="single" w:sz="4" w:space="0" w:color="auto"/>
              <w:right w:val="single" w:sz="4" w:space="0" w:color="auto"/>
            </w:tcBorders>
            <w:shd w:val="clear" w:color="auto" w:fill="auto"/>
            <w:noWrap/>
          </w:tcPr>
          <w:p w14:paraId="40A2CC5E" w14:textId="77777777" w:rsidR="008F1131" w:rsidRPr="00FC59E2" w:rsidRDefault="008F1131" w:rsidP="00FC59E2">
            <w:pPr>
              <w:spacing w:after="0" w:line="240" w:lineRule="auto"/>
              <w:jc w:val="right"/>
              <w:rPr>
                <w:rFonts w:cstheme="minorHAnsi"/>
                <w:sz w:val="20"/>
                <w:szCs w:val="20"/>
              </w:rPr>
            </w:pPr>
          </w:p>
        </w:tc>
      </w:tr>
      <w:tr w:rsidR="008F1131" w:rsidRPr="00FC59E2" w14:paraId="788508E7"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tcPr>
          <w:p w14:paraId="1A2E20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Bajo contenido alcohólico</w:t>
            </w:r>
          </w:p>
        </w:tc>
        <w:tc>
          <w:tcPr>
            <w:tcW w:w="550" w:type="pct"/>
            <w:tcBorders>
              <w:top w:val="nil"/>
              <w:left w:val="nil"/>
              <w:bottom w:val="single" w:sz="4" w:space="0" w:color="auto"/>
              <w:right w:val="single" w:sz="4" w:space="0" w:color="auto"/>
            </w:tcBorders>
            <w:shd w:val="clear" w:color="auto" w:fill="auto"/>
            <w:noWrap/>
          </w:tcPr>
          <w:p w14:paraId="7696213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$899.62</w:t>
            </w:r>
          </w:p>
        </w:tc>
      </w:tr>
      <w:tr w:rsidR="008F1131" w:rsidRPr="00FC59E2" w14:paraId="1DBDC356"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tcPr>
          <w:p w14:paraId="22B3828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Alto contenido alcohólico </w:t>
            </w:r>
          </w:p>
        </w:tc>
        <w:tc>
          <w:tcPr>
            <w:tcW w:w="550" w:type="pct"/>
            <w:tcBorders>
              <w:top w:val="nil"/>
              <w:left w:val="nil"/>
              <w:bottom w:val="single" w:sz="4" w:space="0" w:color="auto"/>
              <w:right w:val="single" w:sz="4" w:space="0" w:color="auto"/>
            </w:tcBorders>
            <w:shd w:val="clear" w:color="auto" w:fill="auto"/>
            <w:noWrap/>
          </w:tcPr>
          <w:p w14:paraId="5BA32B3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$1,469.50</w:t>
            </w:r>
          </w:p>
        </w:tc>
      </w:tr>
      <w:tr w:rsidR="008F1131" w:rsidRPr="00FC59E2" w14:paraId="4F942F90" w14:textId="77777777" w:rsidTr="00FD5D15">
        <w:trPr>
          <w:trHeight w:val="397"/>
        </w:trPr>
        <w:tc>
          <w:tcPr>
            <w:tcW w:w="4450" w:type="pct"/>
            <w:tcBorders>
              <w:top w:val="nil"/>
              <w:left w:val="single" w:sz="4" w:space="0" w:color="auto"/>
              <w:bottom w:val="single" w:sz="4" w:space="0" w:color="auto"/>
              <w:right w:val="single" w:sz="4" w:space="0" w:color="auto"/>
            </w:tcBorders>
            <w:hideMark/>
          </w:tcPr>
          <w:p w14:paraId="13FB72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XIII. Reimpresión de recibo oficial</w:t>
            </w:r>
          </w:p>
        </w:tc>
        <w:tc>
          <w:tcPr>
            <w:tcW w:w="550" w:type="pct"/>
            <w:tcBorders>
              <w:top w:val="nil"/>
              <w:left w:val="nil"/>
              <w:bottom w:val="single" w:sz="4" w:space="0" w:color="auto"/>
              <w:right w:val="single" w:sz="4" w:space="0" w:color="auto"/>
            </w:tcBorders>
            <w:noWrap/>
            <w:hideMark/>
          </w:tcPr>
          <w:p w14:paraId="305F358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$0.99</w:t>
            </w:r>
          </w:p>
        </w:tc>
      </w:tr>
      <w:tr w:rsidR="008F1131" w:rsidRPr="00FC59E2" w14:paraId="5587DC8D"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2F18CC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XIV. Por la realización de eventos en otros establecimientos diferentes a los salones y bardas de fiesta, como en procedimiento de anuencia de nuevos establecimientos.</w:t>
            </w:r>
          </w:p>
        </w:tc>
        <w:tc>
          <w:tcPr>
            <w:tcW w:w="550" w:type="pct"/>
            <w:tcBorders>
              <w:top w:val="nil"/>
              <w:left w:val="nil"/>
              <w:bottom w:val="single" w:sz="4" w:space="0" w:color="auto"/>
              <w:right w:val="single" w:sz="4" w:space="0" w:color="auto"/>
            </w:tcBorders>
            <w:shd w:val="clear" w:color="auto" w:fill="auto"/>
            <w:noWrap/>
            <w:hideMark/>
          </w:tcPr>
          <w:p w14:paraId="07B212C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$1,506.00</w:t>
            </w:r>
          </w:p>
        </w:tc>
      </w:tr>
      <w:tr w:rsidR="008F1131" w:rsidRPr="00FC59E2" w14:paraId="27DCC7D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824DFC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 Por la constancia de factibilidad para la obtención de una licencia de funcionamiento en materia de alcoholes:</w:t>
            </w:r>
          </w:p>
        </w:tc>
        <w:tc>
          <w:tcPr>
            <w:tcW w:w="550" w:type="pct"/>
            <w:tcBorders>
              <w:top w:val="nil"/>
              <w:left w:val="nil"/>
              <w:bottom w:val="single" w:sz="4" w:space="0" w:color="auto"/>
              <w:right w:val="single" w:sz="4" w:space="0" w:color="auto"/>
            </w:tcBorders>
            <w:shd w:val="clear" w:color="auto" w:fill="auto"/>
            <w:noWrap/>
            <w:hideMark/>
          </w:tcPr>
          <w:p w14:paraId="19A9F305" w14:textId="77777777" w:rsidR="008F1131" w:rsidRPr="00FC59E2" w:rsidRDefault="008F1131" w:rsidP="00FC59E2">
            <w:pPr>
              <w:spacing w:after="0" w:line="240" w:lineRule="auto"/>
              <w:jc w:val="right"/>
              <w:rPr>
                <w:rFonts w:cstheme="minorHAnsi"/>
                <w:sz w:val="20"/>
                <w:szCs w:val="20"/>
              </w:rPr>
            </w:pPr>
          </w:p>
        </w:tc>
      </w:tr>
      <w:tr w:rsidR="008F1131" w:rsidRPr="00FC59E2" w14:paraId="73CD2BC3"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BEBE98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Bajo contenido alcohólico</w:t>
            </w:r>
          </w:p>
        </w:tc>
        <w:tc>
          <w:tcPr>
            <w:tcW w:w="550" w:type="pct"/>
            <w:tcBorders>
              <w:top w:val="nil"/>
              <w:left w:val="nil"/>
              <w:bottom w:val="single" w:sz="4" w:space="0" w:color="auto"/>
              <w:right w:val="single" w:sz="4" w:space="0" w:color="auto"/>
            </w:tcBorders>
            <w:shd w:val="clear" w:color="auto" w:fill="auto"/>
            <w:noWrap/>
            <w:hideMark/>
          </w:tcPr>
          <w:p w14:paraId="046A0EF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$1,193.98</w:t>
            </w:r>
          </w:p>
        </w:tc>
      </w:tr>
      <w:tr w:rsidR="008F1131" w:rsidRPr="00FC59E2" w14:paraId="7A610586"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2114D8B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Alto contenido alcohólico</w:t>
            </w:r>
          </w:p>
        </w:tc>
        <w:tc>
          <w:tcPr>
            <w:tcW w:w="550" w:type="pct"/>
            <w:tcBorders>
              <w:top w:val="nil"/>
              <w:left w:val="nil"/>
              <w:bottom w:val="single" w:sz="4" w:space="0" w:color="auto"/>
              <w:right w:val="single" w:sz="4" w:space="0" w:color="auto"/>
            </w:tcBorders>
            <w:shd w:val="clear" w:color="auto" w:fill="auto"/>
            <w:noWrap/>
            <w:hideMark/>
          </w:tcPr>
          <w:p w14:paraId="37CACE8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$3,027.14</w:t>
            </w:r>
          </w:p>
        </w:tc>
      </w:tr>
      <w:tr w:rsidR="008F1131" w:rsidRPr="00FC59E2" w14:paraId="7A65454A"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71DDDA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 Por la extensión de temporalidad de la constancia de factibilidad para la obtención de una licencia de funcionamiento en materia de alcoholes:</w:t>
            </w:r>
          </w:p>
        </w:tc>
        <w:tc>
          <w:tcPr>
            <w:tcW w:w="550" w:type="pct"/>
            <w:tcBorders>
              <w:top w:val="nil"/>
              <w:left w:val="nil"/>
              <w:bottom w:val="single" w:sz="4" w:space="0" w:color="auto"/>
              <w:right w:val="single" w:sz="4" w:space="0" w:color="auto"/>
            </w:tcBorders>
            <w:shd w:val="clear" w:color="auto" w:fill="auto"/>
            <w:noWrap/>
            <w:hideMark/>
          </w:tcPr>
          <w:p w14:paraId="4FCCAF13" w14:textId="77777777" w:rsidR="008F1131" w:rsidRPr="00FC59E2" w:rsidRDefault="008F1131" w:rsidP="00FC59E2">
            <w:pPr>
              <w:spacing w:after="0" w:line="240" w:lineRule="auto"/>
              <w:jc w:val="right"/>
              <w:rPr>
                <w:rFonts w:cstheme="minorHAnsi"/>
                <w:sz w:val="20"/>
                <w:szCs w:val="20"/>
              </w:rPr>
            </w:pPr>
          </w:p>
        </w:tc>
      </w:tr>
      <w:tr w:rsidR="008F1131" w:rsidRPr="00FC59E2" w14:paraId="28742719"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A201C7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Bajo contenido alcohólico</w:t>
            </w:r>
          </w:p>
        </w:tc>
        <w:tc>
          <w:tcPr>
            <w:tcW w:w="550" w:type="pct"/>
            <w:tcBorders>
              <w:top w:val="nil"/>
              <w:left w:val="nil"/>
              <w:bottom w:val="single" w:sz="4" w:space="0" w:color="auto"/>
              <w:right w:val="single" w:sz="4" w:space="0" w:color="auto"/>
            </w:tcBorders>
            <w:shd w:val="clear" w:color="auto" w:fill="auto"/>
            <w:noWrap/>
            <w:hideMark/>
          </w:tcPr>
          <w:p w14:paraId="5CF119B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$1,193.98</w:t>
            </w:r>
          </w:p>
        </w:tc>
      </w:tr>
      <w:tr w:rsidR="008F1131" w:rsidRPr="00FC59E2" w14:paraId="299AB6E0"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B0CA49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Alto contenido alcohólico</w:t>
            </w:r>
          </w:p>
        </w:tc>
        <w:tc>
          <w:tcPr>
            <w:tcW w:w="550" w:type="pct"/>
            <w:tcBorders>
              <w:top w:val="nil"/>
              <w:left w:val="nil"/>
              <w:bottom w:val="single" w:sz="4" w:space="0" w:color="auto"/>
              <w:right w:val="single" w:sz="4" w:space="0" w:color="auto"/>
            </w:tcBorders>
            <w:shd w:val="clear" w:color="auto" w:fill="auto"/>
            <w:noWrap/>
            <w:hideMark/>
          </w:tcPr>
          <w:p w14:paraId="7F137C7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$3,027.14</w:t>
            </w:r>
          </w:p>
        </w:tc>
      </w:tr>
      <w:tr w:rsidR="008F1131" w:rsidRPr="00FC59E2" w14:paraId="45C3D17D"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hideMark/>
          </w:tcPr>
          <w:p w14:paraId="2F667A8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XVII. Por la anuencia vecinal del área administrativa para el funcionamiento de nuevos negocios de prestación de servicios:</w:t>
            </w:r>
          </w:p>
        </w:tc>
        <w:tc>
          <w:tcPr>
            <w:tcW w:w="550" w:type="pct"/>
            <w:tcBorders>
              <w:top w:val="single" w:sz="4" w:space="0" w:color="auto"/>
              <w:left w:val="nil"/>
              <w:bottom w:val="single" w:sz="4" w:space="0" w:color="auto"/>
              <w:right w:val="single" w:sz="4" w:space="0" w:color="auto"/>
            </w:tcBorders>
            <w:shd w:val="clear" w:color="auto" w:fill="auto"/>
            <w:noWrap/>
            <w:hideMark/>
          </w:tcPr>
          <w:p w14:paraId="09776E0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$567.84</w:t>
            </w:r>
          </w:p>
        </w:tc>
      </w:tr>
      <w:tr w:rsidR="008F1131" w:rsidRPr="00FC59E2" w14:paraId="5824274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44879F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XVIII. Por la expedición de constancia, por la revisión o aprobación de proyectos de Alumbrado Público, de Fraccionamientos, Desarrollos en condominio, Vialidades, Espacios Públicos y Áreas verdes.</w:t>
            </w:r>
          </w:p>
        </w:tc>
        <w:tc>
          <w:tcPr>
            <w:tcW w:w="550" w:type="pct"/>
            <w:tcBorders>
              <w:top w:val="nil"/>
              <w:left w:val="nil"/>
              <w:bottom w:val="single" w:sz="4" w:space="0" w:color="auto"/>
              <w:right w:val="single" w:sz="4" w:space="0" w:color="auto"/>
            </w:tcBorders>
            <w:shd w:val="clear" w:color="auto" w:fill="auto"/>
            <w:noWrap/>
            <w:hideMark/>
          </w:tcPr>
          <w:p w14:paraId="6B7A914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$792.65</w:t>
            </w:r>
          </w:p>
        </w:tc>
      </w:tr>
      <w:tr w:rsidR="008F1131" w:rsidRPr="00FC59E2" w14:paraId="53D95B9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E03007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XIX. Por información del archivo histórico, por copia.</w:t>
            </w:r>
          </w:p>
        </w:tc>
        <w:tc>
          <w:tcPr>
            <w:tcW w:w="550" w:type="pct"/>
            <w:tcBorders>
              <w:top w:val="nil"/>
              <w:left w:val="nil"/>
              <w:bottom w:val="single" w:sz="4" w:space="0" w:color="auto"/>
              <w:right w:val="single" w:sz="4" w:space="0" w:color="auto"/>
            </w:tcBorders>
            <w:shd w:val="clear" w:color="auto" w:fill="auto"/>
            <w:noWrap/>
            <w:hideMark/>
          </w:tcPr>
          <w:p w14:paraId="5436C2B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$0.99</w:t>
            </w:r>
          </w:p>
        </w:tc>
      </w:tr>
      <w:tr w:rsidR="008F1131" w:rsidRPr="00FC59E2" w14:paraId="5CE83155"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49ACF7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 Por reposición de boleto de estacionamiento público, en caso de pérdida o extravío. (Plaza del Comercio).</w:t>
            </w:r>
          </w:p>
        </w:tc>
        <w:tc>
          <w:tcPr>
            <w:tcW w:w="550" w:type="pct"/>
            <w:tcBorders>
              <w:top w:val="nil"/>
              <w:left w:val="nil"/>
              <w:bottom w:val="single" w:sz="4" w:space="0" w:color="auto"/>
              <w:right w:val="single" w:sz="4" w:space="0" w:color="auto"/>
            </w:tcBorders>
            <w:shd w:val="clear" w:color="auto" w:fill="auto"/>
            <w:noWrap/>
            <w:hideMark/>
          </w:tcPr>
          <w:p w14:paraId="521724B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$188.94</w:t>
            </w:r>
          </w:p>
        </w:tc>
      </w:tr>
      <w:tr w:rsidR="008F1131" w:rsidRPr="00FC59E2" w14:paraId="6ACDB049"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2B974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 Por la autorización de Combustión a Cielo Abierto con las medidas de seguridad en materia de Protección Civil</w:t>
            </w:r>
          </w:p>
        </w:tc>
        <w:tc>
          <w:tcPr>
            <w:tcW w:w="550" w:type="pct"/>
            <w:tcBorders>
              <w:top w:val="nil"/>
              <w:left w:val="nil"/>
              <w:bottom w:val="single" w:sz="4" w:space="0" w:color="auto"/>
              <w:right w:val="single" w:sz="4" w:space="0" w:color="auto"/>
            </w:tcBorders>
            <w:shd w:val="clear" w:color="auto" w:fill="auto"/>
            <w:noWrap/>
            <w:hideMark/>
          </w:tcPr>
          <w:p w14:paraId="2FABBF1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$161.95</w:t>
            </w:r>
          </w:p>
        </w:tc>
      </w:tr>
      <w:tr w:rsidR="008F1131" w:rsidRPr="00FC59E2" w14:paraId="4F29E5D7"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6FF0DAC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XXII. Por la autorización de colocación de sonido fijo, por día.</w:t>
            </w:r>
          </w:p>
        </w:tc>
        <w:tc>
          <w:tcPr>
            <w:tcW w:w="550" w:type="pct"/>
            <w:tcBorders>
              <w:top w:val="nil"/>
              <w:left w:val="nil"/>
              <w:bottom w:val="single" w:sz="4" w:space="0" w:color="auto"/>
              <w:right w:val="single" w:sz="4" w:space="0" w:color="auto"/>
            </w:tcBorders>
            <w:shd w:val="clear" w:color="auto" w:fill="auto"/>
            <w:noWrap/>
            <w:hideMark/>
          </w:tcPr>
          <w:p w14:paraId="0606D51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$496.45</w:t>
            </w:r>
          </w:p>
        </w:tc>
      </w:tr>
      <w:tr w:rsidR="008F1131" w:rsidRPr="00FC59E2" w14:paraId="46DF86DE"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563471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XXIII. Por la autorización de sonido ambulante, por día.</w:t>
            </w:r>
          </w:p>
        </w:tc>
        <w:tc>
          <w:tcPr>
            <w:tcW w:w="550" w:type="pct"/>
            <w:tcBorders>
              <w:top w:val="nil"/>
              <w:left w:val="nil"/>
              <w:bottom w:val="single" w:sz="4" w:space="0" w:color="auto"/>
              <w:right w:val="single" w:sz="4" w:space="0" w:color="auto"/>
            </w:tcBorders>
            <w:shd w:val="clear" w:color="auto" w:fill="auto"/>
            <w:noWrap/>
            <w:hideMark/>
          </w:tcPr>
          <w:p w14:paraId="1CAA287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$275.81</w:t>
            </w:r>
          </w:p>
        </w:tc>
      </w:tr>
      <w:tr w:rsidR="008F1131" w:rsidRPr="00FC59E2" w14:paraId="7A187A7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845D57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XXIV. Por el estudio de factibilidad de ubicación y condiciones que guarda el inmueble para establecimientos de prestación de servicios, por la Dirección de Fiscalización.</w:t>
            </w:r>
          </w:p>
        </w:tc>
        <w:tc>
          <w:tcPr>
            <w:tcW w:w="550" w:type="pct"/>
            <w:tcBorders>
              <w:top w:val="nil"/>
              <w:left w:val="nil"/>
              <w:bottom w:val="single" w:sz="4" w:space="0" w:color="auto"/>
              <w:right w:val="single" w:sz="4" w:space="0" w:color="auto"/>
            </w:tcBorders>
            <w:shd w:val="clear" w:color="auto" w:fill="auto"/>
            <w:noWrap/>
            <w:hideMark/>
          </w:tcPr>
          <w:p w14:paraId="7A1B998F" w14:textId="77777777" w:rsidR="008F1131" w:rsidRPr="00FC59E2" w:rsidRDefault="008F1131" w:rsidP="00FC59E2">
            <w:pPr>
              <w:spacing w:after="0" w:line="240" w:lineRule="auto"/>
              <w:jc w:val="right"/>
              <w:rPr>
                <w:rFonts w:cstheme="minorHAnsi"/>
                <w:sz w:val="20"/>
                <w:szCs w:val="20"/>
              </w:rPr>
            </w:pPr>
          </w:p>
          <w:p w14:paraId="0FDF06E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$413.99</w:t>
            </w:r>
          </w:p>
        </w:tc>
      </w:tr>
      <w:tr w:rsidR="008F1131" w:rsidRPr="00FC59E2" w14:paraId="0B3E6CCE"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81E5FE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XXV. Por la emisión de Índice delictivo para el establecimiento de negociaciones mercantiles con venta de bebidas alcohólicas y/o de prestación de servicios emitido por la Secretaría de Seguridad Ciudadana Municipal. </w:t>
            </w:r>
          </w:p>
        </w:tc>
        <w:tc>
          <w:tcPr>
            <w:tcW w:w="550" w:type="pct"/>
            <w:tcBorders>
              <w:top w:val="nil"/>
              <w:left w:val="nil"/>
              <w:bottom w:val="single" w:sz="4" w:space="0" w:color="auto"/>
              <w:right w:val="single" w:sz="4" w:space="0" w:color="auto"/>
            </w:tcBorders>
            <w:shd w:val="clear" w:color="auto" w:fill="auto"/>
            <w:noWrap/>
            <w:hideMark/>
          </w:tcPr>
          <w:p w14:paraId="6051D76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w:t>
            </w:r>
          </w:p>
          <w:p w14:paraId="3EC0F33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$796.14</w:t>
            </w:r>
          </w:p>
        </w:tc>
      </w:tr>
      <w:tr w:rsidR="008F1131" w:rsidRPr="00FC59E2" w14:paraId="72B836D7"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4E0D1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XXVI. Dictamen de factibilidad para el establecimiento de negociaciones mercantiles de prestación de servicios, por la Dirección de Fiscalización.</w:t>
            </w:r>
          </w:p>
        </w:tc>
        <w:tc>
          <w:tcPr>
            <w:tcW w:w="550" w:type="pct"/>
            <w:tcBorders>
              <w:top w:val="nil"/>
              <w:left w:val="nil"/>
              <w:bottom w:val="single" w:sz="4" w:space="0" w:color="auto"/>
              <w:right w:val="single" w:sz="4" w:space="0" w:color="auto"/>
            </w:tcBorders>
            <w:shd w:val="clear" w:color="auto" w:fill="auto"/>
            <w:noWrap/>
            <w:hideMark/>
          </w:tcPr>
          <w:p w14:paraId="6FD8FEE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$796.14</w:t>
            </w:r>
          </w:p>
        </w:tc>
      </w:tr>
      <w:tr w:rsidR="008F1131" w:rsidRPr="00FC59E2" w14:paraId="5EED11D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201CBC3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XXVII. Factibilidad para la autorización de modalidades complementarias de las Licencias de Funcionamiento en Materia de Alcoholes, conforme al artículo 17 de la Ley de Bebidas Alcohólicas para el Estado de Guanajuato y sus Municipios:</w:t>
            </w:r>
          </w:p>
        </w:tc>
        <w:tc>
          <w:tcPr>
            <w:tcW w:w="550" w:type="pct"/>
            <w:tcBorders>
              <w:top w:val="nil"/>
              <w:left w:val="nil"/>
              <w:bottom w:val="single" w:sz="4" w:space="0" w:color="auto"/>
              <w:right w:val="single" w:sz="4" w:space="0" w:color="auto"/>
            </w:tcBorders>
            <w:shd w:val="clear" w:color="auto" w:fill="auto"/>
            <w:noWrap/>
            <w:hideMark/>
          </w:tcPr>
          <w:p w14:paraId="096E137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19C0441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47D1867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Bajo contenido alcohólico</w:t>
            </w:r>
          </w:p>
        </w:tc>
        <w:tc>
          <w:tcPr>
            <w:tcW w:w="550" w:type="pct"/>
            <w:tcBorders>
              <w:top w:val="nil"/>
              <w:left w:val="nil"/>
              <w:bottom w:val="single" w:sz="4" w:space="0" w:color="auto"/>
              <w:right w:val="single" w:sz="4" w:space="0" w:color="auto"/>
            </w:tcBorders>
            <w:shd w:val="clear" w:color="auto" w:fill="auto"/>
            <w:noWrap/>
            <w:hideMark/>
          </w:tcPr>
          <w:p w14:paraId="4C2099F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$1,193.98</w:t>
            </w:r>
          </w:p>
        </w:tc>
      </w:tr>
      <w:tr w:rsidR="008F1131" w:rsidRPr="00FC59E2" w14:paraId="343E7F64"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000331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Alto contenido alcohólico</w:t>
            </w:r>
          </w:p>
        </w:tc>
        <w:tc>
          <w:tcPr>
            <w:tcW w:w="550" w:type="pct"/>
            <w:tcBorders>
              <w:top w:val="nil"/>
              <w:left w:val="nil"/>
              <w:bottom w:val="single" w:sz="4" w:space="0" w:color="auto"/>
              <w:right w:val="single" w:sz="4" w:space="0" w:color="auto"/>
            </w:tcBorders>
            <w:shd w:val="clear" w:color="auto" w:fill="auto"/>
            <w:noWrap/>
            <w:hideMark/>
          </w:tcPr>
          <w:p w14:paraId="22B5D1C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$3,027.14</w:t>
            </w:r>
          </w:p>
        </w:tc>
      </w:tr>
      <w:tr w:rsidR="008F1131" w:rsidRPr="00FC59E2" w14:paraId="23B4A440"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CA9DF6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XXVIII. Por poda de árbol, en propiedad privada se cobrará de acuerdo con lo siguiente:</w:t>
            </w:r>
          </w:p>
        </w:tc>
        <w:tc>
          <w:tcPr>
            <w:tcW w:w="550" w:type="pct"/>
            <w:tcBorders>
              <w:top w:val="nil"/>
              <w:left w:val="nil"/>
              <w:bottom w:val="single" w:sz="4" w:space="0" w:color="auto"/>
              <w:right w:val="single" w:sz="4" w:space="0" w:color="auto"/>
            </w:tcBorders>
            <w:shd w:val="clear" w:color="auto" w:fill="auto"/>
            <w:noWrap/>
            <w:hideMark/>
          </w:tcPr>
          <w:p w14:paraId="7BEBE4C7" w14:textId="77777777" w:rsidR="008F1131" w:rsidRPr="00FC59E2" w:rsidRDefault="008F1131" w:rsidP="00FC59E2">
            <w:pPr>
              <w:spacing w:after="0" w:line="240" w:lineRule="auto"/>
              <w:jc w:val="right"/>
              <w:rPr>
                <w:rFonts w:cstheme="minorHAnsi"/>
                <w:sz w:val="20"/>
                <w:szCs w:val="20"/>
              </w:rPr>
            </w:pPr>
          </w:p>
        </w:tc>
      </w:tr>
      <w:tr w:rsidR="008F1131" w:rsidRPr="00FC59E2" w14:paraId="64C9B7E3"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hideMark/>
          </w:tcPr>
          <w:p w14:paraId="640DEBC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Con una altura de 0 a 3 metros.</w:t>
            </w:r>
          </w:p>
        </w:tc>
        <w:tc>
          <w:tcPr>
            <w:tcW w:w="550" w:type="pct"/>
            <w:tcBorders>
              <w:top w:val="single" w:sz="4" w:space="0" w:color="auto"/>
              <w:left w:val="nil"/>
              <w:bottom w:val="single" w:sz="4" w:space="0" w:color="auto"/>
              <w:right w:val="single" w:sz="4" w:space="0" w:color="auto"/>
            </w:tcBorders>
            <w:shd w:val="clear" w:color="auto" w:fill="auto"/>
            <w:noWrap/>
            <w:hideMark/>
          </w:tcPr>
          <w:p w14:paraId="051A80B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$1,539.53</w:t>
            </w:r>
          </w:p>
        </w:tc>
      </w:tr>
      <w:tr w:rsidR="008F1131" w:rsidRPr="00FC59E2" w14:paraId="7FB138E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29A0688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Con una altura de 3 a 5 metros.</w:t>
            </w:r>
          </w:p>
        </w:tc>
        <w:tc>
          <w:tcPr>
            <w:tcW w:w="550" w:type="pct"/>
            <w:tcBorders>
              <w:top w:val="nil"/>
              <w:left w:val="nil"/>
              <w:bottom w:val="single" w:sz="4" w:space="0" w:color="auto"/>
              <w:right w:val="single" w:sz="4" w:space="0" w:color="auto"/>
            </w:tcBorders>
            <w:shd w:val="clear" w:color="auto" w:fill="auto"/>
            <w:noWrap/>
            <w:hideMark/>
          </w:tcPr>
          <w:p w14:paraId="09D65CC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$2,052.71</w:t>
            </w:r>
          </w:p>
        </w:tc>
      </w:tr>
      <w:tr w:rsidR="008F1131" w:rsidRPr="00FC59E2" w14:paraId="1281D819"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4CE1834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Con una altura de 5 a 10 metros.</w:t>
            </w:r>
          </w:p>
        </w:tc>
        <w:tc>
          <w:tcPr>
            <w:tcW w:w="550" w:type="pct"/>
            <w:tcBorders>
              <w:top w:val="nil"/>
              <w:left w:val="nil"/>
              <w:bottom w:val="single" w:sz="4" w:space="0" w:color="auto"/>
              <w:right w:val="single" w:sz="4" w:space="0" w:color="auto"/>
            </w:tcBorders>
            <w:shd w:val="clear" w:color="auto" w:fill="auto"/>
            <w:noWrap/>
            <w:hideMark/>
          </w:tcPr>
          <w:p w14:paraId="0276615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$6,414.75</w:t>
            </w:r>
          </w:p>
        </w:tc>
      </w:tr>
      <w:tr w:rsidR="008F1131" w:rsidRPr="00FC59E2" w14:paraId="4118471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1A4BEA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Con una altura de 10 a 15 metros.</w:t>
            </w:r>
          </w:p>
        </w:tc>
        <w:tc>
          <w:tcPr>
            <w:tcW w:w="550" w:type="pct"/>
            <w:tcBorders>
              <w:top w:val="nil"/>
              <w:left w:val="nil"/>
              <w:bottom w:val="single" w:sz="4" w:space="0" w:color="auto"/>
              <w:right w:val="single" w:sz="4" w:space="0" w:color="auto"/>
            </w:tcBorders>
            <w:shd w:val="clear" w:color="auto" w:fill="auto"/>
            <w:noWrap/>
            <w:hideMark/>
          </w:tcPr>
          <w:p w14:paraId="6D61196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$10,263.60</w:t>
            </w:r>
          </w:p>
        </w:tc>
      </w:tr>
      <w:tr w:rsidR="008F1131" w:rsidRPr="00FC59E2" w14:paraId="4F20A804"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B6CA3C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XXIX. Por tala de árbol, en propiedad privada se cobrará de acuerdo con lo siguiente:</w:t>
            </w:r>
          </w:p>
        </w:tc>
        <w:tc>
          <w:tcPr>
            <w:tcW w:w="550" w:type="pct"/>
            <w:tcBorders>
              <w:top w:val="nil"/>
              <w:left w:val="nil"/>
              <w:bottom w:val="single" w:sz="4" w:space="0" w:color="auto"/>
              <w:right w:val="single" w:sz="4" w:space="0" w:color="auto"/>
            </w:tcBorders>
            <w:shd w:val="clear" w:color="auto" w:fill="auto"/>
            <w:noWrap/>
            <w:hideMark/>
          </w:tcPr>
          <w:p w14:paraId="71D33838" w14:textId="77777777" w:rsidR="008F1131" w:rsidRPr="00FC59E2" w:rsidRDefault="008F1131" w:rsidP="00FC59E2">
            <w:pPr>
              <w:spacing w:after="0" w:line="240" w:lineRule="auto"/>
              <w:jc w:val="right"/>
              <w:rPr>
                <w:rFonts w:cstheme="minorHAnsi"/>
                <w:sz w:val="20"/>
                <w:szCs w:val="20"/>
              </w:rPr>
            </w:pPr>
          </w:p>
        </w:tc>
      </w:tr>
      <w:tr w:rsidR="008F1131" w:rsidRPr="00FC59E2" w14:paraId="531ADCA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32DA7C0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Con una altura de 0 a 3 metros.</w:t>
            </w:r>
          </w:p>
        </w:tc>
        <w:tc>
          <w:tcPr>
            <w:tcW w:w="550" w:type="pct"/>
            <w:tcBorders>
              <w:top w:val="nil"/>
              <w:left w:val="nil"/>
              <w:bottom w:val="single" w:sz="4" w:space="0" w:color="auto"/>
              <w:right w:val="single" w:sz="4" w:space="0" w:color="auto"/>
            </w:tcBorders>
            <w:shd w:val="clear" w:color="auto" w:fill="auto"/>
            <w:noWrap/>
            <w:hideMark/>
          </w:tcPr>
          <w:p w14:paraId="02D57CA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$1,686.16</w:t>
            </w:r>
          </w:p>
        </w:tc>
      </w:tr>
      <w:tr w:rsidR="008F1131" w:rsidRPr="00FC59E2" w14:paraId="139642CD"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48905E1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Con una altura de 3 a 5 metros.</w:t>
            </w:r>
          </w:p>
        </w:tc>
        <w:tc>
          <w:tcPr>
            <w:tcW w:w="550" w:type="pct"/>
            <w:tcBorders>
              <w:top w:val="nil"/>
              <w:left w:val="nil"/>
              <w:bottom w:val="single" w:sz="4" w:space="0" w:color="auto"/>
              <w:right w:val="single" w:sz="4" w:space="0" w:color="auto"/>
            </w:tcBorders>
            <w:shd w:val="clear" w:color="auto" w:fill="auto"/>
            <w:noWrap/>
            <w:hideMark/>
          </w:tcPr>
          <w:p w14:paraId="6576A49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$2,248.21</w:t>
            </w:r>
          </w:p>
        </w:tc>
      </w:tr>
      <w:tr w:rsidR="008F1131" w:rsidRPr="00FC59E2" w14:paraId="1A0FD6D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68D808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Con una altura de 5 a 10 metros.</w:t>
            </w:r>
          </w:p>
        </w:tc>
        <w:tc>
          <w:tcPr>
            <w:tcW w:w="550" w:type="pct"/>
            <w:tcBorders>
              <w:top w:val="nil"/>
              <w:left w:val="nil"/>
              <w:bottom w:val="single" w:sz="4" w:space="0" w:color="auto"/>
              <w:right w:val="single" w:sz="4" w:space="0" w:color="auto"/>
            </w:tcBorders>
            <w:shd w:val="clear" w:color="auto" w:fill="auto"/>
            <w:noWrap/>
            <w:hideMark/>
          </w:tcPr>
          <w:p w14:paraId="7D895F0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$7,025.68</w:t>
            </w:r>
          </w:p>
        </w:tc>
      </w:tr>
      <w:tr w:rsidR="008F1131" w:rsidRPr="00FC59E2" w14:paraId="291A92E8"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6CB249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Con una altura de 10 a 15 metros.</w:t>
            </w:r>
          </w:p>
        </w:tc>
        <w:tc>
          <w:tcPr>
            <w:tcW w:w="550" w:type="pct"/>
            <w:tcBorders>
              <w:top w:val="nil"/>
              <w:left w:val="nil"/>
              <w:bottom w:val="single" w:sz="4" w:space="0" w:color="auto"/>
              <w:right w:val="single" w:sz="4" w:space="0" w:color="auto"/>
            </w:tcBorders>
            <w:shd w:val="clear" w:color="auto" w:fill="auto"/>
            <w:noWrap/>
            <w:hideMark/>
          </w:tcPr>
          <w:p w14:paraId="0EB3F71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$11,241.10</w:t>
            </w:r>
          </w:p>
        </w:tc>
      </w:tr>
      <w:tr w:rsidR="008F1131" w:rsidRPr="00FC59E2" w14:paraId="08E334F6"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7B82A38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 Por extracción de raíces de árbol, por unidad.</w:t>
            </w:r>
          </w:p>
        </w:tc>
        <w:tc>
          <w:tcPr>
            <w:tcW w:w="550" w:type="pct"/>
            <w:tcBorders>
              <w:top w:val="nil"/>
              <w:left w:val="nil"/>
              <w:bottom w:val="single" w:sz="4" w:space="0" w:color="auto"/>
              <w:right w:val="single" w:sz="4" w:space="0" w:color="auto"/>
            </w:tcBorders>
            <w:shd w:val="clear" w:color="auto" w:fill="auto"/>
            <w:noWrap/>
            <w:hideMark/>
          </w:tcPr>
          <w:p w14:paraId="5DC926D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$1,910.71</w:t>
            </w:r>
          </w:p>
        </w:tc>
      </w:tr>
      <w:tr w:rsidR="008F1131" w:rsidRPr="00FC59E2" w14:paraId="0FC8BC9E"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F737FB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XXXI. Anuncios de carácter informativo independientes o integrados en el mobiliario o señalética urbana, por pieza</w:t>
            </w:r>
          </w:p>
        </w:tc>
        <w:tc>
          <w:tcPr>
            <w:tcW w:w="550" w:type="pct"/>
            <w:tcBorders>
              <w:top w:val="nil"/>
              <w:left w:val="nil"/>
              <w:bottom w:val="single" w:sz="4" w:space="0" w:color="auto"/>
              <w:right w:val="single" w:sz="4" w:space="0" w:color="auto"/>
            </w:tcBorders>
            <w:shd w:val="clear" w:color="auto" w:fill="auto"/>
            <w:noWrap/>
            <w:hideMark/>
          </w:tcPr>
          <w:p w14:paraId="5CF7216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$758.49</w:t>
            </w:r>
          </w:p>
        </w:tc>
      </w:tr>
      <w:tr w:rsidR="008F1131" w:rsidRPr="00FC59E2" w14:paraId="39C9A668"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22F8B1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XXXII. Por la expedición de constancia, por la revisión y/o aprobación de proyectos de áreas verdes y sembrado de árboles en aceras en fraccionamientos, desarrollos en condominios, vialidades, espacios públicos</w:t>
            </w:r>
          </w:p>
        </w:tc>
        <w:tc>
          <w:tcPr>
            <w:tcW w:w="550" w:type="pct"/>
            <w:tcBorders>
              <w:top w:val="nil"/>
              <w:left w:val="nil"/>
              <w:bottom w:val="nil"/>
              <w:right w:val="single" w:sz="4" w:space="0" w:color="auto"/>
            </w:tcBorders>
            <w:shd w:val="clear" w:color="auto" w:fill="auto"/>
            <w:noWrap/>
            <w:hideMark/>
          </w:tcPr>
          <w:p w14:paraId="39B3978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$764.98</w:t>
            </w:r>
          </w:p>
        </w:tc>
      </w:tr>
      <w:tr w:rsidR="008F1131" w:rsidRPr="00FC59E2" w14:paraId="23F3A8F5"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0801C7B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XXXIII. Por la expedición de constancia, por la revisión y/o aprobación de proyectos de rasantes y ubicación de bocas de tormenta de la superficie a urbanizar en fraccionamientos, desarrollos en condominio y régimen en condominio. (Cobro único hasta su autorización)</w:t>
            </w:r>
          </w:p>
        </w:tc>
        <w:tc>
          <w:tcPr>
            <w:tcW w:w="550" w:type="pct"/>
            <w:tcBorders>
              <w:top w:val="single" w:sz="4" w:space="0" w:color="auto"/>
              <w:left w:val="nil"/>
              <w:bottom w:val="single" w:sz="4" w:space="0" w:color="auto"/>
              <w:right w:val="single" w:sz="4" w:space="0" w:color="auto"/>
            </w:tcBorders>
            <w:shd w:val="clear" w:color="auto" w:fill="auto"/>
            <w:noWrap/>
            <w:hideMark/>
          </w:tcPr>
          <w:p w14:paraId="47585CF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$1,907.06</w:t>
            </w:r>
          </w:p>
        </w:tc>
      </w:tr>
      <w:tr w:rsidR="008F1131" w:rsidRPr="00FC59E2" w14:paraId="7D388D92"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55A5731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XXXIV. Por la expedición de constancia, por la revisión y/o aprobación de presupuesto de obras de urbanización que incluyen las partidas de pavimentos, red de drenaje sanitaria y pluvial, línea de distribución de agua potable y tomas domiciliarias, alta, media, baja tensión, así como alumbrado público, señalética, parques y jardines en fraccionamientos, desarrollos en condominio y régimen en condominio para cálculo de cargas fiscales. (Cobro único hasta su autorización)</w:t>
            </w:r>
          </w:p>
        </w:tc>
        <w:tc>
          <w:tcPr>
            <w:tcW w:w="550" w:type="pct"/>
            <w:tcBorders>
              <w:top w:val="nil"/>
              <w:left w:val="nil"/>
              <w:bottom w:val="single" w:sz="4" w:space="0" w:color="auto"/>
              <w:right w:val="single" w:sz="4" w:space="0" w:color="auto"/>
            </w:tcBorders>
            <w:shd w:val="clear" w:color="auto" w:fill="auto"/>
            <w:noWrap/>
            <w:hideMark/>
          </w:tcPr>
          <w:p w14:paraId="473CA95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$1,272.03</w:t>
            </w:r>
          </w:p>
        </w:tc>
      </w:tr>
      <w:tr w:rsidR="008F1131" w:rsidRPr="00FC59E2" w14:paraId="75655C33"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hideMark/>
          </w:tcPr>
          <w:p w14:paraId="7D9C119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XXXV. Por la expedición de constancia, por la revisión, dictaminación y/o liberación de los fraccionamientos, desarrollos en condominio y régimen en condominio (estado en que se encuentran las obras de urbanización </w:t>
            </w:r>
            <w:proofErr w:type="gramStart"/>
            <w:r w:rsidRPr="00FC59E2">
              <w:rPr>
                <w:rFonts w:cstheme="minorHAnsi"/>
                <w:sz w:val="20"/>
                <w:szCs w:val="20"/>
              </w:rPr>
              <w:t>del mismo</w:t>
            </w:r>
            <w:proofErr w:type="gramEnd"/>
            <w:r w:rsidRPr="00FC59E2">
              <w:rPr>
                <w:rFonts w:cstheme="minorHAnsi"/>
                <w:sz w:val="20"/>
                <w:szCs w:val="20"/>
              </w:rPr>
              <w:t>, de acuerdo a los proyectos autorizados por la Dirección General de Obras Públicas y traza autorizada por la Dirección General de Desarrollo Urbano. (Cobro único hasta su autorización)</w:t>
            </w:r>
          </w:p>
        </w:tc>
        <w:tc>
          <w:tcPr>
            <w:tcW w:w="550" w:type="pct"/>
            <w:tcBorders>
              <w:top w:val="single" w:sz="4" w:space="0" w:color="auto"/>
              <w:left w:val="nil"/>
              <w:bottom w:val="single" w:sz="4" w:space="0" w:color="auto"/>
              <w:right w:val="single" w:sz="4" w:space="0" w:color="auto"/>
            </w:tcBorders>
            <w:shd w:val="clear" w:color="auto" w:fill="auto"/>
            <w:noWrap/>
            <w:hideMark/>
          </w:tcPr>
          <w:p w14:paraId="675CFD1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$1,651.95</w:t>
            </w:r>
          </w:p>
        </w:tc>
      </w:tr>
      <w:tr w:rsidR="008F1131" w:rsidRPr="00FC59E2" w14:paraId="5BABCA1B"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4C8F075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XXXVI. Por la expedición de constancia, por la revisión y/o aprobación de presupuesto actualizado de obras de urbanización que incluyen las partidas de pavimentos, red de drenaje sanitaria y pluvial, línea de distribución de agua potable y tomas domiciliarias, alta, media, baja tensión, así como alumbrado público, señalética, parques y jardines en fraccionamientos, desarrollos en condominio y régimen en condominio para cálculo de fianzas de vicios ocultos. (Cobro único hasta su autorización)</w:t>
            </w:r>
          </w:p>
        </w:tc>
        <w:tc>
          <w:tcPr>
            <w:tcW w:w="550" w:type="pct"/>
            <w:tcBorders>
              <w:top w:val="nil"/>
              <w:left w:val="nil"/>
              <w:bottom w:val="single" w:sz="4" w:space="0" w:color="auto"/>
              <w:right w:val="single" w:sz="4" w:space="0" w:color="auto"/>
            </w:tcBorders>
            <w:shd w:val="clear" w:color="auto" w:fill="auto"/>
            <w:noWrap/>
            <w:hideMark/>
          </w:tcPr>
          <w:p w14:paraId="261A57E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$1,057.24</w:t>
            </w:r>
          </w:p>
        </w:tc>
      </w:tr>
      <w:tr w:rsidR="008F1131" w:rsidRPr="00FC59E2" w14:paraId="5B84C98F" w14:textId="77777777" w:rsidTr="00FD5D15">
        <w:trPr>
          <w:trHeight w:val="397"/>
        </w:trPr>
        <w:tc>
          <w:tcPr>
            <w:tcW w:w="4450" w:type="pct"/>
            <w:tcBorders>
              <w:top w:val="nil"/>
              <w:left w:val="single" w:sz="4" w:space="0" w:color="auto"/>
              <w:bottom w:val="single" w:sz="4" w:space="0" w:color="auto"/>
              <w:right w:val="single" w:sz="4" w:space="0" w:color="auto"/>
            </w:tcBorders>
            <w:shd w:val="clear" w:color="auto" w:fill="auto"/>
            <w:hideMark/>
          </w:tcPr>
          <w:p w14:paraId="687551B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XXXVII. Por reposición de credencial para los empleados municipales.</w:t>
            </w:r>
          </w:p>
        </w:tc>
        <w:tc>
          <w:tcPr>
            <w:tcW w:w="550" w:type="pct"/>
            <w:tcBorders>
              <w:top w:val="nil"/>
              <w:left w:val="nil"/>
              <w:bottom w:val="single" w:sz="4" w:space="0" w:color="auto"/>
              <w:right w:val="single" w:sz="4" w:space="0" w:color="auto"/>
            </w:tcBorders>
            <w:shd w:val="clear" w:color="auto" w:fill="auto"/>
            <w:noWrap/>
            <w:hideMark/>
          </w:tcPr>
          <w:p w14:paraId="77CBAB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$104.00</w:t>
            </w:r>
          </w:p>
        </w:tc>
      </w:tr>
      <w:tr w:rsidR="008F1131" w:rsidRPr="00FC59E2" w14:paraId="5F2EA109" w14:textId="77777777" w:rsidTr="00FD5D15">
        <w:trPr>
          <w:trHeight w:val="397"/>
        </w:trPr>
        <w:tc>
          <w:tcPr>
            <w:tcW w:w="4450" w:type="pct"/>
            <w:tcBorders>
              <w:top w:val="single" w:sz="4" w:space="0" w:color="auto"/>
              <w:left w:val="single" w:sz="4" w:space="0" w:color="auto"/>
              <w:bottom w:val="single" w:sz="4" w:space="0" w:color="auto"/>
              <w:right w:val="single" w:sz="4" w:space="0" w:color="auto"/>
            </w:tcBorders>
            <w:shd w:val="clear" w:color="auto" w:fill="auto"/>
          </w:tcPr>
          <w:p w14:paraId="10354D1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XXXVIII. Playera adicional curso de verano del Instituto Municipal de Cultura Arte y Recreación.</w:t>
            </w:r>
          </w:p>
        </w:tc>
        <w:tc>
          <w:tcPr>
            <w:tcW w:w="550" w:type="pct"/>
            <w:tcBorders>
              <w:top w:val="single" w:sz="4" w:space="0" w:color="auto"/>
              <w:left w:val="nil"/>
              <w:bottom w:val="single" w:sz="4" w:space="0" w:color="auto"/>
              <w:right w:val="single" w:sz="4" w:space="0" w:color="auto"/>
            </w:tcBorders>
            <w:shd w:val="clear" w:color="auto" w:fill="auto"/>
            <w:noWrap/>
          </w:tcPr>
          <w:p w14:paraId="67DB328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$120.00</w:t>
            </w:r>
          </w:p>
        </w:tc>
      </w:tr>
    </w:tbl>
    <w:p w14:paraId="1AE4CC5C" w14:textId="77777777" w:rsidR="008F1131" w:rsidRPr="00FC59E2" w:rsidRDefault="008F1131" w:rsidP="00FC59E2">
      <w:pPr>
        <w:spacing w:after="0" w:line="240" w:lineRule="auto"/>
        <w:jc w:val="both"/>
        <w:rPr>
          <w:rFonts w:cstheme="minorHAnsi"/>
          <w:sz w:val="20"/>
          <w:szCs w:val="20"/>
        </w:rPr>
      </w:pPr>
    </w:p>
    <w:p w14:paraId="5680A316" w14:textId="77777777" w:rsidR="008F1131" w:rsidRPr="00FC59E2" w:rsidRDefault="008F1131" w:rsidP="00FC59E2">
      <w:pPr>
        <w:spacing w:after="0" w:line="240" w:lineRule="auto"/>
        <w:jc w:val="both"/>
        <w:rPr>
          <w:rFonts w:cstheme="minorHAnsi"/>
          <w:sz w:val="20"/>
          <w:szCs w:val="20"/>
        </w:rPr>
      </w:pPr>
    </w:p>
    <w:p w14:paraId="1FFD6FA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 xml:space="preserve">CAPÍTULO QUINTO </w:t>
      </w:r>
      <w:r w:rsidRPr="00FC59E2">
        <w:rPr>
          <w:rFonts w:cstheme="minorHAnsi"/>
          <w:b/>
          <w:bCs/>
          <w:sz w:val="20"/>
          <w:szCs w:val="20"/>
        </w:rPr>
        <w:br/>
        <w:t>DE LOS SERVICIOS DE ENLACE CON LA SECRETARIA DE RELACIONES EXTERIORES</w:t>
      </w:r>
    </w:p>
    <w:p w14:paraId="58B0A897" w14:textId="77777777" w:rsidR="008F1131" w:rsidRPr="00FC59E2" w:rsidRDefault="008F1131" w:rsidP="00FC59E2">
      <w:pPr>
        <w:spacing w:after="0" w:line="240" w:lineRule="auto"/>
        <w:jc w:val="both"/>
        <w:rPr>
          <w:rFonts w:cstheme="minorHAnsi"/>
          <w:sz w:val="20"/>
          <w:szCs w:val="20"/>
        </w:rPr>
      </w:pPr>
    </w:p>
    <w:p w14:paraId="0C4083AC" w14:textId="77777777" w:rsidR="008F1131" w:rsidRPr="00FC59E2" w:rsidRDefault="008F1131" w:rsidP="00FC59E2">
      <w:pPr>
        <w:spacing w:after="0" w:line="240" w:lineRule="auto"/>
        <w:jc w:val="both"/>
        <w:rPr>
          <w:rFonts w:cstheme="minorHAnsi"/>
          <w:sz w:val="20"/>
          <w:szCs w:val="20"/>
        </w:rPr>
      </w:pPr>
      <w:bookmarkStart w:id="7" w:name="Enlace"/>
      <w:r w:rsidRPr="00FC59E2">
        <w:rPr>
          <w:rFonts w:cstheme="minorHAnsi"/>
          <w:b/>
          <w:bCs/>
          <w:sz w:val="20"/>
          <w:szCs w:val="20"/>
        </w:rPr>
        <w:t>Artículo</w:t>
      </w:r>
      <w:bookmarkEnd w:id="7"/>
      <w:r w:rsidRPr="00FC59E2">
        <w:rPr>
          <w:rFonts w:cstheme="minorHAnsi"/>
          <w:b/>
          <w:bCs/>
          <w:sz w:val="20"/>
          <w:szCs w:val="20"/>
        </w:rPr>
        <w:t xml:space="preserve"> 10.</w:t>
      </w:r>
      <w:r w:rsidRPr="00FC59E2">
        <w:rPr>
          <w:rFonts w:cstheme="minorHAnsi"/>
          <w:sz w:val="20"/>
          <w:szCs w:val="20"/>
        </w:rPr>
        <w:t xml:space="preserve"> Los productos que deriven del convenio de colaboración administrativa celebrado con la Secretaría de Relaciones Exteriores se causarán </w:t>
      </w:r>
      <w:proofErr w:type="gramStart"/>
      <w:r w:rsidRPr="00FC59E2">
        <w:rPr>
          <w:rFonts w:cstheme="minorHAnsi"/>
          <w:sz w:val="20"/>
          <w:szCs w:val="20"/>
        </w:rPr>
        <w:t>de acuerdo a</w:t>
      </w:r>
      <w:proofErr w:type="gramEnd"/>
      <w:r w:rsidRPr="00FC59E2">
        <w:rPr>
          <w:rFonts w:cstheme="minorHAnsi"/>
          <w:sz w:val="20"/>
          <w:szCs w:val="20"/>
        </w:rPr>
        <w:t xml:space="preserve"> las siguientes:</w:t>
      </w:r>
    </w:p>
    <w:p w14:paraId="63777CC6" w14:textId="77777777" w:rsidR="00FC59E2" w:rsidRDefault="00FC59E2" w:rsidP="00FC59E2">
      <w:pPr>
        <w:spacing w:after="0" w:line="240" w:lineRule="auto"/>
        <w:jc w:val="center"/>
        <w:rPr>
          <w:rFonts w:cstheme="minorHAnsi"/>
          <w:b/>
          <w:bCs/>
          <w:sz w:val="20"/>
          <w:szCs w:val="20"/>
        </w:rPr>
      </w:pPr>
    </w:p>
    <w:p w14:paraId="219F2BBA" w14:textId="77777777" w:rsidR="00FC59E2" w:rsidRDefault="00FC59E2" w:rsidP="00FC59E2">
      <w:pPr>
        <w:spacing w:after="0" w:line="240" w:lineRule="auto"/>
        <w:jc w:val="center"/>
        <w:rPr>
          <w:rFonts w:cstheme="minorHAnsi"/>
          <w:b/>
          <w:bCs/>
          <w:sz w:val="20"/>
          <w:szCs w:val="20"/>
        </w:rPr>
      </w:pPr>
    </w:p>
    <w:p w14:paraId="220816A8" w14:textId="79FAB282"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lastRenderedPageBreak/>
        <w:t>T A R I F A S</w:t>
      </w:r>
    </w:p>
    <w:tbl>
      <w:tblPr>
        <w:tblW w:w="5000" w:type="pct"/>
        <w:tblCellMar>
          <w:left w:w="70" w:type="dxa"/>
          <w:right w:w="70" w:type="dxa"/>
        </w:tblCellMar>
        <w:tblLook w:val="04A0" w:firstRow="1" w:lastRow="0" w:firstColumn="1" w:lastColumn="0" w:noHBand="0" w:noVBand="1"/>
      </w:tblPr>
      <w:tblGrid>
        <w:gridCol w:w="7177"/>
        <w:gridCol w:w="1651"/>
      </w:tblGrid>
      <w:tr w:rsidR="008F1131" w:rsidRPr="00FC59E2" w14:paraId="4AFF8FD1" w14:textId="77777777" w:rsidTr="00FC59E2">
        <w:trPr>
          <w:trHeight w:val="448"/>
        </w:trPr>
        <w:tc>
          <w:tcPr>
            <w:tcW w:w="4065" w:type="pct"/>
            <w:tcBorders>
              <w:top w:val="single" w:sz="4" w:space="0" w:color="auto"/>
              <w:left w:val="single" w:sz="4" w:space="0" w:color="auto"/>
              <w:bottom w:val="single" w:sz="4" w:space="0" w:color="auto"/>
              <w:right w:val="single" w:sz="4" w:space="0" w:color="auto"/>
            </w:tcBorders>
            <w:shd w:val="clear" w:color="auto" w:fill="auto"/>
            <w:noWrap/>
            <w:hideMark/>
          </w:tcPr>
          <w:p w14:paraId="2B59F5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Trámites de pasaporte:</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3520EB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6E5B9C01" w14:textId="77777777" w:rsidTr="00FC59E2">
        <w:trPr>
          <w:trHeight w:val="413"/>
        </w:trPr>
        <w:tc>
          <w:tcPr>
            <w:tcW w:w="4065" w:type="pct"/>
            <w:tcBorders>
              <w:top w:val="nil"/>
              <w:left w:val="single" w:sz="4" w:space="0" w:color="auto"/>
              <w:bottom w:val="single" w:sz="4" w:space="0" w:color="auto"/>
              <w:right w:val="single" w:sz="4" w:space="0" w:color="auto"/>
            </w:tcBorders>
            <w:shd w:val="clear" w:color="auto" w:fill="auto"/>
            <w:noWrap/>
            <w:hideMark/>
          </w:tcPr>
          <w:p w14:paraId="493D119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Por servicios</w:t>
            </w:r>
          </w:p>
        </w:tc>
        <w:tc>
          <w:tcPr>
            <w:tcW w:w="935" w:type="pct"/>
            <w:tcBorders>
              <w:top w:val="nil"/>
              <w:left w:val="nil"/>
              <w:bottom w:val="single" w:sz="4" w:space="0" w:color="auto"/>
              <w:right w:val="single" w:sz="4" w:space="0" w:color="auto"/>
            </w:tcBorders>
            <w:shd w:val="clear" w:color="auto" w:fill="auto"/>
            <w:noWrap/>
            <w:vAlign w:val="bottom"/>
            <w:hideMark/>
          </w:tcPr>
          <w:p w14:paraId="46D82DA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$324.48</w:t>
            </w:r>
          </w:p>
        </w:tc>
      </w:tr>
      <w:tr w:rsidR="008F1131" w:rsidRPr="00FC59E2" w14:paraId="747360EC" w14:textId="77777777" w:rsidTr="00FC59E2">
        <w:trPr>
          <w:trHeight w:val="418"/>
        </w:trPr>
        <w:tc>
          <w:tcPr>
            <w:tcW w:w="4065" w:type="pct"/>
            <w:tcBorders>
              <w:top w:val="nil"/>
              <w:left w:val="single" w:sz="4" w:space="0" w:color="auto"/>
              <w:bottom w:val="single" w:sz="4" w:space="0" w:color="auto"/>
              <w:right w:val="single" w:sz="4" w:space="0" w:color="auto"/>
            </w:tcBorders>
            <w:shd w:val="clear" w:color="auto" w:fill="auto"/>
            <w:noWrap/>
            <w:hideMark/>
          </w:tcPr>
          <w:p w14:paraId="4B7CD1B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Copias</w:t>
            </w:r>
          </w:p>
        </w:tc>
        <w:tc>
          <w:tcPr>
            <w:tcW w:w="935" w:type="pct"/>
            <w:tcBorders>
              <w:top w:val="nil"/>
              <w:left w:val="nil"/>
              <w:bottom w:val="single" w:sz="4" w:space="0" w:color="auto"/>
              <w:right w:val="single" w:sz="4" w:space="0" w:color="auto"/>
            </w:tcBorders>
            <w:shd w:val="clear" w:color="auto" w:fill="auto"/>
            <w:noWrap/>
            <w:vAlign w:val="bottom"/>
            <w:hideMark/>
          </w:tcPr>
          <w:p w14:paraId="0E8737C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$0.99</w:t>
            </w:r>
          </w:p>
        </w:tc>
      </w:tr>
    </w:tbl>
    <w:p w14:paraId="095A2E35" w14:textId="77777777" w:rsidR="008F1131" w:rsidRPr="00FC59E2" w:rsidRDefault="008F1131" w:rsidP="00FC59E2">
      <w:pPr>
        <w:spacing w:after="0" w:line="240" w:lineRule="auto"/>
        <w:jc w:val="both"/>
        <w:rPr>
          <w:rFonts w:cstheme="minorHAnsi"/>
          <w:sz w:val="20"/>
          <w:szCs w:val="20"/>
        </w:rPr>
      </w:pPr>
    </w:p>
    <w:p w14:paraId="63AB4D17" w14:textId="77777777" w:rsidR="008F1131" w:rsidRPr="00FC59E2" w:rsidRDefault="008F1131" w:rsidP="00FC59E2">
      <w:pPr>
        <w:spacing w:after="0" w:line="240" w:lineRule="auto"/>
        <w:jc w:val="both"/>
        <w:rPr>
          <w:rFonts w:cstheme="minorHAnsi"/>
          <w:sz w:val="20"/>
          <w:szCs w:val="20"/>
        </w:rPr>
      </w:pPr>
    </w:p>
    <w:p w14:paraId="3DB9612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SEXTO</w:t>
      </w:r>
      <w:r w:rsidRPr="00FC59E2">
        <w:rPr>
          <w:rFonts w:cstheme="minorHAnsi"/>
          <w:b/>
          <w:bCs/>
          <w:sz w:val="20"/>
          <w:szCs w:val="20"/>
        </w:rPr>
        <w:br/>
        <w:t>DE LA RECUPERACIÓN DE LOS COSTOS DE FOSAS O GAVETAS EN PANTEONES</w:t>
      </w:r>
    </w:p>
    <w:p w14:paraId="0BD0909A" w14:textId="77777777" w:rsidR="008F1131" w:rsidRPr="00FC59E2" w:rsidRDefault="008F1131" w:rsidP="00FC59E2">
      <w:pPr>
        <w:spacing w:after="0" w:line="240" w:lineRule="auto"/>
        <w:jc w:val="both"/>
        <w:rPr>
          <w:rFonts w:cstheme="minorHAnsi"/>
          <w:sz w:val="20"/>
          <w:szCs w:val="20"/>
        </w:rPr>
      </w:pPr>
    </w:p>
    <w:p w14:paraId="5B481459" w14:textId="77777777" w:rsidR="008F1131" w:rsidRPr="00FC59E2" w:rsidRDefault="008F1131" w:rsidP="00FC59E2">
      <w:pPr>
        <w:spacing w:after="0" w:line="240" w:lineRule="auto"/>
        <w:jc w:val="both"/>
        <w:rPr>
          <w:rFonts w:cstheme="minorHAnsi"/>
          <w:sz w:val="20"/>
          <w:szCs w:val="20"/>
        </w:rPr>
      </w:pPr>
      <w:bookmarkStart w:id="8" w:name="Panteones"/>
      <w:r w:rsidRPr="00FC59E2">
        <w:rPr>
          <w:rFonts w:cstheme="minorHAnsi"/>
          <w:b/>
          <w:bCs/>
          <w:sz w:val="20"/>
          <w:szCs w:val="20"/>
        </w:rPr>
        <w:t>Artículo</w:t>
      </w:r>
      <w:bookmarkEnd w:id="8"/>
      <w:r w:rsidRPr="00FC59E2">
        <w:rPr>
          <w:rFonts w:cstheme="minorHAnsi"/>
          <w:b/>
          <w:bCs/>
          <w:sz w:val="20"/>
          <w:szCs w:val="20"/>
        </w:rPr>
        <w:t xml:space="preserve"> 11.</w:t>
      </w:r>
      <w:r w:rsidRPr="00FC59E2">
        <w:rPr>
          <w:rFonts w:cstheme="minorHAnsi"/>
          <w:sz w:val="20"/>
          <w:szCs w:val="20"/>
        </w:rPr>
        <w:t xml:space="preserve"> Por los trámites o servicios que presta la Dirección General de Servicios Públicos, por los trámites o servicios para panteones se aplicarán las siguientes:</w:t>
      </w:r>
    </w:p>
    <w:p w14:paraId="7741813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393"/>
      </w:tblGrid>
      <w:tr w:rsidR="008F1131" w:rsidRPr="00FC59E2" w14:paraId="5B5963BD" w14:textId="77777777" w:rsidTr="00FD5D15">
        <w:trPr>
          <w:trHeight w:val="567"/>
          <w:jc w:val="center"/>
        </w:trPr>
        <w:tc>
          <w:tcPr>
            <w:tcW w:w="4205" w:type="pct"/>
            <w:shd w:val="clear" w:color="auto" w:fill="auto"/>
            <w:noWrap/>
            <w:hideMark/>
          </w:tcPr>
          <w:p w14:paraId="2706B7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inhumación en panteones municipales:</w:t>
            </w:r>
          </w:p>
        </w:tc>
        <w:tc>
          <w:tcPr>
            <w:tcW w:w="795" w:type="pct"/>
            <w:shd w:val="clear" w:color="auto" w:fill="auto"/>
            <w:hideMark/>
          </w:tcPr>
          <w:p w14:paraId="47AD3865" w14:textId="77777777" w:rsidR="008F1131" w:rsidRPr="00FC59E2" w:rsidRDefault="008F1131" w:rsidP="00FC59E2">
            <w:pPr>
              <w:spacing w:after="0" w:line="240" w:lineRule="auto"/>
              <w:jc w:val="both"/>
              <w:rPr>
                <w:rFonts w:cstheme="minorHAnsi"/>
                <w:sz w:val="20"/>
                <w:szCs w:val="20"/>
              </w:rPr>
            </w:pPr>
          </w:p>
        </w:tc>
      </w:tr>
      <w:tr w:rsidR="008F1131" w:rsidRPr="00FC59E2" w14:paraId="1291BB6C" w14:textId="77777777" w:rsidTr="00FD5D15">
        <w:trPr>
          <w:trHeight w:val="567"/>
          <w:jc w:val="center"/>
        </w:trPr>
        <w:tc>
          <w:tcPr>
            <w:tcW w:w="4205" w:type="pct"/>
            <w:shd w:val="clear" w:color="auto" w:fill="auto"/>
            <w:noWrap/>
            <w:hideMark/>
          </w:tcPr>
          <w:p w14:paraId="0F543CD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En ataúd de más de 80 cm en gavetas murales; por los primeros seis años</w:t>
            </w:r>
          </w:p>
        </w:tc>
        <w:tc>
          <w:tcPr>
            <w:tcW w:w="795" w:type="pct"/>
            <w:shd w:val="clear" w:color="auto" w:fill="auto"/>
            <w:hideMark/>
          </w:tcPr>
          <w:p w14:paraId="2DAE4B7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$5,941.37</w:t>
            </w:r>
          </w:p>
        </w:tc>
      </w:tr>
      <w:tr w:rsidR="008F1131" w:rsidRPr="00FC59E2" w14:paraId="105728F6" w14:textId="77777777" w:rsidTr="00FD5D15">
        <w:trPr>
          <w:trHeight w:val="567"/>
          <w:jc w:val="center"/>
        </w:trPr>
        <w:tc>
          <w:tcPr>
            <w:tcW w:w="4205" w:type="pct"/>
            <w:shd w:val="clear" w:color="auto" w:fill="auto"/>
            <w:noWrap/>
            <w:hideMark/>
          </w:tcPr>
          <w:p w14:paraId="7BCFD1A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En ataúd de hasta 80 cm en gaveta de osario; por los primeros seis años</w:t>
            </w:r>
          </w:p>
        </w:tc>
        <w:tc>
          <w:tcPr>
            <w:tcW w:w="795" w:type="pct"/>
            <w:shd w:val="clear" w:color="auto" w:fill="auto"/>
            <w:hideMark/>
          </w:tcPr>
          <w:p w14:paraId="6EAA24E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$1,624.91</w:t>
            </w:r>
          </w:p>
        </w:tc>
      </w:tr>
      <w:tr w:rsidR="008F1131" w:rsidRPr="00FC59E2" w14:paraId="03A339B0" w14:textId="77777777" w:rsidTr="00FD5D15">
        <w:trPr>
          <w:trHeight w:val="555"/>
          <w:jc w:val="center"/>
        </w:trPr>
        <w:tc>
          <w:tcPr>
            <w:tcW w:w="4205" w:type="pct"/>
            <w:shd w:val="clear" w:color="auto" w:fill="auto"/>
            <w:noWrap/>
            <w:hideMark/>
          </w:tcPr>
          <w:p w14:paraId="7ACB13E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En ataúd de más de 80 cm en gavetas murales; por veinte años</w:t>
            </w:r>
          </w:p>
        </w:tc>
        <w:tc>
          <w:tcPr>
            <w:tcW w:w="795" w:type="pct"/>
            <w:shd w:val="clear" w:color="auto" w:fill="auto"/>
            <w:hideMark/>
          </w:tcPr>
          <w:p w14:paraId="5BC730A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$12,420.86</w:t>
            </w:r>
          </w:p>
        </w:tc>
      </w:tr>
      <w:tr w:rsidR="008F1131" w:rsidRPr="00FC59E2" w14:paraId="42135526" w14:textId="77777777" w:rsidTr="00FD5D15">
        <w:trPr>
          <w:trHeight w:val="567"/>
          <w:jc w:val="center"/>
        </w:trPr>
        <w:tc>
          <w:tcPr>
            <w:tcW w:w="4205" w:type="pct"/>
            <w:shd w:val="clear" w:color="auto" w:fill="auto"/>
            <w:noWrap/>
            <w:hideMark/>
          </w:tcPr>
          <w:p w14:paraId="27E8CA7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En ataúd de hasta 80 cm en gaveta de osario; por veinte años</w:t>
            </w:r>
          </w:p>
        </w:tc>
        <w:tc>
          <w:tcPr>
            <w:tcW w:w="795" w:type="pct"/>
            <w:shd w:val="clear" w:color="auto" w:fill="auto"/>
            <w:hideMark/>
          </w:tcPr>
          <w:p w14:paraId="28AAF8B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$2,394.90</w:t>
            </w:r>
          </w:p>
        </w:tc>
      </w:tr>
      <w:tr w:rsidR="008F1131" w:rsidRPr="00FC59E2" w14:paraId="07E065C4" w14:textId="77777777" w:rsidTr="00FD5D15">
        <w:trPr>
          <w:trHeight w:val="567"/>
          <w:jc w:val="center"/>
        </w:trPr>
        <w:tc>
          <w:tcPr>
            <w:tcW w:w="4205" w:type="pct"/>
            <w:shd w:val="clear" w:color="auto" w:fill="auto"/>
            <w:noWrap/>
            <w:hideMark/>
          </w:tcPr>
          <w:p w14:paraId="7AB66B2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Por inhumación en Panteones Particulares.</w:t>
            </w:r>
          </w:p>
        </w:tc>
        <w:tc>
          <w:tcPr>
            <w:tcW w:w="795" w:type="pct"/>
            <w:shd w:val="clear" w:color="auto" w:fill="auto"/>
            <w:hideMark/>
          </w:tcPr>
          <w:p w14:paraId="43394A3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$2,004.08</w:t>
            </w:r>
          </w:p>
        </w:tc>
      </w:tr>
      <w:tr w:rsidR="008F1131" w:rsidRPr="00FC59E2" w14:paraId="0BC91C0A" w14:textId="77777777" w:rsidTr="00FD5D15">
        <w:trPr>
          <w:trHeight w:val="567"/>
          <w:jc w:val="center"/>
        </w:trPr>
        <w:tc>
          <w:tcPr>
            <w:tcW w:w="4205" w:type="pct"/>
            <w:shd w:val="clear" w:color="auto" w:fill="auto"/>
            <w:noWrap/>
            <w:hideMark/>
          </w:tcPr>
          <w:p w14:paraId="46ACBE8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Por inhumación en Panteones Rurales.</w:t>
            </w:r>
          </w:p>
        </w:tc>
        <w:tc>
          <w:tcPr>
            <w:tcW w:w="795" w:type="pct"/>
            <w:shd w:val="clear" w:color="auto" w:fill="auto"/>
            <w:hideMark/>
          </w:tcPr>
          <w:p w14:paraId="6C1564C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$341.17</w:t>
            </w:r>
          </w:p>
        </w:tc>
      </w:tr>
      <w:tr w:rsidR="008F1131" w:rsidRPr="00FC59E2" w14:paraId="55B4DC8C" w14:textId="77777777" w:rsidTr="00FD5D15">
        <w:trPr>
          <w:trHeight w:val="567"/>
          <w:jc w:val="center"/>
        </w:trPr>
        <w:tc>
          <w:tcPr>
            <w:tcW w:w="4205" w:type="pct"/>
            <w:shd w:val="clear" w:color="auto" w:fill="auto"/>
            <w:noWrap/>
            <w:hideMark/>
          </w:tcPr>
          <w:p w14:paraId="3D45600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Por exhumación en Panteones Particulares.</w:t>
            </w:r>
          </w:p>
        </w:tc>
        <w:tc>
          <w:tcPr>
            <w:tcW w:w="795" w:type="pct"/>
            <w:shd w:val="clear" w:color="auto" w:fill="auto"/>
            <w:hideMark/>
          </w:tcPr>
          <w:p w14:paraId="298105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$305.57</w:t>
            </w:r>
          </w:p>
        </w:tc>
      </w:tr>
      <w:tr w:rsidR="008F1131" w:rsidRPr="00FC59E2" w14:paraId="2E40B4CE" w14:textId="77777777" w:rsidTr="00FD5D15">
        <w:trPr>
          <w:trHeight w:val="567"/>
          <w:jc w:val="center"/>
        </w:trPr>
        <w:tc>
          <w:tcPr>
            <w:tcW w:w="4205" w:type="pct"/>
            <w:shd w:val="clear" w:color="auto" w:fill="auto"/>
            <w:noWrap/>
            <w:hideMark/>
          </w:tcPr>
          <w:p w14:paraId="167DB99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Refrendo por seis años para el uso de gavetas murales, gavetas de piso y fosas separadas en Panteones Municipales.</w:t>
            </w:r>
          </w:p>
        </w:tc>
        <w:tc>
          <w:tcPr>
            <w:tcW w:w="795" w:type="pct"/>
            <w:shd w:val="clear" w:color="auto" w:fill="auto"/>
            <w:hideMark/>
          </w:tcPr>
          <w:p w14:paraId="704550F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$3,074.67</w:t>
            </w:r>
          </w:p>
        </w:tc>
      </w:tr>
      <w:tr w:rsidR="008F1131" w:rsidRPr="00FC59E2" w14:paraId="748ECE63" w14:textId="77777777" w:rsidTr="00FD5D15">
        <w:trPr>
          <w:trHeight w:val="567"/>
          <w:jc w:val="center"/>
        </w:trPr>
        <w:tc>
          <w:tcPr>
            <w:tcW w:w="4205" w:type="pct"/>
            <w:shd w:val="clear" w:color="auto" w:fill="auto"/>
            <w:noWrap/>
            <w:hideMark/>
          </w:tcPr>
          <w:p w14:paraId="036513F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Refrendo por seis años para el uso de gavetas osario en Panteones Municipales.</w:t>
            </w:r>
          </w:p>
        </w:tc>
        <w:tc>
          <w:tcPr>
            <w:tcW w:w="795" w:type="pct"/>
            <w:shd w:val="clear" w:color="auto" w:fill="auto"/>
            <w:hideMark/>
          </w:tcPr>
          <w:p w14:paraId="57BC798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$840.88</w:t>
            </w:r>
          </w:p>
        </w:tc>
      </w:tr>
      <w:tr w:rsidR="008F1131" w:rsidRPr="00FC59E2" w14:paraId="5F463C04" w14:textId="77777777" w:rsidTr="00FD5D15">
        <w:trPr>
          <w:trHeight w:val="567"/>
          <w:jc w:val="center"/>
        </w:trPr>
        <w:tc>
          <w:tcPr>
            <w:tcW w:w="4205" w:type="pct"/>
            <w:shd w:val="clear" w:color="auto" w:fill="auto"/>
            <w:noWrap/>
            <w:hideMark/>
          </w:tcPr>
          <w:p w14:paraId="25909B7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Nicho en Panteón Municipal para depósito de cenizas (hasta tres urnas).</w:t>
            </w:r>
          </w:p>
        </w:tc>
        <w:tc>
          <w:tcPr>
            <w:tcW w:w="795" w:type="pct"/>
            <w:shd w:val="clear" w:color="auto" w:fill="auto"/>
            <w:hideMark/>
          </w:tcPr>
          <w:p w14:paraId="37A8BC2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$1,469.18</w:t>
            </w:r>
          </w:p>
        </w:tc>
      </w:tr>
      <w:tr w:rsidR="008F1131" w:rsidRPr="00FC59E2" w14:paraId="41E0A4AD" w14:textId="77777777" w:rsidTr="00FD5D15">
        <w:trPr>
          <w:trHeight w:val="567"/>
          <w:jc w:val="center"/>
        </w:trPr>
        <w:tc>
          <w:tcPr>
            <w:tcW w:w="4205" w:type="pct"/>
            <w:shd w:val="clear" w:color="auto" w:fill="auto"/>
            <w:noWrap/>
            <w:hideMark/>
          </w:tcPr>
          <w:p w14:paraId="2479533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Refrendo para uso de Nicho en Panteón Municipal, por 6 años.</w:t>
            </w:r>
          </w:p>
        </w:tc>
        <w:tc>
          <w:tcPr>
            <w:tcW w:w="795" w:type="pct"/>
            <w:shd w:val="clear" w:color="auto" w:fill="auto"/>
            <w:hideMark/>
          </w:tcPr>
          <w:p w14:paraId="5D7A8F8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$367.29</w:t>
            </w:r>
          </w:p>
        </w:tc>
      </w:tr>
    </w:tbl>
    <w:p w14:paraId="621A6600" w14:textId="77777777" w:rsidR="008F1131" w:rsidRPr="00FC59E2" w:rsidRDefault="008F1131" w:rsidP="00FC59E2">
      <w:pPr>
        <w:spacing w:after="0" w:line="240" w:lineRule="auto"/>
        <w:jc w:val="center"/>
        <w:rPr>
          <w:rFonts w:cstheme="minorHAnsi"/>
          <w:b/>
          <w:bCs/>
          <w:sz w:val="20"/>
          <w:szCs w:val="20"/>
        </w:rPr>
      </w:pPr>
    </w:p>
    <w:p w14:paraId="29C7F015" w14:textId="77777777" w:rsidR="008F1131" w:rsidRPr="00FC59E2" w:rsidRDefault="008F1131" w:rsidP="00FC59E2">
      <w:pPr>
        <w:spacing w:after="0" w:line="240" w:lineRule="auto"/>
        <w:jc w:val="center"/>
        <w:rPr>
          <w:rFonts w:cstheme="minorHAnsi"/>
          <w:b/>
          <w:bCs/>
          <w:sz w:val="20"/>
          <w:szCs w:val="20"/>
        </w:rPr>
      </w:pPr>
    </w:p>
    <w:p w14:paraId="7652268C"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SÉPTIMO</w:t>
      </w:r>
    </w:p>
    <w:p w14:paraId="489DCFA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DE LA COORDINACIÓN MUNICIPAL DE PROTECCIÓN CIVIL</w:t>
      </w:r>
    </w:p>
    <w:p w14:paraId="6934312D" w14:textId="77777777" w:rsidR="008F1131" w:rsidRPr="00FC59E2" w:rsidRDefault="008F1131" w:rsidP="00FC59E2">
      <w:pPr>
        <w:spacing w:after="0" w:line="240" w:lineRule="auto"/>
        <w:jc w:val="both"/>
        <w:rPr>
          <w:rFonts w:cstheme="minorHAnsi"/>
          <w:sz w:val="20"/>
          <w:szCs w:val="20"/>
        </w:rPr>
      </w:pPr>
    </w:p>
    <w:p w14:paraId="124F80B0" w14:textId="77777777" w:rsidR="008F1131" w:rsidRPr="00FC59E2" w:rsidRDefault="008F1131" w:rsidP="00FC59E2">
      <w:pPr>
        <w:spacing w:after="0" w:line="240" w:lineRule="auto"/>
        <w:jc w:val="both"/>
        <w:rPr>
          <w:rFonts w:cstheme="minorHAnsi"/>
          <w:sz w:val="20"/>
          <w:szCs w:val="20"/>
        </w:rPr>
      </w:pPr>
      <w:bookmarkStart w:id="9" w:name="Protección_civil"/>
      <w:r w:rsidRPr="00FC59E2">
        <w:rPr>
          <w:rFonts w:cstheme="minorHAnsi"/>
          <w:b/>
          <w:bCs/>
          <w:sz w:val="20"/>
          <w:szCs w:val="20"/>
        </w:rPr>
        <w:t>Artículo</w:t>
      </w:r>
      <w:bookmarkEnd w:id="9"/>
      <w:r w:rsidRPr="00FC59E2">
        <w:rPr>
          <w:rFonts w:cstheme="minorHAnsi"/>
          <w:b/>
          <w:bCs/>
          <w:sz w:val="20"/>
          <w:szCs w:val="20"/>
        </w:rPr>
        <w:t xml:space="preserve"> 12.</w:t>
      </w:r>
      <w:r w:rsidRPr="00FC59E2">
        <w:rPr>
          <w:rFonts w:cstheme="minorHAnsi"/>
          <w:sz w:val="20"/>
          <w:szCs w:val="20"/>
        </w:rPr>
        <w:t xml:space="preserve"> Por los servicios que presta la Coordinación Municipal de Protección Civil a la ciudadanía en general, se causarán y liquidarán, conforme a las siguientes:</w:t>
      </w:r>
    </w:p>
    <w:p w14:paraId="0F08A4A6" w14:textId="77777777" w:rsidR="008F1131" w:rsidRPr="00FC59E2" w:rsidRDefault="008F1131" w:rsidP="00FC59E2">
      <w:pPr>
        <w:spacing w:after="0" w:line="240" w:lineRule="auto"/>
        <w:jc w:val="center"/>
        <w:rPr>
          <w:rFonts w:cstheme="minorHAnsi"/>
          <w:b/>
          <w:bCs/>
          <w:sz w:val="20"/>
          <w:szCs w:val="20"/>
        </w:rPr>
      </w:pPr>
    </w:p>
    <w:p w14:paraId="59A13D6F"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60"/>
        <w:gridCol w:w="1290"/>
      </w:tblGrid>
      <w:tr w:rsidR="008F1131" w:rsidRPr="00FC59E2" w14:paraId="6065CD1B" w14:textId="77777777" w:rsidTr="00FC59E2">
        <w:trPr>
          <w:trHeight w:val="397"/>
          <w:jc w:val="center"/>
        </w:trPr>
        <w:tc>
          <w:tcPr>
            <w:tcW w:w="7160" w:type="dxa"/>
            <w:hideMark/>
          </w:tcPr>
          <w:p w14:paraId="19BEAFF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el traslado en ambulancia no emergentes, dentro de la zona urbana y suburbana</w:t>
            </w:r>
          </w:p>
        </w:tc>
        <w:tc>
          <w:tcPr>
            <w:tcW w:w="1290" w:type="dxa"/>
          </w:tcPr>
          <w:p w14:paraId="4370FB4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$509.64</w:t>
            </w:r>
          </w:p>
        </w:tc>
      </w:tr>
      <w:tr w:rsidR="008F1131" w:rsidRPr="00FC59E2" w14:paraId="5A37576A" w14:textId="77777777" w:rsidTr="00FC59E2">
        <w:trPr>
          <w:trHeight w:val="391"/>
          <w:jc w:val="center"/>
        </w:trPr>
        <w:tc>
          <w:tcPr>
            <w:tcW w:w="7160" w:type="dxa"/>
            <w:vAlign w:val="bottom"/>
            <w:hideMark/>
          </w:tcPr>
          <w:p w14:paraId="3C7A629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Traslado en ambulancia a ciudades, por kilómetro</w:t>
            </w:r>
          </w:p>
        </w:tc>
        <w:tc>
          <w:tcPr>
            <w:tcW w:w="1290" w:type="dxa"/>
          </w:tcPr>
          <w:p w14:paraId="3E26311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$37.77</w:t>
            </w:r>
          </w:p>
        </w:tc>
      </w:tr>
      <w:tr w:rsidR="008F1131" w:rsidRPr="00FC59E2" w14:paraId="302756BA" w14:textId="77777777" w:rsidTr="00FC59E2">
        <w:trPr>
          <w:trHeight w:val="437"/>
          <w:jc w:val="center"/>
        </w:trPr>
        <w:tc>
          <w:tcPr>
            <w:tcW w:w="7160" w:type="dxa"/>
            <w:vAlign w:val="bottom"/>
            <w:hideMark/>
          </w:tcPr>
          <w:p w14:paraId="18215F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Traslado en ambulancia en terracería, por kilómetro</w:t>
            </w:r>
          </w:p>
        </w:tc>
        <w:tc>
          <w:tcPr>
            <w:tcW w:w="1290" w:type="dxa"/>
          </w:tcPr>
          <w:p w14:paraId="535CF4C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$49.11</w:t>
            </w:r>
          </w:p>
        </w:tc>
      </w:tr>
      <w:tr w:rsidR="008F1131" w:rsidRPr="00FC59E2" w14:paraId="43CDEE2F" w14:textId="77777777" w:rsidTr="00FC59E2">
        <w:trPr>
          <w:trHeight w:val="415"/>
          <w:jc w:val="center"/>
        </w:trPr>
        <w:tc>
          <w:tcPr>
            <w:tcW w:w="7160" w:type="dxa"/>
            <w:hideMark/>
          </w:tcPr>
          <w:p w14:paraId="7036EEA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Servicio de ambulancia para protección de eventos públicos, por evento</w:t>
            </w:r>
          </w:p>
        </w:tc>
        <w:tc>
          <w:tcPr>
            <w:tcW w:w="1290" w:type="dxa"/>
          </w:tcPr>
          <w:p w14:paraId="066DF7F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$1,965.16</w:t>
            </w:r>
          </w:p>
        </w:tc>
      </w:tr>
      <w:tr w:rsidR="008F1131" w:rsidRPr="00FC59E2" w14:paraId="5CDDD95C" w14:textId="77777777" w:rsidTr="00FC59E2">
        <w:trPr>
          <w:trHeight w:val="408"/>
          <w:jc w:val="center"/>
        </w:trPr>
        <w:tc>
          <w:tcPr>
            <w:tcW w:w="7160" w:type="dxa"/>
            <w:hideMark/>
          </w:tcPr>
          <w:p w14:paraId="4E3750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Servicio de personal para protección en eventos públicos, por elemento</w:t>
            </w:r>
          </w:p>
        </w:tc>
        <w:tc>
          <w:tcPr>
            <w:tcW w:w="1290" w:type="dxa"/>
          </w:tcPr>
          <w:p w14:paraId="3B23862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$616.16</w:t>
            </w:r>
          </w:p>
        </w:tc>
      </w:tr>
      <w:tr w:rsidR="008F1131" w:rsidRPr="00FC59E2" w14:paraId="747DAF44" w14:textId="77777777" w:rsidTr="00FD5D15">
        <w:trPr>
          <w:trHeight w:val="567"/>
          <w:jc w:val="center"/>
        </w:trPr>
        <w:tc>
          <w:tcPr>
            <w:tcW w:w="7160" w:type="dxa"/>
            <w:hideMark/>
          </w:tcPr>
          <w:p w14:paraId="45E886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Por la expedición del dictamen técnico y clasificación del grado de riesgo, en proyectos de nueva creación</w:t>
            </w:r>
          </w:p>
        </w:tc>
        <w:tc>
          <w:tcPr>
            <w:tcW w:w="1290" w:type="dxa"/>
          </w:tcPr>
          <w:p w14:paraId="04881AED" w14:textId="77777777" w:rsidR="008F1131" w:rsidRPr="00FC59E2" w:rsidRDefault="008F1131" w:rsidP="00FC59E2">
            <w:pPr>
              <w:spacing w:after="0" w:line="240" w:lineRule="auto"/>
              <w:jc w:val="right"/>
              <w:rPr>
                <w:rFonts w:cstheme="minorHAnsi"/>
                <w:sz w:val="20"/>
                <w:szCs w:val="20"/>
              </w:rPr>
            </w:pPr>
          </w:p>
        </w:tc>
      </w:tr>
      <w:tr w:rsidR="008F1131" w:rsidRPr="00FC59E2" w14:paraId="6BF2F29F" w14:textId="77777777" w:rsidTr="00FD5D15">
        <w:trPr>
          <w:trHeight w:val="567"/>
          <w:jc w:val="center"/>
        </w:trPr>
        <w:tc>
          <w:tcPr>
            <w:tcW w:w="7160" w:type="dxa"/>
            <w:hideMark/>
          </w:tcPr>
          <w:p w14:paraId="14B9B44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a) Hasta 75 </w:t>
            </w:r>
            <w:proofErr w:type="spellStart"/>
            <w:r w:rsidRPr="00FC59E2">
              <w:rPr>
                <w:rFonts w:cstheme="minorHAnsi"/>
                <w:sz w:val="20"/>
                <w:szCs w:val="20"/>
              </w:rPr>
              <w:t>m2</w:t>
            </w:r>
            <w:proofErr w:type="spellEnd"/>
            <w:r w:rsidRPr="00FC59E2">
              <w:rPr>
                <w:rFonts w:cstheme="minorHAnsi"/>
                <w:sz w:val="20"/>
                <w:szCs w:val="20"/>
              </w:rPr>
              <w:t>, en riesgo menor se pagará la cuota mínima de</w:t>
            </w:r>
          </w:p>
        </w:tc>
        <w:tc>
          <w:tcPr>
            <w:tcW w:w="1290" w:type="dxa"/>
          </w:tcPr>
          <w:p w14:paraId="3344A82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$687.80</w:t>
            </w:r>
          </w:p>
        </w:tc>
      </w:tr>
      <w:tr w:rsidR="008F1131" w:rsidRPr="00FC59E2" w14:paraId="7AACA1F2" w14:textId="77777777" w:rsidTr="00FD5D15">
        <w:trPr>
          <w:trHeight w:val="567"/>
          <w:jc w:val="center"/>
        </w:trPr>
        <w:tc>
          <w:tcPr>
            <w:tcW w:w="7160" w:type="dxa"/>
            <w:hideMark/>
          </w:tcPr>
          <w:p w14:paraId="6252A88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Hasta 75 </w:t>
            </w:r>
            <w:proofErr w:type="spellStart"/>
            <w:r w:rsidRPr="00FC59E2">
              <w:rPr>
                <w:rFonts w:cstheme="minorHAnsi"/>
                <w:sz w:val="20"/>
                <w:szCs w:val="20"/>
              </w:rPr>
              <w:t>m2</w:t>
            </w:r>
            <w:proofErr w:type="spellEnd"/>
            <w:r w:rsidRPr="00FC59E2">
              <w:rPr>
                <w:rFonts w:cstheme="minorHAnsi"/>
                <w:sz w:val="20"/>
                <w:szCs w:val="20"/>
              </w:rPr>
              <w:t>, en riesgo mayor se pagará la cuota mínima de</w:t>
            </w:r>
          </w:p>
        </w:tc>
        <w:tc>
          <w:tcPr>
            <w:tcW w:w="1290" w:type="dxa"/>
          </w:tcPr>
          <w:p w14:paraId="1818637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$1,375.62</w:t>
            </w:r>
          </w:p>
        </w:tc>
      </w:tr>
      <w:tr w:rsidR="008F1131" w:rsidRPr="00FC59E2" w14:paraId="20BE2EAC" w14:textId="77777777" w:rsidTr="00FD5D15">
        <w:trPr>
          <w:trHeight w:val="567"/>
          <w:jc w:val="center"/>
        </w:trPr>
        <w:tc>
          <w:tcPr>
            <w:tcW w:w="7160" w:type="dxa"/>
            <w:hideMark/>
          </w:tcPr>
          <w:p w14:paraId="4BCDB9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VII. Por excedente por metro cuadrado a partir de los 75 </w:t>
            </w:r>
            <w:proofErr w:type="spellStart"/>
            <w:r w:rsidRPr="00FC59E2">
              <w:rPr>
                <w:rFonts w:cstheme="minorHAnsi"/>
                <w:sz w:val="20"/>
                <w:szCs w:val="20"/>
              </w:rPr>
              <w:t>m2</w:t>
            </w:r>
            <w:proofErr w:type="spellEnd"/>
            <w:r w:rsidRPr="00FC59E2">
              <w:rPr>
                <w:rFonts w:cstheme="minorHAnsi"/>
                <w:sz w:val="20"/>
                <w:szCs w:val="20"/>
              </w:rPr>
              <w:t xml:space="preserve">, se pagará </w:t>
            </w:r>
            <w:proofErr w:type="gramStart"/>
            <w:r w:rsidRPr="00FC59E2">
              <w:rPr>
                <w:rFonts w:cstheme="minorHAnsi"/>
                <w:sz w:val="20"/>
                <w:szCs w:val="20"/>
              </w:rPr>
              <w:t>de acuerdo a</w:t>
            </w:r>
            <w:proofErr w:type="gramEnd"/>
            <w:r w:rsidRPr="00FC59E2">
              <w:rPr>
                <w:rFonts w:cstheme="minorHAnsi"/>
                <w:sz w:val="20"/>
                <w:szCs w:val="20"/>
              </w:rPr>
              <w:t xml:space="preserve"> lo siguiente:</w:t>
            </w:r>
          </w:p>
        </w:tc>
        <w:tc>
          <w:tcPr>
            <w:tcW w:w="1290" w:type="dxa"/>
          </w:tcPr>
          <w:p w14:paraId="2E4B7B19" w14:textId="77777777" w:rsidR="008F1131" w:rsidRPr="00FC59E2" w:rsidRDefault="008F1131" w:rsidP="00FC59E2">
            <w:pPr>
              <w:spacing w:after="0" w:line="240" w:lineRule="auto"/>
              <w:jc w:val="right"/>
              <w:rPr>
                <w:rFonts w:cstheme="minorHAnsi"/>
                <w:sz w:val="20"/>
                <w:szCs w:val="20"/>
              </w:rPr>
            </w:pPr>
          </w:p>
        </w:tc>
      </w:tr>
      <w:tr w:rsidR="008F1131" w:rsidRPr="00FC59E2" w14:paraId="22236EE1" w14:textId="77777777" w:rsidTr="00FD5D15">
        <w:trPr>
          <w:trHeight w:val="567"/>
          <w:jc w:val="center"/>
        </w:trPr>
        <w:tc>
          <w:tcPr>
            <w:tcW w:w="7160" w:type="dxa"/>
            <w:hideMark/>
          </w:tcPr>
          <w:p w14:paraId="3B1145F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En riesgo menor, por el excedente de metro cuadrado</w:t>
            </w:r>
          </w:p>
        </w:tc>
        <w:tc>
          <w:tcPr>
            <w:tcW w:w="1290" w:type="dxa"/>
          </w:tcPr>
          <w:p w14:paraId="20B6DC0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$1.86</w:t>
            </w:r>
          </w:p>
        </w:tc>
      </w:tr>
      <w:tr w:rsidR="008F1131" w:rsidRPr="00FC59E2" w14:paraId="6022DA3D" w14:textId="77777777" w:rsidTr="00FD5D15">
        <w:trPr>
          <w:trHeight w:val="567"/>
          <w:jc w:val="center"/>
        </w:trPr>
        <w:tc>
          <w:tcPr>
            <w:tcW w:w="7160" w:type="dxa"/>
            <w:hideMark/>
          </w:tcPr>
          <w:p w14:paraId="4461770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En riesgo mayor, por el excedente de metro cuadrado</w:t>
            </w:r>
          </w:p>
        </w:tc>
        <w:tc>
          <w:tcPr>
            <w:tcW w:w="1290" w:type="dxa"/>
          </w:tcPr>
          <w:p w14:paraId="6A1FC70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$1.81</w:t>
            </w:r>
          </w:p>
        </w:tc>
      </w:tr>
      <w:tr w:rsidR="008F1131" w:rsidRPr="00FC59E2" w14:paraId="058766B3" w14:textId="77777777" w:rsidTr="00FD5D15">
        <w:trPr>
          <w:trHeight w:val="567"/>
          <w:jc w:val="center"/>
        </w:trPr>
        <w:tc>
          <w:tcPr>
            <w:tcW w:w="7160" w:type="dxa"/>
            <w:hideMark/>
          </w:tcPr>
          <w:p w14:paraId="341B44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Por la viabilidad del dictamen de supervisión a inspección de las instalaciones de sistema contra incendios a centros de trabajo, se causarán y liquidarán conforme:</w:t>
            </w:r>
          </w:p>
        </w:tc>
        <w:tc>
          <w:tcPr>
            <w:tcW w:w="1290" w:type="dxa"/>
          </w:tcPr>
          <w:p w14:paraId="15269DFB" w14:textId="77777777" w:rsidR="008F1131" w:rsidRPr="00FC59E2" w:rsidRDefault="008F1131" w:rsidP="00FC59E2">
            <w:pPr>
              <w:spacing w:after="0" w:line="240" w:lineRule="auto"/>
              <w:jc w:val="right"/>
              <w:rPr>
                <w:rFonts w:cstheme="minorHAnsi"/>
                <w:sz w:val="20"/>
                <w:szCs w:val="20"/>
              </w:rPr>
            </w:pPr>
          </w:p>
        </w:tc>
      </w:tr>
      <w:tr w:rsidR="008F1131" w:rsidRPr="00FC59E2" w14:paraId="4007872F" w14:textId="77777777" w:rsidTr="00FD5D15">
        <w:trPr>
          <w:trHeight w:val="567"/>
          <w:jc w:val="center"/>
        </w:trPr>
        <w:tc>
          <w:tcPr>
            <w:tcW w:w="7160" w:type="dxa"/>
            <w:hideMark/>
          </w:tcPr>
          <w:p w14:paraId="367BA3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De riesgo menor; y </w:t>
            </w:r>
          </w:p>
        </w:tc>
        <w:tc>
          <w:tcPr>
            <w:tcW w:w="1290" w:type="dxa"/>
          </w:tcPr>
          <w:p w14:paraId="403EB08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$687.80</w:t>
            </w:r>
          </w:p>
        </w:tc>
      </w:tr>
      <w:tr w:rsidR="008F1131" w:rsidRPr="00FC59E2" w14:paraId="17CBB4A1" w14:textId="77777777" w:rsidTr="00FD5D15">
        <w:trPr>
          <w:trHeight w:val="567"/>
          <w:jc w:val="center"/>
        </w:trPr>
        <w:tc>
          <w:tcPr>
            <w:tcW w:w="7160" w:type="dxa"/>
            <w:hideMark/>
          </w:tcPr>
          <w:p w14:paraId="7BD9E2D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De riesgo mayor</w:t>
            </w:r>
          </w:p>
        </w:tc>
        <w:tc>
          <w:tcPr>
            <w:tcW w:w="1290" w:type="dxa"/>
          </w:tcPr>
          <w:p w14:paraId="70E18C2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$1,329.11</w:t>
            </w:r>
          </w:p>
        </w:tc>
      </w:tr>
    </w:tbl>
    <w:p w14:paraId="7CDD37F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br/>
      </w:r>
    </w:p>
    <w:p w14:paraId="4DB8D06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En la aplicación del grado de riesgo, se aplicará la norma oficial NOM-002-</w:t>
      </w:r>
      <w:proofErr w:type="spellStart"/>
      <w:r w:rsidRPr="00FC59E2">
        <w:rPr>
          <w:rFonts w:cstheme="minorHAnsi"/>
          <w:sz w:val="20"/>
          <w:szCs w:val="20"/>
        </w:rPr>
        <w:t>STPS</w:t>
      </w:r>
      <w:proofErr w:type="spellEnd"/>
      <w:r w:rsidRPr="00FC59E2">
        <w:rPr>
          <w:rFonts w:cstheme="minorHAnsi"/>
          <w:sz w:val="20"/>
          <w:szCs w:val="20"/>
        </w:rPr>
        <w:t>-2010, sobre las condiciones de seguridad, prevención y combate de incendios, en los centros de trabajo.</w:t>
      </w:r>
    </w:p>
    <w:p w14:paraId="461FD8F5" w14:textId="77777777" w:rsidR="008F1131" w:rsidRPr="00FC59E2" w:rsidRDefault="008F1131" w:rsidP="00FC59E2">
      <w:pPr>
        <w:spacing w:after="0" w:line="240" w:lineRule="auto"/>
        <w:jc w:val="both"/>
        <w:rPr>
          <w:rFonts w:cstheme="minorHAnsi"/>
          <w:sz w:val="20"/>
          <w:szCs w:val="20"/>
        </w:rPr>
      </w:pPr>
    </w:p>
    <w:p w14:paraId="4ED30B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Los servicios emergentes que se realicen serán totalmente gratuitos.</w:t>
      </w:r>
    </w:p>
    <w:p w14:paraId="11603422" w14:textId="77777777" w:rsidR="008F1131" w:rsidRPr="00FC59E2" w:rsidRDefault="008F1131" w:rsidP="00FC59E2">
      <w:pPr>
        <w:spacing w:after="0" w:line="240" w:lineRule="auto"/>
        <w:jc w:val="both"/>
        <w:rPr>
          <w:rFonts w:cstheme="minorHAnsi"/>
          <w:sz w:val="20"/>
          <w:szCs w:val="20"/>
        </w:rPr>
      </w:pPr>
    </w:p>
    <w:p w14:paraId="32BCC914" w14:textId="77777777" w:rsidR="008F1131" w:rsidRPr="00FC59E2" w:rsidRDefault="008F1131" w:rsidP="00FC59E2">
      <w:pPr>
        <w:spacing w:after="0" w:line="240" w:lineRule="auto"/>
        <w:jc w:val="both"/>
        <w:rPr>
          <w:rFonts w:cstheme="minorHAnsi"/>
          <w:sz w:val="20"/>
          <w:szCs w:val="20"/>
        </w:rPr>
      </w:pPr>
    </w:p>
    <w:p w14:paraId="0F7ADE1C"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OCTAVO</w:t>
      </w:r>
    </w:p>
    <w:p w14:paraId="77A7837A"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DE LA DIRECCIÓN GENERAL DE DESARROLLO URBANO</w:t>
      </w:r>
    </w:p>
    <w:p w14:paraId="706BDF12" w14:textId="77777777" w:rsidR="008F1131" w:rsidRPr="00FC59E2" w:rsidRDefault="008F1131" w:rsidP="00FC59E2">
      <w:pPr>
        <w:spacing w:after="0" w:line="240" w:lineRule="auto"/>
        <w:jc w:val="both"/>
        <w:rPr>
          <w:rFonts w:cstheme="minorHAnsi"/>
          <w:b/>
          <w:bCs/>
          <w:sz w:val="20"/>
          <w:szCs w:val="20"/>
        </w:rPr>
      </w:pPr>
    </w:p>
    <w:p w14:paraId="7559AA33" w14:textId="77777777" w:rsidR="008F1131" w:rsidRPr="00FC59E2" w:rsidRDefault="008F1131" w:rsidP="00FC59E2">
      <w:pPr>
        <w:spacing w:after="0" w:line="240" w:lineRule="auto"/>
        <w:jc w:val="both"/>
        <w:rPr>
          <w:rFonts w:cstheme="minorHAnsi"/>
          <w:sz w:val="20"/>
          <w:szCs w:val="20"/>
        </w:rPr>
      </w:pPr>
      <w:bookmarkStart w:id="10" w:name="Ordenamiento_territorial"/>
      <w:r w:rsidRPr="00FC59E2">
        <w:rPr>
          <w:rFonts w:cstheme="minorHAnsi"/>
          <w:b/>
          <w:bCs/>
          <w:sz w:val="20"/>
          <w:szCs w:val="20"/>
        </w:rPr>
        <w:t>Artículo</w:t>
      </w:r>
      <w:bookmarkEnd w:id="10"/>
      <w:r w:rsidRPr="00FC59E2">
        <w:rPr>
          <w:rFonts w:cstheme="minorHAnsi"/>
          <w:b/>
          <w:bCs/>
          <w:sz w:val="20"/>
          <w:szCs w:val="20"/>
        </w:rPr>
        <w:t xml:space="preserve"> 13.</w:t>
      </w:r>
      <w:r w:rsidRPr="00FC59E2">
        <w:rPr>
          <w:rFonts w:cstheme="minorHAnsi"/>
          <w:sz w:val="20"/>
          <w:szCs w:val="20"/>
        </w:rPr>
        <w:t xml:space="preserve"> Por los servicios que presta la Dirección General de Desarrollo Urbano a la ciudadanía en general, se causarán y liquidarán, conforme a la siguiente:</w:t>
      </w:r>
    </w:p>
    <w:p w14:paraId="0BE35FB1" w14:textId="77777777" w:rsidR="008F1131" w:rsidRPr="00FC59E2" w:rsidRDefault="008F1131" w:rsidP="00FC59E2">
      <w:pPr>
        <w:spacing w:after="0" w:line="240" w:lineRule="auto"/>
        <w:jc w:val="both"/>
        <w:rPr>
          <w:rFonts w:cstheme="minorHAnsi"/>
          <w:sz w:val="20"/>
          <w:szCs w:val="20"/>
        </w:rPr>
      </w:pPr>
    </w:p>
    <w:p w14:paraId="2CDAB1D7" w14:textId="77777777" w:rsidR="008F1131" w:rsidRPr="00FC59E2" w:rsidRDefault="008F1131" w:rsidP="00FC59E2">
      <w:pPr>
        <w:spacing w:after="0" w:line="240" w:lineRule="auto"/>
        <w:jc w:val="both"/>
        <w:rPr>
          <w:rFonts w:cstheme="minorHAnsi"/>
          <w:sz w:val="20"/>
          <w:szCs w:val="20"/>
        </w:rPr>
      </w:pPr>
    </w:p>
    <w:p w14:paraId="5CE542D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TABULACIÓN</w:t>
      </w:r>
    </w:p>
    <w:tbl>
      <w:tblPr>
        <w:tblW w:w="8833" w:type="dxa"/>
        <w:tblCellMar>
          <w:left w:w="70" w:type="dxa"/>
          <w:right w:w="70" w:type="dxa"/>
        </w:tblCellMar>
        <w:tblLook w:val="04A0" w:firstRow="1" w:lastRow="0" w:firstColumn="1" w:lastColumn="0" w:noHBand="0" w:noVBand="1"/>
      </w:tblPr>
      <w:tblGrid>
        <w:gridCol w:w="6071"/>
        <w:gridCol w:w="1545"/>
        <w:gridCol w:w="1217"/>
      </w:tblGrid>
      <w:tr w:rsidR="008F1131" w:rsidRPr="00FC59E2" w14:paraId="126EB4E6" w14:textId="77777777" w:rsidTr="00FC59E2">
        <w:trPr>
          <w:trHeight w:val="253"/>
        </w:trPr>
        <w:tc>
          <w:tcPr>
            <w:tcW w:w="6071" w:type="dxa"/>
            <w:tcBorders>
              <w:top w:val="nil"/>
              <w:left w:val="nil"/>
              <w:bottom w:val="nil"/>
              <w:right w:val="nil"/>
            </w:tcBorders>
            <w:shd w:val="clear" w:color="auto" w:fill="auto"/>
            <w:hideMark/>
          </w:tcPr>
          <w:p w14:paraId="62424C15" w14:textId="77777777" w:rsidR="008F1131" w:rsidRPr="00FC59E2" w:rsidRDefault="008F1131" w:rsidP="00FC59E2">
            <w:pPr>
              <w:spacing w:after="0" w:line="240" w:lineRule="auto"/>
              <w:jc w:val="both"/>
              <w:rPr>
                <w:rFonts w:cstheme="minorHAnsi"/>
                <w:b/>
                <w:bCs/>
                <w:sz w:val="20"/>
                <w:szCs w:val="20"/>
              </w:rPr>
            </w:pPr>
          </w:p>
        </w:tc>
        <w:tc>
          <w:tcPr>
            <w:tcW w:w="1545" w:type="dxa"/>
            <w:tcBorders>
              <w:top w:val="single" w:sz="4" w:space="0" w:color="auto"/>
              <w:left w:val="single" w:sz="4" w:space="0" w:color="auto"/>
              <w:bottom w:val="single" w:sz="4" w:space="0" w:color="auto"/>
              <w:right w:val="single" w:sz="4" w:space="0" w:color="auto"/>
            </w:tcBorders>
            <w:shd w:val="clear" w:color="auto" w:fill="auto"/>
            <w:noWrap/>
            <w:hideMark/>
          </w:tcPr>
          <w:p w14:paraId="246DA5E3"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UNIDAD</w:t>
            </w:r>
          </w:p>
        </w:tc>
        <w:tc>
          <w:tcPr>
            <w:tcW w:w="1217" w:type="dxa"/>
            <w:tcBorders>
              <w:top w:val="single" w:sz="4" w:space="0" w:color="auto"/>
              <w:left w:val="nil"/>
              <w:bottom w:val="single" w:sz="4" w:space="0" w:color="auto"/>
              <w:right w:val="single" w:sz="4" w:space="0" w:color="auto"/>
            </w:tcBorders>
            <w:shd w:val="clear" w:color="auto" w:fill="auto"/>
            <w:noWrap/>
            <w:hideMark/>
          </w:tcPr>
          <w:p w14:paraId="1D81AA4B"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TARIFA</w:t>
            </w:r>
          </w:p>
        </w:tc>
      </w:tr>
      <w:tr w:rsidR="008F1131" w:rsidRPr="00FC59E2" w14:paraId="02750C83" w14:textId="77777777" w:rsidTr="00FC59E2">
        <w:trPr>
          <w:trHeight w:val="399"/>
        </w:trPr>
        <w:tc>
          <w:tcPr>
            <w:tcW w:w="6071" w:type="dxa"/>
            <w:tcBorders>
              <w:top w:val="single" w:sz="4" w:space="0" w:color="auto"/>
              <w:left w:val="single" w:sz="4" w:space="0" w:color="auto"/>
              <w:bottom w:val="single" w:sz="4" w:space="0" w:color="auto"/>
              <w:right w:val="single" w:sz="4" w:space="0" w:color="auto"/>
            </w:tcBorders>
            <w:shd w:val="clear" w:color="auto" w:fill="auto"/>
            <w:hideMark/>
          </w:tcPr>
          <w:p w14:paraId="3C1E91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bitácora de obra de 25 hojas</w:t>
            </w:r>
          </w:p>
        </w:tc>
        <w:tc>
          <w:tcPr>
            <w:tcW w:w="1545" w:type="dxa"/>
            <w:tcBorders>
              <w:top w:val="nil"/>
              <w:left w:val="nil"/>
              <w:bottom w:val="single" w:sz="4" w:space="0" w:color="auto"/>
              <w:right w:val="single" w:sz="4" w:space="0" w:color="auto"/>
            </w:tcBorders>
            <w:shd w:val="clear" w:color="auto" w:fill="auto"/>
            <w:noWrap/>
            <w:hideMark/>
          </w:tcPr>
          <w:p w14:paraId="7BB273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0817571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$129.73</w:t>
            </w:r>
          </w:p>
        </w:tc>
      </w:tr>
      <w:tr w:rsidR="008F1131" w:rsidRPr="00FC59E2" w14:paraId="425F9A93" w14:textId="77777777" w:rsidTr="00FC59E2">
        <w:trPr>
          <w:trHeight w:val="433"/>
        </w:trPr>
        <w:tc>
          <w:tcPr>
            <w:tcW w:w="6071" w:type="dxa"/>
            <w:tcBorders>
              <w:top w:val="nil"/>
              <w:left w:val="single" w:sz="4" w:space="0" w:color="auto"/>
              <w:bottom w:val="single" w:sz="4" w:space="0" w:color="auto"/>
              <w:right w:val="single" w:sz="4" w:space="0" w:color="auto"/>
            </w:tcBorders>
            <w:shd w:val="clear" w:color="auto" w:fill="auto"/>
            <w:hideMark/>
          </w:tcPr>
          <w:p w14:paraId="5F6DBA6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Por bitácora de obra de 50 hojas</w:t>
            </w:r>
          </w:p>
        </w:tc>
        <w:tc>
          <w:tcPr>
            <w:tcW w:w="1545" w:type="dxa"/>
            <w:tcBorders>
              <w:top w:val="nil"/>
              <w:left w:val="nil"/>
              <w:bottom w:val="single" w:sz="4" w:space="0" w:color="auto"/>
              <w:right w:val="single" w:sz="4" w:space="0" w:color="auto"/>
            </w:tcBorders>
            <w:shd w:val="clear" w:color="auto" w:fill="auto"/>
            <w:noWrap/>
            <w:hideMark/>
          </w:tcPr>
          <w:p w14:paraId="0F95FAB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07BEEB9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$217.85</w:t>
            </w:r>
          </w:p>
        </w:tc>
      </w:tr>
      <w:tr w:rsidR="008F1131" w:rsidRPr="00FC59E2" w14:paraId="425D9E77" w14:textId="77777777" w:rsidTr="00FC59E2">
        <w:trPr>
          <w:trHeight w:val="411"/>
        </w:trPr>
        <w:tc>
          <w:tcPr>
            <w:tcW w:w="6071" w:type="dxa"/>
            <w:tcBorders>
              <w:top w:val="nil"/>
              <w:left w:val="single" w:sz="4" w:space="0" w:color="auto"/>
              <w:bottom w:val="single" w:sz="4" w:space="0" w:color="auto"/>
              <w:right w:val="single" w:sz="4" w:space="0" w:color="auto"/>
            </w:tcBorders>
            <w:shd w:val="clear" w:color="auto" w:fill="auto"/>
            <w:hideMark/>
          </w:tcPr>
          <w:p w14:paraId="68B9DA2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Por letrero de Perito</w:t>
            </w:r>
          </w:p>
        </w:tc>
        <w:tc>
          <w:tcPr>
            <w:tcW w:w="1545" w:type="dxa"/>
            <w:tcBorders>
              <w:top w:val="nil"/>
              <w:left w:val="nil"/>
              <w:bottom w:val="single" w:sz="4" w:space="0" w:color="auto"/>
              <w:right w:val="single" w:sz="4" w:space="0" w:color="auto"/>
            </w:tcBorders>
            <w:shd w:val="clear" w:color="auto" w:fill="auto"/>
            <w:noWrap/>
            <w:hideMark/>
          </w:tcPr>
          <w:p w14:paraId="3CF2374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33403C7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$228.92</w:t>
            </w:r>
          </w:p>
        </w:tc>
      </w:tr>
      <w:tr w:rsidR="008F1131" w:rsidRPr="00FC59E2" w14:paraId="5000C86B" w14:textId="77777777" w:rsidTr="00FC59E2">
        <w:trPr>
          <w:trHeight w:val="417"/>
        </w:trPr>
        <w:tc>
          <w:tcPr>
            <w:tcW w:w="6071" w:type="dxa"/>
            <w:tcBorders>
              <w:top w:val="nil"/>
              <w:left w:val="single" w:sz="4" w:space="0" w:color="auto"/>
              <w:bottom w:val="single" w:sz="4" w:space="0" w:color="auto"/>
              <w:right w:val="single" w:sz="4" w:space="0" w:color="auto"/>
            </w:tcBorders>
            <w:shd w:val="clear" w:color="auto" w:fill="auto"/>
            <w:hideMark/>
          </w:tcPr>
          <w:p w14:paraId="1C951C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Por letrero de cambio de Perito</w:t>
            </w:r>
          </w:p>
        </w:tc>
        <w:tc>
          <w:tcPr>
            <w:tcW w:w="1545" w:type="dxa"/>
            <w:tcBorders>
              <w:top w:val="nil"/>
              <w:left w:val="nil"/>
              <w:bottom w:val="single" w:sz="4" w:space="0" w:color="auto"/>
              <w:right w:val="single" w:sz="4" w:space="0" w:color="auto"/>
            </w:tcBorders>
            <w:shd w:val="clear" w:color="auto" w:fill="auto"/>
            <w:noWrap/>
            <w:hideMark/>
          </w:tcPr>
          <w:p w14:paraId="1F6A18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4446178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$259.46</w:t>
            </w:r>
          </w:p>
        </w:tc>
      </w:tr>
      <w:tr w:rsidR="008F1131" w:rsidRPr="00FC59E2" w14:paraId="448C4E80" w14:textId="77777777" w:rsidTr="00FD5D15">
        <w:trPr>
          <w:trHeight w:val="567"/>
        </w:trPr>
        <w:tc>
          <w:tcPr>
            <w:tcW w:w="6071" w:type="dxa"/>
            <w:tcBorders>
              <w:top w:val="single" w:sz="4" w:space="0" w:color="auto"/>
              <w:left w:val="single" w:sz="4" w:space="0" w:color="auto"/>
              <w:bottom w:val="single" w:sz="4" w:space="0" w:color="auto"/>
              <w:right w:val="single" w:sz="4" w:space="0" w:color="auto"/>
            </w:tcBorders>
            <w:shd w:val="clear" w:color="auto" w:fill="auto"/>
            <w:hideMark/>
          </w:tcPr>
          <w:p w14:paraId="491583D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Por la inscripción al padrón de peritos y peritos responsables especializados de la Dirección General de Desarrollo Urbano</w:t>
            </w:r>
          </w:p>
        </w:tc>
        <w:tc>
          <w:tcPr>
            <w:tcW w:w="1545" w:type="dxa"/>
            <w:tcBorders>
              <w:top w:val="single" w:sz="4" w:space="0" w:color="auto"/>
              <w:left w:val="nil"/>
              <w:bottom w:val="single" w:sz="4" w:space="0" w:color="auto"/>
              <w:right w:val="single" w:sz="4" w:space="0" w:color="auto"/>
            </w:tcBorders>
            <w:shd w:val="clear" w:color="auto" w:fill="auto"/>
            <w:noWrap/>
            <w:hideMark/>
          </w:tcPr>
          <w:p w14:paraId="596EC5B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09A2C5D6" w14:textId="77777777" w:rsidR="008F1131" w:rsidRPr="00FC59E2" w:rsidRDefault="008F1131" w:rsidP="00FC59E2">
            <w:pPr>
              <w:spacing w:after="0" w:line="240" w:lineRule="auto"/>
              <w:jc w:val="right"/>
              <w:rPr>
                <w:rFonts w:cstheme="minorHAnsi"/>
                <w:sz w:val="20"/>
                <w:szCs w:val="20"/>
              </w:rPr>
            </w:pPr>
          </w:p>
        </w:tc>
      </w:tr>
      <w:tr w:rsidR="008F1131" w:rsidRPr="00FC59E2" w14:paraId="05E0936A" w14:textId="77777777" w:rsidTr="00FC59E2">
        <w:trPr>
          <w:trHeight w:val="403"/>
        </w:trPr>
        <w:tc>
          <w:tcPr>
            <w:tcW w:w="6071" w:type="dxa"/>
            <w:tcBorders>
              <w:top w:val="nil"/>
              <w:left w:val="single" w:sz="4" w:space="0" w:color="auto"/>
              <w:bottom w:val="single" w:sz="4" w:space="0" w:color="auto"/>
              <w:right w:val="single" w:sz="4" w:space="0" w:color="auto"/>
            </w:tcBorders>
            <w:shd w:val="clear" w:color="auto" w:fill="auto"/>
            <w:hideMark/>
          </w:tcPr>
          <w:p w14:paraId="55AC615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Por inscripción y Registro</w:t>
            </w:r>
          </w:p>
        </w:tc>
        <w:tc>
          <w:tcPr>
            <w:tcW w:w="1545" w:type="dxa"/>
            <w:tcBorders>
              <w:top w:val="nil"/>
              <w:left w:val="nil"/>
              <w:bottom w:val="single" w:sz="4" w:space="0" w:color="auto"/>
              <w:right w:val="single" w:sz="4" w:space="0" w:color="auto"/>
            </w:tcBorders>
            <w:shd w:val="clear" w:color="auto" w:fill="auto"/>
            <w:noWrap/>
            <w:hideMark/>
          </w:tcPr>
          <w:p w14:paraId="511EFC1B"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2CBA65C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$1,071.65</w:t>
            </w:r>
          </w:p>
        </w:tc>
      </w:tr>
      <w:tr w:rsidR="008F1131" w:rsidRPr="00FC59E2" w14:paraId="6723C877" w14:textId="77777777" w:rsidTr="00FC59E2">
        <w:trPr>
          <w:trHeight w:val="410"/>
        </w:trPr>
        <w:tc>
          <w:tcPr>
            <w:tcW w:w="6071" w:type="dxa"/>
            <w:tcBorders>
              <w:top w:val="nil"/>
              <w:left w:val="single" w:sz="4" w:space="0" w:color="auto"/>
              <w:bottom w:val="single" w:sz="4" w:space="0" w:color="auto"/>
              <w:right w:val="single" w:sz="4" w:space="0" w:color="auto"/>
            </w:tcBorders>
            <w:shd w:val="clear" w:color="auto" w:fill="auto"/>
            <w:hideMark/>
          </w:tcPr>
          <w:p w14:paraId="1383FB7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Por actualización del Registro</w:t>
            </w:r>
          </w:p>
        </w:tc>
        <w:tc>
          <w:tcPr>
            <w:tcW w:w="1545" w:type="dxa"/>
            <w:tcBorders>
              <w:top w:val="nil"/>
              <w:left w:val="nil"/>
              <w:bottom w:val="single" w:sz="4" w:space="0" w:color="auto"/>
              <w:right w:val="single" w:sz="4" w:space="0" w:color="auto"/>
            </w:tcBorders>
            <w:shd w:val="clear" w:color="auto" w:fill="auto"/>
            <w:noWrap/>
            <w:hideMark/>
          </w:tcPr>
          <w:p w14:paraId="4953A3C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28BFF4E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$1,064.43</w:t>
            </w:r>
          </w:p>
        </w:tc>
      </w:tr>
      <w:tr w:rsidR="008F1131" w:rsidRPr="00FC59E2" w14:paraId="2B9C2F9E" w14:textId="77777777" w:rsidTr="00FC59E2">
        <w:trPr>
          <w:trHeight w:val="415"/>
        </w:trPr>
        <w:tc>
          <w:tcPr>
            <w:tcW w:w="6071" w:type="dxa"/>
            <w:tcBorders>
              <w:top w:val="nil"/>
              <w:left w:val="single" w:sz="4" w:space="0" w:color="auto"/>
              <w:bottom w:val="single" w:sz="4" w:space="0" w:color="auto"/>
              <w:right w:val="single" w:sz="4" w:space="0" w:color="auto"/>
            </w:tcBorders>
            <w:shd w:val="clear" w:color="auto" w:fill="auto"/>
            <w:hideMark/>
          </w:tcPr>
          <w:p w14:paraId="62CE690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Por la expedición de información, documentos, formatos y letreros</w:t>
            </w:r>
          </w:p>
        </w:tc>
        <w:tc>
          <w:tcPr>
            <w:tcW w:w="1545" w:type="dxa"/>
            <w:tcBorders>
              <w:top w:val="nil"/>
              <w:left w:val="nil"/>
              <w:bottom w:val="single" w:sz="4" w:space="0" w:color="auto"/>
              <w:right w:val="single" w:sz="4" w:space="0" w:color="auto"/>
            </w:tcBorders>
            <w:shd w:val="clear" w:color="auto" w:fill="auto"/>
            <w:noWrap/>
            <w:hideMark/>
          </w:tcPr>
          <w:p w14:paraId="23A1002D" w14:textId="77777777" w:rsidR="008F1131" w:rsidRPr="00FC59E2" w:rsidRDefault="008F1131" w:rsidP="00FC59E2">
            <w:pPr>
              <w:spacing w:after="0" w:line="240" w:lineRule="auto"/>
              <w:jc w:val="center"/>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729079C3" w14:textId="77777777" w:rsidR="008F1131" w:rsidRPr="00FC59E2" w:rsidRDefault="008F1131" w:rsidP="00FC59E2">
            <w:pPr>
              <w:spacing w:after="0" w:line="240" w:lineRule="auto"/>
              <w:jc w:val="right"/>
              <w:rPr>
                <w:rFonts w:cstheme="minorHAnsi"/>
                <w:sz w:val="20"/>
                <w:szCs w:val="20"/>
              </w:rPr>
            </w:pPr>
          </w:p>
        </w:tc>
      </w:tr>
      <w:tr w:rsidR="008F1131" w:rsidRPr="00FC59E2" w14:paraId="6B6DFD80"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1DB8A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Documentos en archivo digital del Programa Municipal de Desarrollo Urbano y de Ordenamiento Ecológico Territorial</w:t>
            </w:r>
          </w:p>
        </w:tc>
        <w:tc>
          <w:tcPr>
            <w:tcW w:w="1545" w:type="dxa"/>
            <w:tcBorders>
              <w:top w:val="nil"/>
              <w:left w:val="nil"/>
              <w:bottom w:val="single" w:sz="4" w:space="0" w:color="auto"/>
              <w:right w:val="single" w:sz="4" w:space="0" w:color="auto"/>
            </w:tcBorders>
            <w:shd w:val="clear" w:color="auto" w:fill="auto"/>
            <w:noWrap/>
            <w:hideMark/>
          </w:tcPr>
          <w:p w14:paraId="7E6E823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70864E1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$86.50</w:t>
            </w:r>
          </w:p>
        </w:tc>
      </w:tr>
      <w:tr w:rsidR="008F1131" w:rsidRPr="00FC59E2" w14:paraId="70C54C6D"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75A3062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Archivo digital de la Carta Síntesis del Programa Municipal de Desarrollo Urbano y de Ordenamiento Ecológico Territorial</w:t>
            </w:r>
          </w:p>
        </w:tc>
        <w:tc>
          <w:tcPr>
            <w:tcW w:w="1545" w:type="dxa"/>
            <w:tcBorders>
              <w:top w:val="nil"/>
              <w:left w:val="nil"/>
              <w:bottom w:val="single" w:sz="4" w:space="0" w:color="auto"/>
              <w:right w:val="single" w:sz="4" w:space="0" w:color="auto"/>
            </w:tcBorders>
            <w:shd w:val="clear" w:color="auto" w:fill="auto"/>
            <w:noWrap/>
            <w:hideMark/>
          </w:tcPr>
          <w:p w14:paraId="0A308467"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025422B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$86.50</w:t>
            </w:r>
          </w:p>
        </w:tc>
      </w:tr>
      <w:tr w:rsidR="008F1131" w:rsidRPr="00FC59E2" w14:paraId="68399AA8" w14:textId="77777777" w:rsidTr="00FC59E2">
        <w:trPr>
          <w:trHeight w:val="409"/>
        </w:trPr>
        <w:tc>
          <w:tcPr>
            <w:tcW w:w="6071" w:type="dxa"/>
            <w:tcBorders>
              <w:top w:val="nil"/>
              <w:left w:val="single" w:sz="4" w:space="0" w:color="auto"/>
              <w:bottom w:val="single" w:sz="4" w:space="0" w:color="auto"/>
              <w:right w:val="single" w:sz="4" w:space="0" w:color="auto"/>
            </w:tcBorders>
            <w:shd w:val="clear" w:color="auto" w:fill="auto"/>
            <w:hideMark/>
          </w:tcPr>
          <w:p w14:paraId="5C11F26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Documento en archivo digital del centro de población</w:t>
            </w:r>
          </w:p>
        </w:tc>
        <w:tc>
          <w:tcPr>
            <w:tcW w:w="1545" w:type="dxa"/>
            <w:tcBorders>
              <w:top w:val="nil"/>
              <w:left w:val="nil"/>
              <w:bottom w:val="single" w:sz="4" w:space="0" w:color="auto"/>
              <w:right w:val="single" w:sz="4" w:space="0" w:color="auto"/>
            </w:tcBorders>
            <w:shd w:val="clear" w:color="auto" w:fill="auto"/>
            <w:noWrap/>
            <w:hideMark/>
          </w:tcPr>
          <w:p w14:paraId="378D2D1D"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3E08874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$86.12</w:t>
            </w:r>
          </w:p>
        </w:tc>
      </w:tr>
      <w:tr w:rsidR="008F1131" w:rsidRPr="00FC59E2" w14:paraId="1EE71D07" w14:textId="77777777" w:rsidTr="00FC59E2">
        <w:trPr>
          <w:trHeight w:val="415"/>
        </w:trPr>
        <w:tc>
          <w:tcPr>
            <w:tcW w:w="6071" w:type="dxa"/>
            <w:tcBorders>
              <w:top w:val="nil"/>
              <w:left w:val="single" w:sz="4" w:space="0" w:color="auto"/>
              <w:bottom w:val="single" w:sz="4" w:space="0" w:color="auto"/>
              <w:right w:val="single" w:sz="4" w:space="0" w:color="auto"/>
            </w:tcBorders>
            <w:shd w:val="clear" w:color="auto" w:fill="auto"/>
            <w:hideMark/>
          </w:tcPr>
          <w:p w14:paraId="04EF1B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Archivo digital de la Carta Síntesis del Programa de Desarrollo Urbano</w:t>
            </w:r>
          </w:p>
        </w:tc>
        <w:tc>
          <w:tcPr>
            <w:tcW w:w="1545" w:type="dxa"/>
            <w:tcBorders>
              <w:top w:val="nil"/>
              <w:left w:val="nil"/>
              <w:bottom w:val="single" w:sz="4" w:space="0" w:color="auto"/>
              <w:right w:val="single" w:sz="4" w:space="0" w:color="auto"/>
            </w:tcBorders>
            <w:shd w:val="clear" w:color="auto" w:fill="auto"/>
            <w:noWrap/>
            <w:hideMark/>
          </w:tcPr>
          <w:p w14:paraId="63F5B952"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64D372C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$86.12</w:t>
            </w:r>
          </w:p>
        </w:tc>
      </w:tr>
      <w:tr w:rsidR="008F1131" w:rsidRPr="00FC59E2" w14:paraId="3BF27468"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3515C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Documento en archivo digital del texto de cada uno de los Planes Parciales de Ordenamiento Territorial </w:t>
            </w:r>
          </w:p>
        </w:tc>
        <w:tc>
          <w:tcPr>
            <w:tcW w:w="1545" w:type="dxa"/>
            <w:tcBorders>
              <w:top w:val="nil"/>
              <w:left w:val="nil"/>
              <w:bottom w:val="single" w:sz="4" w:space="0" w:color="auto"/>
              <w:right w:val="single" w:sz="4" w:space="0" w:color="auto"/>
            </w:tcBorders>
            <w:shd w:val="clear" w:color="auto" w:fill="auto"/>
            <w:noWrap/>
            <w:hideMark/>
          </w:tcPr>
          <w:p w14:paraId="03481584"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7F6E0CE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$86.12</w:t>
            </w:r>
          </w:p>
        </w:tc>
      </w:tr>
      <w:tr w:rsidR="008F1131" w:rsidRPr="00FC59E2" w14:paraId="5DC52375"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5F688CE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f) Archivo digital de la Carta Síntesis de los Planes Parciales de Ordenamiento Territorial </w:t>
            </w:r>
          </w:p>
        </w:tc>
        <w:tc>
          <w:tcPr>
            <w:tcW w:w="1545" w:type="dxa"/>
            <w:tcBorders>
              <w:top w:val="nil"/>
              <w:left w:val="nil"/>
              <w:bottom w:val="single" w:sz="4" w:space="0" w:color="auto"/>
              <w:right w:val="single" w:sz="4" w:space="0" w:color="auto"/>
            </w:tcBorders>
            <w:shd w:val="clear" w:color="auto" w:fill="auto"/>
            <w:noWrap/>
            <w:hideMark/>
          </w:tcPr>
          <w:p w14:paraId="48F15813"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6DCC9D8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$86.12</w:t>
            </w:r>
          </w:p>
        </w:tc>
      </w:tr>
      <w:tr w:rsidR="008F1131" w:rsidRPr="00FC59E2" w14:paraId="5CADEF84"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EEE157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g) Imagen en CD del mapa de la ciudad con 1 capa adicional de información sobre equipamiento </w:t>
            </w:r>
          </w:p>
        </w:tc>
        <w:tc>
          <w:tcPr>
            <w:tcW w:w="1545" w:type="dxa"/>
            <w:tcBorders>
              <w:top w:val="nil"/>
              <w:left w:val="nil"/>
              <w:bottom w:val="single" w:sz="4" w:space="0" w:color="auto"/>
              <w:right w:val="single" w:sz="4" w:space="0" w:color="auto"/>
            </w:tcBorders>
            <w:shd w:val="clear" w:color="auto" w:fill="auto"/>
            <w:noWrap/>
            <w:hideMark/>
          </w:tcPr>
          <w:p w14:paraId="3EB99D5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71D6E8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$322.84</w:t>
            </w:r>
          </w:p>
        </w:tc>
      </w:tr>
      <w:tr w:rsidR="008F1131" w:rsidRPr="00FC59E2" w14:paraId="09806FD8"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17CA7C4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h) Imagen en CD del mapa de la ciudad con 2 a 3 capas adicionales de información sobre equipamiento </w:t>
            </w:r>
          </w:p>
        </w:tc>
        <w:tc>
          <w:tcPr>
            <w:tcW w:w="1545" w:type="dxa"/>
            <w:tcBorders>
              <w:top w:val="nil"/>
              <w:left w:val="nil"/>
              <w:bottom w:val="single" w:sz="4" w:space="0" w:color="auto"/>
              <w:right w:val="single" w:sz="4" w:space="0" w:color="auto"/>
            </w:tcBorders>
            <w:shd w:val="clear" w:color="auto" w:fill="auto"/>
            <w:noWrap/>
            <w:hideMark/>
          </w:tcPr>
          <w:p w14:paraId="4E0ED47C"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29FA7C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$539.46</w:t>
            </w:r>
          </w:p>
        </w:tc>
      </w:tr>
      <w:tr w:rsidR="008F1131" w:rsidRPr="00FC59E2" w14:paraId="0235F35F"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1F4F765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 Imagen en CD del mapa de la ciudad con 4 a 5 capas adicionales de información sobre equipamiento </w:t>
            </w:r>
          </w:p>
        </w:tc>
        <w:tc>
          <w:tcPr>
            <w:tcW w:w="1545" w:type="dxa"/>
            <w:tcBorders>
              <w:top w:val="nil"/>
              <w:left w:val="nil"/>
              <w:bottom w:val="single" w:sz="4" w:space="0" w:color="auto"/>
              <w:right w:val="single" w:sz="4" w:space="0" w:color="auto"/>
            </w:tcBorders>
            <w:shd w:val="clear" w:color="auto" w:fill="auto"/>
            <w:noWrap/>
            <w:hideMark/>
          </w:tcPr>
          <w:p w14:paraId="467B4B95"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030F6F8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$647.75</w:t>
            </w:r>
          </w:p>
        </w:tc>
      </w:tr>
      <w:tr w:rsidR="008F1131" w:rsidRPr="00FC59E2" w14:paraId="645DC520"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AC643E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Imagen en CD del mapa de la ciudad con más de 5 capas adicionales de información sobre equipamiento</w:t>
            </w:r>
          </w:p>
        </w:tc>
        <w:tc>
          <w:tcPr>
            <w:tcW w:w="1545" w:type="dxa"/>
            <w:tcBorders>
              <w:top w:val="nil"/>
              <w:left w:val="nil"/>
              <w:bottom w:val="single" w:sz="4" w:space="0" w:color="auto"/>
              <w:right w:val="single" w:sz="4" w:space="0" w:color="auto"/>
            </w:tcBorders>
            <w:shd w:val="clear" w:color="auto" w:fill="auto"/>
            <w:noWrap/>
            <w:hideMark/>
          </w:tcPr>
          <w:p w14:paraId="5326DA5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1492F21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$1,078.93</w:t>
            </w:r>
          </w:p>
        </w:tc>
      </w:tr>
      <w:tr w:rsidR="008F1131" w:rsidRPr="00FC59E2" w14:paraId="76372BB3" w14:textId="77777777" w:rsidTr="00FC59E2">
        <w:trPr>
          <w:trHeight w:val="392"/>
        </w:trPr>
        <w:tc>
          <w:tcPr>
            <w:tcW w:w="6071" w:type="dxa"/>
            <w:tcBorders>
              <w:top w:val="nil"/>
              <w:left w:val="single" w:sz="4" w:space="0" w:color="auto"/>
              <w:bottom w:val="single" w:sz="4" w:space="0" w:color="auto"/>
              <w:right w:val="single" w:sz="4" w:space="0" w:color="auto"/>
            </w:tcBorders>
            <w:shd w:val="clear" w:color="auto" w:fill="auto"/>
            <w:hideMark/>
          </w:tcPr>
          <w:p w14:paraId="7C6050F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Mapa oficial del Municipio y comunidades anexas</w:t>
            </w:r>
          </w:p>
        </w:tc>
        <w:tc>
          <w:tcPr>
            <w:tcW w:w="1545" w:type="dxa"/>
            <w:tcBorders>
              <w:top w:val="nil"/>
              <w:left w:val="nil"/>
              <w:bottom w:val="single" w:sz="4" w:space="0" w:color="auto"/>
              <w:right w:val="single" w:sz="4" w:space="0" w:color="auto"/>
            </w:tcBorders>
            <w:shd w:val="clear" w:color="auto" w:fill="auto"/>
            <w:noWrap/>
            <w:hideMark/>
          </w:tcPr>
          <w:p w14:paraId="160FD720"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78BC989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$322.84</w:t>
            </w:r>
          </w:p>
        </w:tc>
      </w:tr>
      <w:tr w:rsidR="008F1131" w:rsidRPr="00FC59E2" w14:paraId="49AF873E" w14:textId="77777777" w:rsidTr="00FC59E2">
        <w:trPr>
          <w:trHeight w:val="412"/>
        </w:trPr>
        <w:tc>
          <w:tcPr>
            <w:tcW w:w="6071" w:type="dxa"/>
            <w:tcBorders>
              <w:top w:val="single" w:sz="4" w:space="0" w:color="auto"/>
              <w:left w:val="single" w:sz="4" w:space="0" w:color="auto"/>
              <w:bottom w:val="single" w:sz="4" w:space="0" w:color="auto"/>
              <w:right w:val="single" w:sz="4" w:space="0" w:color="auto"/>
            </w:tcBorders>
            <w:shd w:val="clear" w:color="auto" w:fill="auto"/>
            <w:hideMark/>
          </w:tcPr>
          <w:p w14:paraId="3D9477A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 Mapa oficial de la Ciudad</w:t>
            </w:r>
          </w:p>
        </w:tc>
        <w:tc>
          <w:tcPr>
            <w:tcW w:w="1545" w:type="dxa"/>
            <w:tcBorders>
              <w:top w:val="single" w:sz="4" w:space="0" w:color="auto"/>
              <w:left w:val="nil"/>
              <w:bottom w:val="single" w:sz="4" w:space="0" w:color="auto"/>
              <w:right w:val="single" w:sz="4" w:space="0" w:color="auto"/>
            </w:tcBorders>
            <w:shd w:val="clear" w:color="auto" w:fill="auto"/>
            <w:noWrap/>
            <w:hideMark/>
          </w:tcPr>
          <w:p w14:paraId="03BE09DF"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single" w:sz="4" w:space="0" w:color="auto"/>
              <w:left w:val="nil"/>
              <w:bottom w:val="single" w:sz="4" w:space="0" w:color="auto"/>
              <w:right w:val="single" w:sz="4" w:space="0" w:color="auto"/>
            </w:tcBorders>
            <w:shd w:val="clear" w:color="auto" w:fill="auto"/>
            <w:hideMark/>
          </w:tcPr>
          <w:p w14:paraId="2C8D743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$319.84</w:t>
            </w:r>
          </w:p>
        </w:tc>
      </w:tr>
      <w:tr w:rsidR="008F1131" w:rsidRPr="00FC59E2" w14:paraId="5E5E03BC"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DE430A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 Mapa tamaño carta de una manzana ubicada en un barrio, colonia o fraccionamiento</w:t>
            </w:r>
          </w:p>
        </w:tc>
        <w:tc>
          <w:tcPr>
            <w:tcW w:w="1545" w:type="dxa"/>
            <w:tcBorders>
              <w:top w:val="nil"/>
              <w:left w:val="nil"/>
              <w:bottom w:val="single" w:sz="4" w:space="0" w:color="auto"/>
              <w:right w:val="single" w:sz="4" w:space="0" w:color="auto"/>
            </w:tcBorders>
            <w:shd w:val="clear" w:color="auto" w:fill="auto"/>
            <w:noWrap/>
            <w:hideMark/>
          </w:tcPr>
          <w:p w14:paraId="662AB242"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0F056E1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$108.27</w:t>
            </w:r>
          </w:p>
        </w:tc>
      </w:tr>
      <w:tr w:rsidR="008F1131" w:rsidRPr="00FC59E2" w14:paraId="203681A3" w14:textId="77777777" w:rsidTr="00FC59E2">
        <w:trPr>
          <w:trHeight w:val="397"/>
        </w:trPr>
        <w:tc>
          <w:tcPr>
            <w:tcW w:w="6071" w:type="dxa"/>
            <w:tcBorders>
              <w:top w:val="nil"/>
              <w:left w:val="single" w:sz="4" w:space="0" w:color="auto"/>
              <w:bottom w:val="single" w:sz="4" w:space="0" w:color="auto"/>
              <w:right w:val="single" w:sz="4" w:space="0" w:color="auto"/>
            </w:tcBorders>
            <w:shd w:val="clear" w:color="auto" w:fill="auto"/>
            <w:hideMark/>
          </w:tcPr>
          <w:p w14:paraId="57C21B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n) Mapa tamaño carta de una colonia o sector de la ciudad </w:t>
            </w:r>
          </w:p>
        </w:tc>
        <w:tc>
          <w:tcPr>
            <w:tcW w:w="1545" w:type="dxa"/>
            <w:tcBorders>
              <w:top w:val="nil"/>
              <w:left w:val="nil"/>
              <w:bottom w:val="single" w:sz="4" w:space="0" w:color="auto"/>
              <w:right w:val="single" w:sz="4" w:space="0" w:color="auto"/>
            </w:tcBorders>
            <w:shd w:val="clear" w:color="auto" w:fill="auto"/>
            <w:noWrap/>
            <w:hideMark/>
          </w:tcPr>
          <w:p w14:paraId="4CB0DBB7"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37E9D25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$322.84</w:t>
            </w:r>
          </w:p>
        </w:tc>
      </w:tr>
      <w:tr w:rsidR="008F1131" w:rsidRPr="00FC59E2" w14:paraId="594035A9"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61808A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ñ) Certificación de coordenadas, por cada punto Sistema de Posicionamiento Global (GPS)</w:t>
            </w:r>
          </w:p>
        </w:tc>
        <w:tc>
          <w:tcPr>
            <w:tcW w:w="1545" w:type="dxa"/>
            <w:tcBorders>
              <w:top w:val="nil"/>
              <w:left w:val="nil"/>
              <w:bottom w:val="single" w:sz="4" w:space="0" w:color="auto"/>
              <w:right w:val="single" w:sz="4" w:space="0" w:color="auto"/>
            </w:tcBorders>
            <w:shd w:val="clear" w:color="auto" w:fill="auto"/>
            <w:noWrap/>
            <w:hideMark/>
          </w:tcPr>
          <w:p w14:paraId="430FEE17"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552DCDE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$809.17</w:t>
            </w:r>
          </w:p>
        </w:tc>
      </w:tr>
      <w:tr w:rsidR="008F1131" w:rsidRPr="00FC59E2" w14:paraId="21A23AB3" w14:textId="77777777" w:rsidTr="00FC59E2">
        <w:trPr>
          <w:trHeight w:val="424"/>
        </w:trPr>
        <w:tc>
          <w:tcPr>
            <w:tcW w:w="6071" w:type="dxa"/>
            <w:tcBorders>
              <w:top w:val="nil"/>
              <w:left w:val="single" w:sz="4" w:space="0" w:color="auto"/>
              <w:bottom w:val="single" w:sz="4" w:space="0" w:color="auto"/>
              <w:right w:val="single" w:sz="4" w:space="0" w:color="auto"/>
            </w:tcBorders>
            <w:shd w:val="clear" w:color="auto" w:fill="auto"/>
          </w:tcPr>
          <w:p w14:paraId="0F57771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o) Copia simple tamaño carta u oficio de un documento o permiso </w:t>
            </w:r>
          </w:p>
        </w:tc>
        <w:tc>
          <w:tcPr>
            <w:tcW w:w="1545" w:type="dxa"/>
            <w:tcBorders>
              <w:top w:val="nil"/>
              <w:left w:val="nil"/>
              <w:bottom w:val="single" w:sz="4" w:space="0" w:color="auto"/>
              <w:right w:val="single" w:sz="4" w:space="0" w:color="auto"/>
            </w:tcBorders>
            <w:shd w:val="clear" w:color="auto" w:fill="auto"/>
            <w:noWrap/>
          </w:tcPr>
          <w:p w14:paraId="297FF63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Hoja</w:t>
            </w:r>
          </w:p>
        </w:tc>
        <w:tc>
          <w:tcPr>
            <w:tcW w:w="1217" w:type="dxa"/>
            <w:tcBorders>
              <w:top w:val="nil"/>
              <w:left w:val="nil"/>
              <w:bottom w:val="single" w:sz="4" w:space="0" w:color="auto"/>
              <w:right w:val="single" w:sz="4" w:space="0" w:color="auto"/>
            </w:tcBorders>
            <w:shd w:val="clear" w:color="auto" w:fill="auto"/>
          </w:tcPr>
          <w:p w14:paraId="2D15351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$0.99</w:t>
            </w:r>
          </w:p>
        </w:tc>
      </w:tr>
      <w:tr w:rsidR="008F1131" w:rsidRPr="00FC59E2" w14:paraId="6A5A7140" w14:textId="77777777" w:rsidTr="00FC59E2">
        <w:trPr>
          <w:trHeight w:val="417"/>
        </w:trPr>
        <w:tc>
          <w:tcPr>
            <w:tcW w:w="6071" w:type="dxa"/>
            <w:tcBorders>
              <w:top w:val="nil"/>
              <w:left w:val="single" w:sz="4" w:space="0" w:color="auto"/>
              <w:bottom w:val="single" w:sz="4" w:space="0" w:color="auto"/>
              <w:right w:val="single" w:sz="4" w:space="0" w:color="auto"/>
            </w:tcBorders>
            <w:shd w:val="clear" w:color="auto" w:fill="auto"/>
          </w:tcPr>
          <w:p w14:paraId="67B2B7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 Copia simple tamaño </w:t>
            </w:r>
            <w:proofErr w:type="spellStart"/>
            <w:r w:rsidRPr="00FC59E2">
              <w:rPr>
                <w:rFonts w:cstheme="minorHAnsi"/>
                <w:sz w:val="20"/>
                <w:szCs w:val="20"/>
              </w:rPr>
              <w:t>60x90</w:t>
            </w:r>
            <w:proofErr w:type="spellEnd"/>
            <w:r w:rsidRPr="00FC59E2">
              <w:rPr>
                <w:rFonts w:cstheme="minorHAnsi"/>
                <w:sz w:val="20"/>
                <w:szCs w:val="20"/>
              </w:rPr>
              <w:t xml:space="preserve"> de plano o documento de permiso</w:t>
            </w:r>
          </w:p>
        </w:tc>
        <w:tc>
          <w:tcPr>
            <w:tcW w:w="1545" w:type="dxa"/>
            <w:tcBorders>
              <w:top w:val="nil"/>
              <w:left w:val="nil"/>
              <w:bottom w:val="single" w:sz="4" w:space="0" w:color="auto"/>
              <w:right w:val="single" w:sz="4" w:space="0" w:color="auto"/>
            </w:tcBorders>
            <w:shd w:val="clear" w:color="auto" w:fill="auto"/>
            <w:noWrap/>
          </w:tcPr>
          <w:p w14:paraId="4E2BE983"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Plano</w:t>
            </w:r>
          </w:p>
        </w:tc>
        <w:tc>
          <w:tcPr>
            <w:tcW w:w="1217" w:type="dxa"/>
            <w:tcBorders>
              <w:top w:val="nil"/>
              <w:left w:val="nil"/>
              <w:bottom w:val="single" w:sz="4" w:space="0" w:color="auto"/>
              <w:right w:val="single" w:sz="4" w:space="0" w:color="auto"/>
            </w:tcBorders>
            <w:shd w:val="clear" w:color="auto" w:fill="auto"/>
          </w:tcPr>
          <w:p w14:paraId="05AA1E5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$83.28</w:t>
            </w:r>
          </w:p>
        </w:tc>
      </w:tr>
      <w:tr w:rsidR="008F1131" w:rsidRPr="00FC59E2" w14:paraId="19417177"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AB7A44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Por revisión de datos y contenidos de documentos para gestión de permisos y autorizaciones:</w:t>
            </w:r>
          </w:p>
        </w:tc>
        <w:tc>
          <w:tcPr>
            <w:tcW w:w="1545" w:type="dxa"/>
            <w:tcBorders>
              <w:top w:val="nil"/>
              <w:left w:val="nil"/>
              <w:bottom w:val="single" w:sz="4" w:space="0" w:color="auto"/>
              <w:right w:val="single" w:sz="4" w:space="0" w:color="auto"/>
            </w:tcBorders>
            <w:shd w:val="clear" w:color="auto" w:fill="auto"/>
            <w:noWrap/>
            <w:hideMark/>
          </w:tcPr>
          <w:p w14:paraId="6227081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0E6D7C2D" w14:textId="77777777" w:rsidR="008F1131" w:rsidRPr="00FC59E2" w:rsidRDefault="008F1131" w:rsidP="00FC59E2">
            <w:pPr>
              <w:spacing w:after="0" w:line="240" w:lineRule="auto"/>
              <w:jc w:val="right"/>
              <w:rPr>
                <w:rFonts w:cstheme="minorHAnsi"/>
                <w:sz w:val="20"/>
                <w:szCs w:val="20"/>
              </w:rPr>
            </w:pPr>
          </w:p>
        </w:tc>
      </w:tr>
      <w:tr w:rsidR="008F1131" w:rsidRPr="00FC59E2" w14:paraId="3EA11D27"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7EAA8EA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Por la revisión de datos y contenidos presentados para la gestión de permisos y autorizaciones, en materia de direcciones de zona y fraccionamientos</w:t>
            </w:r>
          </w:p>
        </w:tc>
        <w:tc>
          <w:tcPr>
            <w:tcW w:w="1545" w:type="dxa"/>
            <w:tcBorders>
              <w:top w:val="nil"/>
              <w:left w:val="nil"/>
              <w:bottom w:val="single" w:sz="4" w:space="0" w:color="auto"/>
              <w:right w:val="single" w:sz="4" w:space="0" w:color="auto"/>
            </w:tcBorders>
            <w:shd w:val="clear" w:color="auto" w:fill="auto"/>
            <w:noWrap/>
            <w:hideMark/>
          </w:tcPr>
          <w:p w14:paraId="702FDE94"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217" w:type="dxa"/>
            <w:tcBorders>
              <w:top w:val="nil"/>
              <w:left w:val="nil"/>
              <w:bottom w:val="single" w:sz="4" w:space="0" w:color="auto"/>
              <w:right w:val="single" w:sz="4" w:space="0" w:color="auto"/>
            </w:tcBorders>
            <w:shd w:val="clear" w:color="auto" w:fill="auto"/>
            <w:hideMark/>
          </w:tcPr>
          <w:p w14:paraId="777AD74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$112.57</w:t>
            </w:r>
          </w:p>
        </w:tc>
      </w:tr>
      <w:tr w:rsidR="008F1131" w:rsidRPr="00FC59E2" w14:paraId="33CCF921"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45E825B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Por la revisión y emisión de la Constancia de Vigencia del Permiso de Uso de Suelo</w:t>
            </w:r>
          </w:p>
        </w:tc>
        <w:tc>
          <w:tcPr>
            <w:tcW w:w="1545" w:type="dxa"/>
            <w:tcBorders>
              <w:top w:val="nil"/>
              <w:left w:val="nil"/>
              <w:bottom w:val="single" w:sz="4" w:space="0" w:color="auto"/>
              <w:right w:val="single" w:sz="4" w:space="0" w:color="auto"/>
            </w:tcBorders>
            <w:shd w:val="clear" w:color="auto" w:fill="auto"/>
            <w:noWrap/>
            <w:hideMark/>
          </w:tcPr>
          <w:p w14:paraId="75FC32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671BE27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$875.92</w:t>
            </w:r>
          </w:p>
        </w:tc>
      </w:tr>
      <w:tr w:rsidR="008F1131" w:rsidRPr="00FC59E2" w14:paraId="59EAE501"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597E3C6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Por la revisión de datos y contenidos de documentos presentados para gestión de autorización de dictamen de alineamiento y número oficial, dictamen de número oficial, dictamen de alineamiento y constancias</w:t>
            </w:r>
          </w:p>
        </w:tc>
        <w:tc>
          <w:tcPr>
            <w:tcW w:w="1545" w:type="dxa"/>
            <w:tcBorders>
              <w:top w:val="nil"/>
              <w:left w:val="nil"/>
              <w:bottom w:val="single" w:sz="4" w:space="0" w:color="auto"/>
              <w:right w:val="single" w:sz="4" w:space="0" w:color="auto"/>
            </w:tcBorders>
            <w:shd w:val="clear" w:color="auto" w:fill="auto"/>
            <w:noWrap/>
            <w:hideMark/>
          </w:tcPr>
          <w:p w14:paraId="5AE03E5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67C38FC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$113.60</w:t>
            </w:r>
          </w:p>
          <w:p w14:paraId="546FA3C7" w14:textId="77777777" w:rsidR="008F1131" w:rsidRPr="00FC59E2" w:rsidRDefault="008F1131" w:rsidP="00FC59E2">
            <w:pPr>
              <w:spacing w:after="0" w:line="240" w:lineRule="auto"/>
              <w:jc w:val="right"/>
              <w:rPr>
                <w:rFonts w:cstheme="minorHAnsi"/>
                <w:sz w:val="20"/>
                <w:szCs w:val="20"/>
              </w:rPr>
            </w:pPr>
          </w:p>
        </w:tc>
      </w:tr>
      <w:tr w:rsidR="008F1131" w:rsidRPr="00FC59E2" w14:paraId="556F73AE"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3603DC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Por la revisión de planos, datos y contenidos de documentos presentados para la gestión de autorización de aprobación de traza, modificación de traza o relotificaciones y autorización o modificación de etapas de urbanización. Se cobrará por </w:t>
            </w:r>
            <w:proofErr w:type="spellStart"/>
            <w:r w:rsidRPr="00FC59E2">
              <w:rPr>
                <w:rFonts w:cstheme="minorHAnsi"/>
                <w:sz w:val="20"/>
                <w:szCs w:val="20"/>
              </w:rPr>
              <w:t>m2</w:t>
            </w:r>
            <w:proofErr w:type="spellEnd"/>
            <w:r w:rsidRPr="00FC59E2">
              <w:rPr>
                <w:rFonts w:cstheme="minorHAnsi"/>
                <w:sz w:val="20"/>
                <w:szCs w:val="20"/>
              </w:rPr>
              <w:t xml:space="preserve"> de superficie a desarrollar, modificar o </w:t>
            </w:r>
            <w:proofErr w:type="spellStart"/>
            <w:r w:rsidRPr="00FC59E2">
              <w:rPr>
                <w:rFonts w:cstheme="minorHAnsi"/>
                <w:sz w:val="20"/>
                <w:szCs w:val="20"/>
              </w:rPr>
              <w:t>relotificar</w:t>
            </w:r>
            <w:proofErr w:type="spellEnd"/>
            <w:r w:rsidRPr="00FC59E2">
              <w:rPr>
                <w:rFonts w:cstheme="minorHAnsi"/>
                <w:sz w:val="20"/>
                <w:szCs w:val="20"/>
              </w:rPr>
              <w:t xml:space="preserve"> </w:t>
            </w:r>
          </w:p>
        </w:tc>
        <w:tc>
          <w:tcPr>
            <w:tcW w:w="1545" w:type="dxa"/>
            <w:tcBorders>
              <w:top w:val="nil"/>
              <w:left w:val="nil"/>
              <w:bottom w:val="single" w:sz="4" w:space="0" w:color="auto"/>
              <w:right w:val="single" w:sz="4" w:space="0" w:color="auto"/>
            </w:tcBorders>
            <w:shd w:val="clear" w:color="auto" w:fill="auto"/>
            <w:noWrap/>
            <w:hideMark/>
          </w:tcPr>
          <w:p w14:paraId="3E2F53D6"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38B0105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$0.36</w:t>
            </w:r>
          </w:p>
        </w:tc>
      </w:tr>
      <w:tr w:rsidR="008F1131" w:rsidRPr="00FC59E2" w14:paraId="204CBDC1" w14:textId="77777777" w:rsidTr="00FD5D15">
        <w:trPr>
          <w:trHeight w:val="567"/>
        </w:trPr>
        <w:tc>
          <w:tcPr>
            <w:tcW w:w="6071" w:type="dxa"/>
            <w:tcBorders>
              <w:top w:val="single" w:sz="4" w:space="0" w:color="auto"/>
              <w:left w:val="single" w:sz="4" w:space="0" w:color="auto"/>
              <w:bottom w:val="single" w:sz="4" w:space="0" w:color="auto"/>
              <w:right w:val="single" w:sz="4" w:space="0" w:color="auto"/>
            </w:tcBorders>
            <w:shd w:val="clear" w:color="auto" w:fill="auto"/>
            <w:hideMark/>
          </w:tcPr>
          <w:p w14:paraId="2FB5BC2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Por la revisión de planos, datos y contenidos de documentos presentados para la gestión de autorización de traza en fase de Dictaminación. Se cobrará un costo único.</w:t>
            </w:r>
          </w:p>
        </w:tc>
        <w:tc>
          <w:tcPr>
            <w:tcW w:w="1545" w:type="dxa"/>
            <w:tcBorders>
              <w:top w:val="single" w:sz="4" w:space="0" w:color="auto"/>
              <w:left w:val="nil"/>
              <w:bottom w:val="single" w:sz="4" w:space="0" w:color="auto"/>
              <w:right w:val="single" w:sz="4" w:space="0" w:color="auto"/>
            </w:tcBorders>
            <w:shd w:val="clear" w:color="auto" w:fill="auto"/>
            <w:noWrap/>
            <w:hideMark/>
          </w:tcPr>
          <w:p w14:paraId="69FF9A6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tc>
        <w:tc>
          <w:tcPr>
            <w:tcW w:w="1217" w:type="dxa"/>
            <w:tcBorders>
              <w:top w:val="single" w:sz="4" w:space="0" w:color="auto"/>
              <w:left w:val="nil"/>
              <w:bottom w:val="single" w:sz="4" w:space="0" w:color="auto"/>
              <w:right w:val="single" w:sz="4" w:space="0" w:color="auto"/>
            </w:tcBorders>
            <w:shd w:val="clear" w:color="auto" w:fill="auto"/>
            <w:noWrap/>
            <w:hideMark/>
          </w:tcPr>
          <w:p w14:paraId="0DD4304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$1,087.00</w:t>
            </w:r>
          </w:p>
        </w:tc>
      </w:tr>
      <w:tr w:rsidR="008F1131" w:rsidRPr="00FC59E2" w14:paraId="1C84E92B"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3B1864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Por la revisión de planos, datos y contenidos de documentos presentados para la gestión de autorización de Permiso de Venta y/o Modificación del Permiso de Venta. Se cobrará por autorización un costo único.</w:t>
            </w:r>
          </w:p>
        </w:tc>
        <w:tc>
          <w:tcPr>
            <w:tcW w:w="1545" w:type="dxa"/>
            <w:tcBorders>
              <w:top w:val="nil"/>
              <w:left w:val="nil"/>
              <w:bottom w:val="single" w:sz="4" w:space="0" w:color="auto"/>
              <w:right w:val="single" w:sz="4" w:space="0" w:color="auto"/>
            </w:tcBorders>
            <w:shd w:val="clear" w:color="auto" w:fill="auto"/>
            <w:noWrap/>
            <w:hideMark/>
          </w:tcPr>
          <w:p w14:paraId="31C76AF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tc>
        <w:tc>
          <w:tcPr>
            <w:tcW w:w="1217" w:type="dxa"/>
            <w:tcBorders>
              <w:top w:val="nil"/>
              <w:left w:val="nil"/>
              <w:bottom w:val="single" w:sz="4" w:space="0" w:color="auto"/>
              <w:right w:val="single" w:sz="4" w:space="0" w:color="auto"/>
            </w:tcBorders>
            <w:shd w:val="clear" w:color="auto" w:fill="auto"/>
            <w:noWrap/>
            <w:hideMark/>
          </w:tcPr>
          <w:p w14:paraId="4A5E3E3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$1,069.69</w:t>
            </w:r>
          </w:p>
        </w:tc>
      </w:tr>
      <w:tr w:rsidR="008F1131" w:rsidRPr="00FC59E2" w14:paraId="125D4E7F"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31F1EAC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Por la revisión de planos, datos y contenidos de documentos presentados para la gestión de autorización de permisos de división. De 2 a 4 fracciones</w:t>
            </w:r>
          </w:p>
        </w:tc>
        <w:tc>
          <w:tcPr>
            <w:tcW w:w="1545" w:type="dxa"/>
            <w:tcBorders>
              <w:top w:val="nil"/>
              <w:left w:val="nil"/>
              <w:bottom w:val="single" w:sz="4" w:space="0" w:color="auto"/>
              <w:right w:val="single" w:sz="4" w:space="0" w:color="auto"/>
            </w:tcBorders>
            <w:shd w:val="clear" w:color="auto" w:fill="auto"/>
            <w:noWrap/>
            <w:hideMark/>
          </w:tcPr>
          <w:p w14:paraId="28C83A5F"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247407D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$360.58</w:t>
            </w:r>
          </w:p>
        </w:tc>
      </w:tr>
      <w:tr w:rsidR="008F1131" w:rsidRPr="00FC59E2" w14:paraId="7455FAED"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09928F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Por la revisión de planos, datos y contenidos de documentos presentados para la gestión de autorización de permisos de división. De 5 a 10 fracciones</w:t>
            </w:r>
          </w:p>
        </w:tc>
        <w:tc>
          <w:tcPr>
            <w:tcW w:w="1545" w:type="dxa"/>
            <w:tcBorders>
              <w:top w:val="nil"/>
              <w:left w:val="nil"/>
              <w:bottom w:val="single" w:sz="4" w:space="0" w:color="auto"/>
              <w:right w:val="single" w:sz="4" w:space="0" w:color="auto"/>
            </w:tcBorders>
            <w:shd w:val="clear" w:color="auto" w:fill="auto"/>
            <w:noWrap/>
            <w:hideMark/>
          </w:tcPr>
          <w:p w14:paraId="2EC65D5C"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0AF8580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$540.87</w:t>
            </w:r>
          </w:p>
        </w:tc>
      </w:tr>
      <w:tr w:rsidR="008F1131" w:rsidRPr="00FC59E2" w14:paraId="1FCF3C30"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188560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la revisión de planos, datos y contenidos de documentos presentados para la gestión de autorización de permisos de división. De 11 a 17 fracciones</w:t>
            </w:r>
          </w:p>
        </w:tc>
        <w:tc>
          <w:tcPr>
            <w:tcW w:w="1545" w:type="dxa"/>
            <w:tcBorders>
              <w:top w:val="nil"/>
              <w:left w:val="nil"/>
              <w:bottom w:val="single" w:sz="4" w:space="0" w:color="auto"/>
              <w:right w:val="single" w:sz="4" w:space="0" w:color="auto"/>
            </w:tcBorders>
            <w:shd w:val="clear" w:color="auto" w:fill="auto"/>
            <w:noWrap/>
            <w:hideMark/>
          </w:tcPr>
          <w:p w14:paraId="06581A3E"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7CF360A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$721.17</w:t>
            </w:r>
          </w:p>
        </w:tc>
      </w:tr>
      <w:tr w:rsidR="008F1131" w:rsidRPr="00FC59E2" w14:paraId="7A636162"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C44B15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Por la revisión de planos, datos y contenidos de documentos presentados para la gestión de autorización de permisos de división. De 18 fracciones o más</w:t>
            </w:r>
          </w:p>
        </w:tc>
        <w:tc>
          <w:tcPr>
            <w:tcW w:w="1545" w:type="dxa"/>
            <w:tcBorders>
              <w:top w:val="nil"/>
              <w:left w:val="nil"/>
              <w:bottom w:val="single" w:sz="4" w:space="0" w:color="auto"/>
              <w:right w:val="single" w:sz="4" w:space="0" w:color="auto"/>
            </w:tcBorders>
            <w:shd w:val="clear" w:color="auto" w:fill="auto"/>
            <w:noWrap/>
            <w:hideMark/>
          </w:tcPr>
          <w:p w14:paraId="225511E8"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349CB1F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$1,009.62</w:t>
            </w:r>
          </w:p>
        </w:tc>
      </w:tr>
      <w:tr w:rsidR="008F1131" w:rsidRPr="00FC59E2" w14:paraId="0DCF5E09"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519BEFF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Por la revisión de planos, datos y contenido de documentos presentados para la gestión de autorización de constancia para constituir régimen de propiedad en condominio, o constancia general de régimen de propiedad en condominio (para desarrollos en condominio).</w:t>
            </w:r>
          </w:p>
        </w:tc>
        <w:tc>
          <w:tcPr>
            <w:tcW w:w="1545" w:type="dxa"/>
            <w:tcBorders>
              <w:top w:val="nil"/>
              <w:left w:val="nil"/>
              <w:bottom w:val="single" w:sz="4" w:space="0" w:color="auto"/>
              <w:right w:val="single" w:sz="4" w:space="0" w:color="auto"/>
            </w:tcBorders>
            <w:shd w:val="clear" w:color="auto" w:fill="auto"/>
            <w:noWrap/>
            <w:hideMark/>
          </w:tcPr>
          <w:p w14:paraId="6651272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constancia</w:t>
            </w:r>
          </w:p>
        </w:tc>
        <w:tc>
          <w:tcPr>
            <w:tcW w:w="1217" w:type="dxa"/>
            <w:tcBorders>
              <w:top w:val="nil"/>
              <w:left w:val="nil"/>
              <w:bottom w:val="single" w:sz="4" w:space="0" w:color="auto"/>
              <w:right w:val="single" w:sz="4" w:space="0" w:color="auto"/>
            </w:tcBorders>
            <w:shd w:val="clear" w:color="auto" w:fill="auto"/>
            <w:noWrap/>
            <w:hideMark/>
          </w:tcPr>
          <w:p w14:paraId="5257CFE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$467.15</w:t>
            </w:r>
          </w:p>
        </w:tc>
      </w:tr>
      <w:tr w:rsidR="008F1131" w:rsidRPr="00FC59E2" w14:paraId="60D3E27C"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7572A9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l) Por la revisión de planos, datos y contenido de documentos presentados para la gestión de autorización de constancia de régimen de propiedad en </w:t>
            </w:r>
            <w:r w:rsidRPr="00FC59E2">
              <w:rPr>
                <w:rFonts w:cstheme="minorHAnsi"/>
                <w:sz w:val="20"/>
                <w:szCs w:val="20"/>
              </w:rPr>
              <w:lastRenderedPageBreak/>
              <w:t>condominio para inmuebles construidos, constancia de régimen de propiedad en condominio para obra nueva hasta 23 de Unidades Privativas. De 2 a 4 Unidades Privativas.</w:t>
            </w:r>
          </w:p>
        </w:tc>
        <w:tc>
          <w:tcPr>
            <w:tcW w:w="1545" w:type="dxa"/>
            <w:tcBorders>
              <w:top w:val="nil"/>
              <w:left w:val="nil"/>
              <w:bottom w:val="single" w:sz="4" w:space="0" w:color="auto"/>
              <w:right w:val="single" w:sz="4" w:space="0" w:color="auto"/>
            </w:tcBorders>
            <w:shd w:val="clear" w:color="auto" w:fill="auto"/>
            <w:noWrap/>
            <w:hideMark/>
          </w:tcPr>
          <w:p w14:paraId="16094928"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lastRenderedPageBreak/>
              <w:t>Por constancia</w:t>
            </w:r>
          </w:p>
        </w:tc>
        <w:tc>
          <w:tcPr>
            <w:tcW w:w="1217" w:type="dxa"/>
            <w:tcBorders>
              <w:top w:val="nil"/>
              <w:left w:val="nil"/>
              <w:bottom w:val="single" w:sz="4" w:space="0" w:color="auto"/>
              <w:right w:val="single" w:sz="4" w:space="0" w:color="auto"/>
            </w:tcBorders>
            <w:shd w:val="clear" w:color="auto" w:fill="auto"/>
            <w:noWrap/>
            <w:hideMark/>
          </w:tcPr>
          <w:p w14:paraId="7D4851C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$388.49</w:t>
            </w:r>
          </w:p>
          <w:p w14:paraId="5A754B3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w:t>
            </w:r>
          </w:p>
        </w:tc>
      </w:tr>
      <w:tr w:rsidR="008F1131" w:rsidRPr="00FC59E2" w14:paraId="6B2CD5F3"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3BA496E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 Por la revisión de planos, datos y contenido de documentos presentados para la gestión de autorización de constancia de régimen de propiedad en condominio para inmuebles construidos, constancia de régimen de propiedad en condominio para obra nueva hasta 23 de Unidades Privativas. De 5 a 10 Unidades Privativas.</w:t>
            </w:r>
          </w:p>
        </w:tc>
        <w:tc>
          <w:tcPr>
            <w:tcW w:w="1545" w:type="dxa"/>
            <w:tcBorders>
              <w:top w:val="nil"/>
              <w:left w:val="nil"/>
              <w:bottom w:val="single" w:sz="4" w:space="0" w:color="auto"/>
              <w:right w:val="single" w:sz="4" w:space="0" w:color="auto"/>
            </w:tcBorders>
            <w:shd w:val="clear" w:color="auto" w:fill="auto"/>
            <w:noWrap/>
            <w:hideMark/>
          </w:tcPr>
          <w:p w14:paraId="343DC5F4"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constancia</w:t>
            </w:r>
          </w:p>
        </w:tc>
        <w:tc>
          <w:tcPr>
            <w:tcW w:w="1217" w:type="dxa"/>
            <w:tcBorders>
              <w:top w:val="nil"/>
              <w:left w:val="nil"/>
              <w:bottom w:val="single" w:sz="4" w:space="0" w:color="auto"/>
              <w:right w:val="single" w:sz="4" w:space="0" w:color="auto"/>
            </w:tcBorders>
            <w:shd w:val="clear" w:color="auto" w:fill="auto"/>
            <w:noWrap/>
            <w:hideMark/>
          </w:tcPr>
          <w:p w14:paraId="40DFF7A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$490.19</w:t>
            </w:r>
          </w:p>
        </w:tc>
      </w:tr>
      <w:tr w:rsidR="008F1131" w:rsidRPr="00FC59E2" w14:paraId="022D9995"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3218B70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n) Por la revisión de planos, datos y contenido de documentos presentados para la gestión de autorización de constancia de régimen de propiedad en condominio para inmuebles construidos, constancia de régimen de propiedad en condominio para obra nueva hasta 23 de Unidades Privativas. De 11 a 17 Unidades Privativas.</w:t>
            </w:r>
          </w:p>
        </w:tc>
        <w:tc>
          <w:tcPr>
            <w:tcW w:w="1545" w:type="dxa"/>
            <w:tcBorders>
              <w:top w:val="nil"/>
              <w:left w:val="nil"/>
              <w:bottom w:val="single" w:sz="4" w:space="0" w:color="auto"/>
              <w:right w:val="single" w:sz="4" w:space="0" w:color="auto"/>
            </w:tcBorders>
            <w:shd w:val="clear" w:color="auto" w:fill="auto"/>
            <w:noWrap/>
            <w:hideMark/>
          </w:tcPr>
          <w:p w14:paraId="793242CF"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constancia</w:t>
            </w:r>
          </w:p>
        </w:tc>
        <w:tc>
          <w:tcPr>
            <w:tcW w:w="1217" w:type="dxa"/>
            <w:tcBorders>
              <w:top w:val="nil"/>
              <w:left w:val="nil"/>
              <w:bottom w:val="single" w:sz="4" w:space="0" w:color="auto"/>
              <w:right w:val="single" w:sz="4" w:space="0" w:color="auto"/>
            </w:tcBorders>
            <w:shd w:val="clear" w:color="auto" w:fill="auto"/>
            <w:noWrap/>
            <w:hideMark/>
          </w:tcPr>
          <w:p w14:paraId="1839F30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$571.59</w:t>
            </w:r>
          </w:p>
        </w:tc>
      </w:tr>
      <w:tr w:rsidR="008F1131" w:rsidRPr="00FC59E2" w14:paraId="086A12D6"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A699F8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ñ) Por la revisión de planos, datos y contenido de documentos presentados para la gestión de autorización de constancia de régimen de propiedad en condominio para inmuebles construidos, constancia de régimen de propiedad en condominio para obra nueva hasta 23 de Unidades Privativas. De 18 a 23 Unidades Privativas.</w:t>
            </w:r>
          </w:p>
        </w:tc>
        <w:tc>
          <w:tcPr>
            <w:tcW w:w="1545" w:type="dxa"/>
            <w:tcBorders>
              <w:top w:val="nil"/>
              <w:left w:val="nil"/>
              <w:bottom w:val="single" w:sz="4" w:space="0" w:color="auto"/>
              <w:right w:val="single" w:sz="4" w:space="0" w:color="auto"/>
            </w:tcBorders>
            <w:shd w:val="clear" w:color="auto" w:fill="auto"/>
            <w:noWrap/>
            <w:hideMark/>
          </w:tcPr>
          <w:p w14:paraId="3119D2F1"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constancia</w:t>
            </w:r>
          </w:p>
        </w:tc>
        <w:tc>
          <w:tcPr>
            <w:tcW w:w="1217" w:type="dxa"/>
            <w:tcBorders>
              <w:top w:val="nil"/>
              <w:left w:val="nil"/>
              <w:bottom w:val="single" w:sz="4" w:space="0" w:color="auto"/>
              <w:right w:val="single" w:sz="4" w:space="0" w:color="auto"/>
            </w:tcBorders>
            <w:shd w:val="clear" w:color="auto" w:fill="auto"/>
            <w:noWrap/>
            <w:hideMark/>
          </w:tcPr>
          <w:p w14:paraId="46BE2A5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$693.59</w:t>
            </w:r>
          </w:p>
        </w:tc>
      </w:tr>
      <w:tr w:rsidR="008F1131" w:rsidRPr="00FC59E2" w14:paraId="4E736F79"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861521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o) Por la revisión de planos, datos y contenidos de documentos presentados para la gestión de dictamen de áreas de donación y vialidades. Se cobrará por </w:t>
            </w:r>
            <w:proofErr w:type="spellStart"/>
            <w:r w:rsidRPr="00FC59E2">
              <w:rPr>
                <w:rFonts w:cstheme="minorHAnsi"/>
                <w:sz w:val="20"/>
                <w:szCs w:val="20"/>
              </w:rPr>
              <w:t>m2</w:t>
            </w:r>
            <w:proofErr w:type="spellEnd"/>
            <w:r w:rsidRPr="00FC59E2">
              <w:rPr>
                <w:rFonts w:cstheme="minorHAnsi"/>
                <w:sz w:val="20"/>
                <w:szCs w:val="20"/>
              </w:rPr>
              <w:t xml:space="preserve"> de superficie a donar</w:t>
            </w:r>
          </w:p>
        </w:tc>
        <w:tc>
          <w:tcPr>
            <w:tcW w:w="1545" w:type="dxa"/>
            <w:tcBorders>
              <w:top w:val="nil"/>
              <w:left w:val="nil"/>
              <w:bottom w:val="single" w:sz="4" w:space="0" w:color="auto"/>
              <w:right w:val="single" w:sz="4" w:space="0" w:color="auto"/>
            </w:tcBorders>
            <w:shd w:val="clear" w:color="auto" w:fill="auto"/>
            <w:noWrap/>
            <w:hideMark/>
          </w:tcPr>
          <w:p w14:paraId="78962419"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32F3CFB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$0.36</w:t>
            </w:r>
          </w:p>
        </w:tc>
      </w:tr>
      <w:tr w:rsidR="008F1131" w:rsidRPr="00FC59E2" w14:paraId="30527773"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3D885B4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 Por la revisión de planos, datos y contenidos de documentos presentados para la gestión de aprobación de nomenclatura de vialidades</w:t>
            </w:r>
          </w:p>
        </w:tc>
        <w:tc>
          <w:tcPr>
            <w:tcW w:w="1545" w:type="dxa"/>
            <w:tcBorders>
              <w:top w:val="nil"/>
              <w:left w:val="nil"/>
              <w:bottom w:val="single" w:sz="4" w:space="0" w:color="auto"/>
              <w:right w:val="single" w:sz="4" w:space="0" w:color="auto"/>
            </w:tcBorders>
            <w:shd w:val="clear" w:color="auto" w:fill="auto"/>
            <w:noWrap/>
            <w:hideMark/>
          </w:tcPr>
          <w:p w14:paraId="3323C42F"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noWrap/>
            <w:hideMark/>
          </w:tcPr>
          <w:p w14:paraId="7E2A1AC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$360.58</w:t>
            </w:r>
          </w:p>
        </w:tc>
      </w:tr>
      <w:tr w:rsidR="008F1131" w:rsidRPr="00FC59E2" w14:paraId="02F5B681"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6BD35F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q) Por la revisión de planos, datos y contenidos de documentos presentados para la gestión de aprobación de licencia de urbanización, permiso de urbanización y/o edificación</w:t>
            </w:r>
          </w:p>
        </w:tc>
        <w:tc>
          <w:tcPr>
            <w:tcW w:w="1545" w:type="dxa"/>
            <w:tcBorders>
              <w:top w:val="nil"/>
              <w:left w:val="nil"/>
              <w:bottom w:val="single" w:sz="4" w:space="0" w:color="auto"/>
              <w:right w:val="single" w:sz="4" w:space="0" w:color="auto"/>
            </w:tcBorders>
            <w:shd w:val="clear" w:color="auto" w:fill="auto"/>
            <w:noWrap/>
            <w:hideMark/>
          </w:tcPr>
          <w:p w14:paraId="03CB3D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noWrap/>
            <w:hideMark/>
          </w:tcPr>
          <w:p w14:paraId="26F43DD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$1,651.95</w:t>
            </w:r>
          </w:p>
        </w:tc>
      </w:tr>
      <w:tr w:rsidR="008F1131" w:rsidRPr="00FC59E2" w14:paraId="71FE8C09"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767325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 Por la expedición de constancia de régimen de propiedad en condominio, para inmuebles construidos constancia régimen de propiedad en condominio para obra nueva hasta 23 unidades de propiedad privativas o constancia general de régimen de propiedad en condominio (para desarrollos en condominio)</w:t>
            </w:r>
          </w:p>
        </w:tc>
        <w:tc>
          <w:tcPr>
            <w:tcW w:w="1545" w:type="dxa"/>
            <w:tcBorders>
              <w:top w:val="nil"/>
              <w:left w:val="nil"/>
              <w:bottom w:val="single" w:sz="4" w:space="0" w:color="auto"/>
              <w:right w:val="single" w:sz="4" w:space="0" w:color="auto"/>
            </w:tcBorders>
            <w:shd w:val="clear" w:color="auto" w:fill="auto"/>
            <w:noWrap/>
            <w:hideMark/>
          </w:tcPr>
          <w:p w14:paraId="3D029497"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hideMark/>
          </w:tcPr>
          <w:p w14:paraId="270B27B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$674.47</w:t>
            </w:r>
          </w:p>
        </w:tc>
      </w:tr>
      <w:tr w:rsidR="008F1131" w:rsidRPr="00FC59E2" w14:paraId="1DB64F73"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4D4F343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s) Por la expedición de constancia de vigencia de aprobación o modificación de traza de fraccionamientos y/o desarrollos en condominio. Se cobrará por </w:t>
            </w:r>
            <w:proofErr w:type="spellStart"/>
            <w:r w:rsidRPr="00FC59E2">
              <w:rPr>
                <w:rFonts w:cstheme="minorHAnsi"/>
                <w:sz w:val="20"/>
                <w:szCs w:val="20"/>
              </w:rPr>
              <w:t>m2</w:t>
            </w:r>
            <w:proofErr w:type="spellEnd"/>
            <w:r w:rsidRPr="00FC59E2">
              <w:rPr>
                <w:rFonts w:cstheme="minorHAnsi"/>
                <w:sz w:val="20"/>
                <w:szCs w:val="20"/>
              </w:rPr>
              <w:t xml:space="preserve"> de superficie de traza autorizada o modificada</w:t>
            </w:r>
          </w:p>
        </w:tc>
        <w:tc>
          <w:tcPr>
            <w:tcW w:w="1545" w:type="dxa"/>
            <w:tcBorders>
              <w:top w:val="nil"/>
              <w:left w:val="nil"/>
              <w:bottom w:val="single" w:sz="4" w:space="0" w:color="auto"/>
              <w:right w:val="single" w:sz="4" w:space="0" w:color="auto"/>
            </w:tcBorders>
            <w:shd w:val="clear" w:color="auto" w:fill="auto"/>
            <w:noWrap/>
            <w:hideMark/>
          </w:tcPr>
          <w:p w14:paraId="729256F9"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hideMark/>
          </w:tcPr>
          <w:p w14:paraId="731F957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$0.36</w:t>
            </w:r>
          </w:p>
        </w:tc>
      </w:tr>
      <w:tr w:rsidR="008F1131" w:rsidRPr="00FC59E2" w14:paraId="0BF8C5C6"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7612B86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 Por la expedición de la constancia o modificación de constancia de etapas de urbanización para fraccionamientos y/o desarrollos en condominio</w:t>
            </w:r>
          </w:p>
        </w:tc>
        <w:tc>
          <w:tcPr>
            <w:tcW w:w="1545" w:type="dxa"/>
            <w:tcBorders>
              <w:top w:val="nil"/>
              <w:left w:val="nil"/>
              <w:bottom w:val="single" w:sz="4" w:space="0" w:color="auto"/>
              <w:right w:val="single" w:sz="4" w:space="0" w:color="auto"/>
            </w:tcBorders>
            <w:shd w:val="clear" w:color="auto" w:fill="auto"/>
            <w:noWrap/>
            <w:hideMark/>
          </w:tcPr>
          <w:p w14:paraId="473A4301"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hideMark/>
          </w:tcPr>
          <w:p w14:paraId="21295EB3" w14:textId="77777777" w:rsidR="008F1131" w:rsidRPr="00FC59E2" w:rsidRDefault="008F1131" w:rsidP="00FC59E2">
            <w:pPr>
              <w:spacing w:after="0" w:line="240" w:lineRule="auto"/>
              <w:jc w:val="right"/>
              <w:rPr>
                <w:rFonts w:cstheme="minorHAnsi"/>
                <w:sz w:val="20"/>
                <w:szCs w:val="20"/>
              </w:rPr>
            </w:pPr>
          </w:p>
          <w:p w14:paraId="4B22AAA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$360.58</w:t>
            </w:r>
          </w:p>
        </w:tc>
      </w:tr>
      <w:tr w:rsidR="008F1131" w:rsidRPr="00FC59E2" w14:paraId="51D5DBC5"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61C7E3E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u) Por la expedición de la constancia de avance de obras de urbanización para Fraccionamientos y/o desarrollos en condominio</w:t>
            </w:r>
          </w:p>
        </w:tc>
        <w:tc>
          <w:tcPr>
            <w:tcW w:w="1545" w:type="dxa"/>
            <w:tcBorders>
              <w:top w:val="nil"/>
              <w:left w:val="nil"/>
              <w:bottom w:val="single" w:sz="4" w:space="0" w:color="auto"/>
              <w:right w:val="single" w:sz="4" w:space="0" w:color="auto"/>
            </w:tcBorders>
            <w:shd w:val="clear" w:color="auto" w:fill="auto"/>
            <w:noWrap/>
            <w:hideMark/>
          </w:tcPr>
          <w:p w14:paraId="4C7E8D0D"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hideMark/>
          </w:tcPr>
          <w:p w14:paraId="2DF602C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$600.78</w:t>
            </w:r>
          </w:p>
        </w:tc>
      </w:tr>
      <w:tr w:rsidR="008F1131" w:rsidRPr="00FC59E2" w14:paraId="672ECD97"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145CECF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 Por la revisión del expediente técnico jurídico, presentado para el uso, aprovechamiento, ocupación y/o utilización de la vía pública ya sea de forma aérea, subterránea o a nivel de piso, a fin de alojar la infraestructura, redes e instalaciones necesarias para la prestación de un servicio en materia de telecomunicaciones, energéticos, y/o cualquier otro. </w:t>
            </w:r>
          </w:p>
        </w:tc>
        <w:tc>
          <w:tcPr>
            <w:tcW w:w="1545" w:type="dxa"/>
            <w:tcBorders>
              <w:top w:val="nil"/>
              <w:left w:val="nil"/>
              <w:bottom w:val="single" w:sz="4" w:space="0" w:color="auto"/>
              <w:right w:val="single" w:sz="4" w:space="0" w:color="auto"/>
            </w:tcBorders>
            <w:shd w:val="clear" w:color="auto" w:fill="auto"/>
            <w:noWrap/>
            <w:hideMark/>
          </w:tcPr>
          <w:p w14:paraId="4BFC3FE9"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dictamen</w:t>
            </w:r>
          </w:p>
        </w:tc>
        <w:tc>
          <w:tcPr>
            <w:tcW w:w="1217" w:type="dxa"/>
            <w:tcBorders>
              <w:top w:val="nil"/>
              <w:left w:val="nil"/>
              <w:bottom w:val="single" w:sz="4" w:space="0" w:color="auto"/>
              <w:right w:val="single" w:sz="4" w:space="0" w:color="auto"/>
            </w:tcBorders>
            <w:shd w:val="clear" w:color="auto" w:fill="auto"/>
            <w:hideMark/>
          </w:tcPr>
          <w:p w14:paraId="272CA89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$1,312.43</w:t>
            </w:r>
          </w:p>
          <w:p w14:paraId="774D2FC7" w14:textId="77777777" w:rsidR="008F1131" w:rsidRPr="00FC59E2" w:rsidRDefault="008F1131" w:rsidP="00FC59E2">
            <w:pPr>
              <w:spacing w:after="0" w:line="240" w:lineRule="auto"/>
              <w:jc w:val="right"/>
              <w:rPr>
                <w:rFonts w:cstheme="minorHAnsi"/>
                <w:sz w:val="20"/>
                <w:szCs w:val="20"/>
              </w:rPr>
            </w:pPr>
          </w:p>
        </w:tc>
      </w:tr>
      <w:tr w:rsidR="008F1131" w:rsidRPr="00FC59E2" w14:paraId="50E765AC"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099214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w) Por la revisión y emisión de la Constancia de vigencia de permiso de construcción para la gestión de Refrendo de Permiso de Construcción, en aquellos casos que el Permiso de Construcción haya perdido vigencia de 1 a 5 años, se pagará por cada año a otorgar vigencia:</w:t>
            </w:r>
          </w:p>
        </w:tc>
        <w:tc>
          <w:tcPr>
            <w:tcW w:w="1545" w:type="dxa"/>
            <w:tcBorders>
              <w:top w:val="nil"/>
              <w:left w:val="nil"/>
              <w:bottom w:val="single" w:sz="4" w:space="0" w:color="auto"/>
              <w:right w:val="single" w:sz="4" w:space="0" w:color="auto"/>
            </w:tcBorders>
            <w:shd w:val="clear" w:color="auto" w:fill="auto"/>
            <w:noWrap/>
            <w:hideMark/>
          </w:tcPr>
          <w:p w14:paraId="44188D7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7CF7FE65" w14:textId="77777777" w:rsidR="008F1131" w:rsidRPr="00FC59E2" w:rsidRDefault="008F1131" w:rsidP="00FC59E2">
            <w:pPr>
              <w:spacing w:after="0" w:line="240" w:lineRule="auto"/>
              <w:jc w:val="both"/>
              <w:rPr>
                <w:rFonts w:cstheme="minorHAnsi"/>
                <w:sz w:val="20"/>
                <w:szCs w:val="20"/>
              </w:rPr>
            </w:pPr>
          </w:p>
        </w:tc>
      </w:tr>
      <w:tr w:rsidR="008F1131" w:rsidRPr="00FC59E2" w14:paraId="3290E7CA"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5834506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Zona clasificada como </w:t>
            </w:r>
            <w:proofErr w:type="spellStart"/>
            <w:r w:rsidRPr="00FC59E2">
              <w:rPr>
                <w:rFonts w:cstheme="minorHAnsi"/>
                <w:sz w:val="20"/>
                <w:szCs w:val="20"/>
              </w:rPr>
              <w:t>H4</w:t>
            </w:r>
            <w:proofErr w:type="spellEnd"/>
            <w:r w:rsidRPr="00FC59E2">
              <w:rPr>
                <w:rFonts w:cstheme="minorHAnsi"/>
                <w:sz w:val="20"/>
                <w:szCs w:val="20"/>
              </w:rPr>
              <w:t>, con rango de densidad de 401 a 500 habitantes por hectárea (por cada grupo de 24 unidades o menos)</w:t>
            </w:r>
          </w:p>
        </w:tc>
        <w:tc>
          <w:tcPr>
            <w:tcW w:w="1545" w:type="dxa"/>
            <w:tcBorders>
              <w:top w:val="nil"/>
              <w:left w:val="nil"/>
              <w:bottom w:val="single" w:sz="4" w:space="0" w:color="auto"/>
              <w:right w:val="single" w:sz="4" w:space="0" w:color="auto"/>
            </w:tcBorders>
            <w:shd w:val="clear" w:color="auto" w:fill="auto"/>
            <w:noWrap/>
            <w:hideMark/>
          </w:tcPr>
          <w:p w14:paraId="69FE306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5792B75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$136.94</w:t>
            </w:r>
          </w:p>
        </w:tc>
      </w:tr>
      <w:tr w:rsidR="008F1131" w:rsidRPr="00FC59E2" w14:paraId="2B1D1AE1"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7C19000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Zona clasificada como </w:t>
            </w:r>
            <w:proofErr w:type="spellStart"/>
            <w:r w:rsidRPr="00FC59E2">
              <w:rPr>
                <w:rFonts w:cstheme="minorHAnsi"/>
                <w:sz w:val="20"/>
                <w:szCs w:val="20"/>
              </w:rPr>
              <w:t>H3</w:t>
            </w:r>
            <w:proofErr w:type="spellEnd"/>
            <w:r w:rsidRPr="00FC59E2">
              <w:rPr>
                <w:rFonts w:cstheme="minorHAnsi"/>
                <w:sz w:val="20"/>
                <w:szCs w:val="20"/>
              </w:rPr>
              <w:t>, con rango de densidad de 301 a 400 habitantes por hectárea (por cada grupo de 24 unidades o menos)</w:t>
            </w:r>
          </w:p>
        </w:tc>
        <w:tc>
          <w:tcPr>
            <w:tcW w:w="1545" w:type="dxa"/>
            <w:tcBorders>
              <w:top w:val="nil"/>
              <w:left w:val="nil"/>
              <w:bottom w:val="single" w:sz="4" w:space="0" w:color="auto"/>
              <w:right w:val="single" w:sz="4" w:space="0" w:color="auto"/>
            </w:tcBorders>
            <w:shd w:val="clear" w:color="auto" w:fill="auto"/>
            <w:noWrap/>
            <w:hideMark/>
          </w:tcPr>
          <w:p w14:paraId="66230FF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6A2867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$138.22</w:t>
            </w:r>
          </w:p>
        </w:tc>
      </w:tr>
      <w:tr w:rsidR="008F1131" w:rsidRPr="00FC59E2" w14:paraId="301E435B"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169CFFD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Zona clasificada como </w:t>
            </w:r>
            <w:proofErr w:type="spellStart"/>
            <w:r w:rsidRPr="00FC59E2">
              <w:rPr>
                <w:rFonts w:cstheme="minorHAnsi"/>
                <w:sz w:val="20"/>
                <w:szCs w:val="20"/>
              </w:rPr>
              <w:t>H2</w:t>
            </w:r>
            <w:proofErr w:type="spellEnd"/>
            <w:r w:rsidRPr="00FC59E2">
              <w:rPr>
                <w:rFonts w:cstheme="minorHAnsi"/>
                <w:sz w:val="20"/>
                <w:szCs w:val="20"/>
              </w:rPr>
              <w:t>, con rango de densidad de 201 a 300 habitantes por hectárea (por cada grupo de 24 unidades o menos)</w:t>
            </w:r>
          </w:p>
        </w:tc>
        <w:tc>
          <w:tcPr>
            <w:tcW w:w="1545" w:type="dxa"/>
            <w:tcBorders>
              <w:top w:val="nil"/>
              <w:left w:val="nil"/>
              <w:bottom w:val="single" w:sz="4" w:space="0" w:color="auto"/>
              <w:right w:val="single" w:sz="4" w:space="0" w:color="auto"/>
            </w:tcBorders>
            <w:shd w:val="clear" w:color="auto" w:fill="auto"/>
            <w:noWrap/>
            <w:hideMark/>
          </w:tcPr>
          <w:p w14:paraId="200F5C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086BF18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$218.25</w:t>
            </w:r>
          </w:p>
        </w:tc>
      </w:tr>
      <w:tr w:rsidR="008F1131" w:rsidRPr="00FC59E2" w14:paraId="7DDC5E76"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140AB61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4. Zona clasificada como </w:t>
            </w:r>
            <w:proofErr w:type="spellStart"/>
            <w:r w:rsidRPr="00FC59E2">
              <w:rPr>
                <w:rFonts w:cstheme="minorHAnsi"/>
                <w:sz w:val="20"/>
                <w:szCs w:val="20"/>
              </w:rPr>
              <w:t>H1</w:t>
            </w:r>
            <w:proofErr w:type="spellEnd"/>
            <w:r w:rsidRPr="00FC59E2">
              <w:rPr>
                <w:rFonts w:cstheme="minorHAnsi"/>
                <w:sz w:val="20"/>
                <w:szCs w:val="20"/>
              </w:rPr>
              <w:t>, con rango de densidad de 101 a 200 habitantes por hectárea (por cada grupo de 24 unidades o menos)</w:t>
            </w:r>
          </w:p>
        </w:tc>
        <w:tc>
          <w:tcPr>
            <w:tcW w:w="1545" w:type="dxa"/>
            <w:tcBorders>
              <w:top w:val="nil"/>
              <w:left w:val="nil"/>
              <w:bottom w:val="single" w:sz="4" w:space="0" w:color="auto"/>
              <w:right w:val="single" w:sz="4" w:space="0" w:color="auto"/>
            </w:tcBorders>
            <w:shd w:val="clear" w:color="auto" w:fill="auto"/>
            <w:noWrap/>
            <w:hideMark/>
          </w:tcPr>
          <w:p w14:paraId="79F7E3B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35E719F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$274.52</w:t>
            </w:r>
          </w:p>
        </w:tc>
      </w:tr>
      <w:tr w:rsidR="008F1131" w:rsidRPr="00FC59E2" w14:paraId="50065D07"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0A20E27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Zona clasificada como </w:t>
            </w:r>
            <w:proofErr w:type="spellStart"/>
            <w:r w:rsidRPr="00FC59E2">
              <w:rPr>
                <w:rFonts w:cstheme="minorHAnsi"/>
                <w:sz w:val="20"/>
                <w:szCs w:val="20"/>
              </w:rPr>
              <w:t>H0</w:t>
            </w:r>
            <w:proofErr w:type="spellEnd"/>
            <w:r w:rsidRPr="00FC59E2">
              <w:rPr>
                <w:rFonts w:cstheme="minorHAnsi"/>
                <w:sz w:val="20"/>
                <w:szCs w:val="20"/>
              </w:rPr>
              <w:t>, con rango de densidad de 1 a 100 habitantes por hectárea (por cada grupo de 24 unidades o menos)</w:t>
            </w:r>
          </w:p>
        </w:tc>
        <w:tc>
          <w:tcPr>
            <w:tcW w:w="1545" w:type="dxa"/>
            <w:tcBorders>
              <w:top w:val="nil"/>
              <w:left w:val="nil"/>
              <w:bottom w:val="single" w:sz="4" w:space="0" w:color="auto"/>
              <w:right w:val="single" w:sz="4" w:space="0" w:color="auto"/>
            </w:tcBorders>
            <w:shd w:val="clear" w:color="auto" w:fill="auto"/>
            <w:noWrap/>
            <w:hideMark/>
          </w:tcPr>
          <w:p w14:paraId="2A9D6E3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hideMark/>
          </w:tcPr>
          <w:p w14:paraId="7499EC2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$410.60</w:t>
            </w:r>
          </w:p>
        </w:tc>
      </w:tr>
      <w:tr w:rsidR="008F1131" w:rsidRPr="00FC59E2" w14:paraId="30CDEFB5" w14:textId="77777777" w:rsidTr="00FC59E2">
        <w:trPr>
          <w:trHeight w:val="430"/>
        </w:trPr>
        <w:tc>
          <w:tcPr>
            <w:tcW w:w="6071" w:type="dxa"/>
            <w:tcBorders>
              <w:top w:val="nil"/>
              <w:left w:val="single" w:sz="4" w:space="0" w:color="auto"/>
              <w:bottom w:val="single" w:sz="4" w:space="0" w:color="auto"/>
              <w:right w:val="single" w:sz="4" w:space="0" w:color="auto"/>
            </w:tcBorders>
            <w:shd w:val="clear" w:color="auto" w:fill="auto"/>
            <w:hideMark/>
          </w:tcPr>
          <w:p w14:paraId="1F2BB7E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6. Uso Comercial</w:t>
            </w:r>
          </w:p>
        </w:tc>
        <w:tc>
          <w:tcPr>
            <w:tcW w:w="1545" w:type="dxa"/>
            <w:tcBorders>
              <w:top w:val="nil"/>
              <w:left w:val="nil"/>
              <w:bottom w:val="single" w:sz="4" w:space="0" w:color="auto"/>
              <w:right w:val="single" w:sz="4" w:space="0" w:color="auto"/>
            </w:tcBorders>
            <w:shd w:val="clear" w:color="auto" w:fill="auto"/>
            <w:noWrap/>
            <w:hideMark/>
          </w:tcPr>
          <w:p w14:paraId="6B3BC58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6F15C25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$580.29</w:t>
            </w:r>
          </w:p>
        </w:tc>
      </w:tr>
      <w:tr w:rsidR="008F1131" w:rsidRPr="00FC59E2" w14:paraId="3D8CF740" w14:textId="77777777" w:rsidTr="00FC59E2">
        <w:trPr>
          <w:trHeight w:val="408"/>
        </w:trPr>
        <w:tc>
          <w:tcPr>
            <w:tcW w:w="6071" w:type="dxa"/>
            <w:tcBorders>
              <w:top w:val="nil"/>
              <w:left w:val="single" w:sz="4" w:space="0" w:color="auto"/>
              <w:bottom w:val="single" w:sz="4" w:space="0" w:color="auto"/>
              <w:right w:val="single" w:sz="4" w:space="0" w:color="auto"/>
            </w:tcBorders>
            <w:shd w:val="clear" w:color="auto" w:fill="auto"/>
            <w:hideMark/>
          </w:tcPr>
          <w:p w14:paraId="6771B3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7. Uso Servicios</w:t>
            </w:r>
          </w:p>
        </w:tc>
        <w:tc>
          <w:tcPr>
            <w:tcW w:w="1545" w:type="dxa"/>
            <w:tcBorders>
              <w:top w:val="nil"/>
              <w:left w:val="nil"/>
              <w:bottom w:val="single" w:sz="4" w:space="0" w:color="auto"/>
              <w:right w:val="single" w:sz="4" w:space="0" w:color="auto"/>
            </w:tcBorders>
            <w:shd w:val="clear" w:color="auto" w:fill="auto"/>
            <w:noWrap/>
            <w:hideMark/>
          </w:tcPr>
          <w:p w14:paraId="10085FD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2C51148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$536.06</w:t>
            </w:r>
          </w:p>
        </w:tc>
      </w:tr>
      <w:tr w:rsidR="008F1131" w:rsidRPr="00FC59E2" w14:paraId="40149B7B" w14:textId="77777777" w:rsidTr="00FC59E2">
        <w:trPr>
          <w:trHeight w:val="414"/>
        </w:trPr>
        <w:tc>
          <w:tcPr>
            <w:tcW w:w="6071" w:type="dxa"/>
            <w:tcBorders>
              <w:top w:val="nil"/>
              <w:left w:val="single" w:sz="4" w:space="0" w:color="auto"/>
              <w:bottom w:val="single" w:sz="4" w:space="0" w:color="auto"/>
              <w:right w:val="single" w:sz="4" w:space="0" w:color="auto"/>
            </w:tcBorders>
            <w:shd w:val="clear" w:color="auto" w:fill="auto"/>
            <w:hideMark/>
          </w:tcPr>
          <w:p w14:paraId="63F6304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8. Uso Industrial</w:t>
            </w:r>
          </w:p>
        </w:tc>
        <w:tc>
          <w:tcPr>
            <w:tcW w:w="1545" w:type="dxa"/>
            <w:tcBorders>
              <w:top w:val="nil"/>
              <w:left w:val="nil"/>
              <w:bottom w:val="single" w:sz="4" w:space="0" w:color="auto"/>
              <w:right w:val="single" w:sz="4" w:space="0" w:color="auto"/>
            </w:tcBorders>
            <w:shd w:val="clear" w:color="auto" w:fill="auto"/>
            <w:noWrap/>
            <w:hideMark/>
          </w:tcPr>
          <w:p w14:paraId="76A738C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083A4FD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$994.46</w:t>
            </w:r>
          </w:p>
        </w:tc>
      </w:tr>
      <w:tr w:rsidR="008F1131" w:rsidRPr="00FC59E2" w14:paraId="314E6F3A" w14:textId="77777777" w:rsidTr="00FC59E2">
        <w:trPr>
          <w:trHeight w:val="420"/>
        </w:trPr>
        <w:tc>
          <w:tcPr>
            <w:tcW w:w="6071" w:type="dxa"/>
            <w:tcBorders>
              <w:top w:val="nil"/>
              <w:left w:val="single" w:sz="4" w:space="0" w:color="auto"/>
              <w:bottom w:val="single" w:sz="4" w:space="0" w:color="auto"/>
              <w:right w:val="single" w:sz="4" w:space="0" w:color="auto"/>
            </w:tcBorders>
            <w:shd w:val="clear" w:color="auto" w:fill="auto"/>
            <w:hideMark/>
          </w:tcPr>
          <w:p w14:paraId="719D8B0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9. Bardeo perimetral del predio</w:t>
            </w:r>
          </w:p>
        </w:tc>
        <w:tc>
          <w:tcPr>
            <w:tcW w:w="1545" w:type="dxa"/>
            <w:tcBorders>
              <w:top w:val="nil"/>
              <w:left w:val="nil"/>
              <w:bottom w:val="single" w:sz="4" w:space="0" w:color="auto"/>
              <w:right w:val="single" w:sz="4" w:space="0" w:color="auto"/>
            </w:tcBorders>
            <w:shd w:val="clear" w:color="auto" w:fill="auto"/>
            <w:noWrap/>
            <w:hideMark/>
          </w:tcPr>
          <w:p w14:paraId="43EAB6F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14:paraId="1E795F6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$125.74</w:t>
            </w:r>
          </w:p>
        </w:tc>
      </w:tr>
      <w:tr w:rsidR="008F1131" w:rsidRPr="00FC59E2" w14:paraId="57CC6A25"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90DD8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Se podrá otorgar el permiso de ocupación e intervención en la vía pública, conforme a lo indicado a continuación:</w:t>
            </w:r>
          </w:p>
        </w:tc>
        <w:tc>
          <w:tcPr>
            <w:tcW w:w="1545" w:type="dxa"/>
            <w:tcBorders>
              <w:top w:val="nil"/>
              <w:left w:val="nil"/>
              <w:bottom w:val="single" w:sz="4" w:space="0" w:color="auto"/>
              <w:right w:val="single" w:sz="4" w:space="0" w:color="auto"/>
            </w:tcBorders>
            <w:shd w:val="clear" w:color="auto" w:fill="auto"/>
            <w:noWrap/>
            <w:hideMark/>
          </w:tcPr>
          <w:p w14:paraId="13324EE4"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0C0931E9" w14:textId="77777777" w:rsidR="008F1131" w:rsidRPr="00FC59E2" w:rsidRDefault="008F1131" w:rsidP="00FC59E2">
            <w:pPr>
              <w:spacing w:after="0" w:line="240" w:lineRule="auto"/>
              <w:jc w:val="right"/>
              <w:rPr>
                <w:rFonts w:cstheme="minorHAnsi"/>
                <w:sz w:val="20"/>
                <w:szCs w:val="20"/>
              </w:rPr>
            </w:pPr>
          </w:p>
        </w:tc>
      </w:tr>
      <w:tr w:rsidR="008F1131" w:rsidRPr="00FC59E2" w14:paraId="12864C36" w14:textId="77777777" w:rsidTr="00FC59E2">
        <w:trPr>
          <w:trHeight w:val="406"/>
        </w:trPr>
        <w:tc>
          <w:tcPr>
            <w:tcW w:w="6071" w:type="dxa"/>
            <w:tcBorders>
              <w:top w:val="nil"/>
              <w:left w:val="single" w:sz="4" w:space="0" w:color="auto"/>
              <w:bottom w:val="single" w:sz="4" w:space="0" w:color="auto"/>
              <w:right w:val="single" w:sz="4" w:space="0" w:color="auto"/>
            </w:tcBorders>
            <w:shd w:val="clear" w:color="auto" w:fill="auto"/>
            <w:hideMark/>
          </w:tcPr>
          <w:p w14:paraId="5810F79D" w14:textId="77777777" w:rsidR="008F1131" w:rsidRPr="00FC59E2" w:rsidRDefault="008F1131" w:rsidP="00FC59E2">
            <w:pPr>
              <w:pStyle w:val="Prrafodelista"/>
              <w:numPr>
                <w:ilvl w:val="0"/>
                <w:numId w:val="24"/>
              </w:numPr>
              <w:spacing w:after="0" w:line="240" w:lineRule="auto"/>
              <w:contextualSpacing w:val="0"/>
              <w:jc w:val="both"/>
              <w:rPr>
                <w:rFonts w:eastAsia="Arial" w:cstheme="minorHAnsi"/>
                <w:sz w:val="20"/>
                <w:szCs w:val="20"/>
              </w:rPr>
            </w:pPr>
            <w:r w:rsidRPr="00FC59E2">
              <w:rPr>
                <w:rFonts w:eastAsia="Arial" w:cstheme="minorHAnsi"/>
                <w:sz w:val="20"/>
                <w:szCs w:val="20"/>
              </w:rPr>
              <w:t>Por ocupación de vía pública</w:t>
            </w:r>
          </w:p>
        </w:tc>
        <w:tc>
          <w:tcPr>
            <w:tcW w:w="1545" w:type="dxa"/>
            <w:tcBorders>
              <w:top w:val="nil"/>
              <w:left w:val="nil"/>
              <w:bottom w:val="single" w:sz="4" w:space="0" w:color="auto"/>
              <w:right w:val="single" w:sz="4" w:space="0" w:color="auto"/>
            </w:tcBorders>
            <w:shd w:val="clear" w:color="auto" w:fill="auto"/>
            <w:noWrap/>
            <w:hideMark/>
          </w:tcPr>
          <w:p w14:paraId="1DF82AA3" w14:textId="77777777" w:rsidR="008F1131" w:rsidRPr="00FC59E2" w:rsidRDefault="008F1131" w:rsidP="00FC59E2">
            <w:pPr>
              <w:spacing w:after="0" w:line="240" w:lineRule="auto"/>
              <w:jc w:val="both"/>
              <w:rPr>
                <w:rFonts w:cstheme="minorHAnsi"/>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54887892" w14:textId="77777777" w:rsidR="008F1131" w:rsidRPr="00FC59E2" w:rsidRDefault="008F1131" w:rsidP="00FC59E2">
            <w:pPr>
              <w:spacing w:after="0" w:line="240" w:lineRule="auto"/>
              <w:jc w:val="right"/>
              <w:rPr>
                <w:rFonts w:cstheme="minorHAnsi"/>
                <w:sz w:val="20"/>
                <w:szCs w:val="20"/>
              </w:rPr>
            </w:pPr>
          </w:p>
        </w:tc>
      </w:tr>
      <w:tr w:rsidR="008F1131" w:rsidRPr="00FC59E2" w14:paraId="620B9F9F"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45267EEC" w14:textId="77777777" w:rsidR="008F1131" w:rsidRPr="00FC59E2" w:rsidRDefault="008F1131" w:rsidP="00FC59E2">
            <w:pPr>
              <w:pStyle w:val="Prrafodelista"/>
              <w:numPr>
                <w:ilvl w:val="0"/>
                <w:numId w:val="22"/>
              </w:numPr>
              <w:spacing w:after="0" w:line="240" w:lineRule="auto"/>
              <w:contextualSpacing w:val="0"/>
              <w:jc w:val="both"/>
              <w:rPr>
                <w:rFonts w:eastAsia="Arial" w:cstheme="minorHAnsi"/>
                <w:sz w:val="20"/>
                <w:szCs w:val="20"/>
              </w:rPr>
            </w:pPr>
            <w:r w:rsidRPr="00FC59E2">
              <w:rPr>
                <w:rFonts w:eastAsia="Arial" w:cstheme="minorHAnsi"/>
                <w:color w:val="000000" w:themeColor="text1"/>
                <w:sz w:val="20"/>
                <w:szCs w:val="20"/>
              </w:rPr>
              <w:t>Por ocupación temporal de vía pública derivado de la ejecución de trabajos correspondientes a un Permiso de Construcción previamente otorgado por la Dirección dicha ocupación podrá ser de material, andamios o medidas de seguridad.</w:t>
            </w:r>
          </w:p>
        </w:tc>
        <w:tc>
          <w:tcPr>
            <w:tcW w:w="1545" w:type="dxa"/>
            <w:tcBorders>
              <w:top w:val="nil"/>
              <w:left w:val="nil"/>
              <w:bottom w:val="single" w:sz="4" w:space="0" w:color="auto"/>
              <w:right w:val="single" w:sz="4" w:space="0" w:color="auto"/>
            </w:tcBorders>
            <w:shd w:val="clear" w:color="auto" w:fill="auto"/>
            <w:noWrap/>
            <w:hideMark/>
          </w:tcPr>
          <w:p w14:paraId="70DFEC43"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día</w:t>
            </w:r>
          </w:p>
        </w:tc>
        <w:tc>
          <w:tcPr>
            <w:tcW w:w="1217" w:type="dxa"/>
            <w:tcBorders>
              <w:top w:val="nil"/>
              <w:left w:val="nil"/>
              <w:bottom w:val="single" w:sz="4" w:space="0" w:color="auto"/>
              <w:right w:val="single" w:sz="4" w:space="0" w:color="auto"/>
            </w:tcBorders>
            <w:shd w:val="clear" w:color="auto" w:fill="auto"/>
            <w:vAlign w:val="center"/>
            <w:hideMark/>
          </w:tcPr>
          <w:p w14:paraId="5977BFF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48.55</w:t>
            </w:r>
          </w:p>
        </w:tc>
      </w:tr>
      <w:tr w:rsidR="008F1131" w:rsidRPr="00FC59E2" w14:paraId="08038F2A"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72F78880" w14:textId="77777777" w:rsidR="008F1131" w:rsidRPr="00FC59E2" w:rsidRDefault="008F1131" w:rsidP="00FC59E2">
            <w:pPr>
              <w:pStyle w:val="Prrafodelista"/>
              <w:numPr>
                <w:ilvl w:val="0"/>
                <w:numId w:val="22"/>
              </w:numPr>
              <w:spacing w:after="0" w:line="240" w:lineRule="auto"/>
              <w:contextualSpacing w:val="0"/>
              <w:jc w:val="both"/>
              <w:rPr>
                <w:rFonts w:eastAsia="Arial" w:cstheme="minorHAnsi"/>
                <w:sz w:val="20"/>
                <w:szCs w:val="20"/>
              </w:rPr>
            </w:pPr>
            <w:r w:rsidRPr="00FC59E2">
              <w:rPr>
                <w:rFonts w:eastAsia="Arial" w:cstheme="minorHAnsi"/>
                <w:color w:val="000000" w:themeColor="text1"/>
                <w:sz w:val="20"/>
                <w:szCs w:val="20"/>
              </w:rPr>
              <w:t>Derivada del permiso de construcción, relativo a la introducción de infraestructura, redes e instalaciones de forma aérea, subterránea o a nivel del piso</w:t>
            </w:r>
          </w:p>
        </w:tc>
        <w:tc>
          <w:tcPr>
            <w:tcW w:w="1545" w:type="dxa"/>
            <w:tcBorders>
              <w:top w:val="nil"/>
              <w:left w:val="nil"/>
              <w:bottom w:val="single" w:sz="4" w:space="0" w:color="auto"/>
              <w:right w:val="single" w:sz="4" w:space="0" w:color="auto"/>
            </w:tcBorders>
            <w:shd w:val="clear" w:color="auto" w:fill="auto"/>
            <w:noWrap/>
            <w:hideMark/>
          </w:tcPr>
          <w:p w14:paraId="1D3C8C5D"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Metro lineal</w:t>
            </w:r>
          </w:p>
        </w:tc>
        <w:tc>
          <w:tcPr>
            <w:tcW w:w="1217" w:type="dxa"/>
            <w:tcBorders>
              <w:top w:val="nil"/>
              <w:left w:val="nil"/>
              <w:bottom w:val="single" w:sz="4" w:space="0" w:color="auto"/>
              <w:right w:val="single" w:sz="4" w:space="0" w:color="auto"/>
            </w:tcBorders>
            <w:shd w:val="clear" w:color="auto" w:fill="auto"/>
            <w:vAlign w:val="center"/>
            <w:hideMark/>
          </w:tcPr>
          <w:p w14:paraId="36E19AF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$86.47</w:t>
            </w:r>
          </w:p>
        </w:tc>
      </w:tr>
      <w:tr w:rsidR="008F1131" w:rsidRPr="00FC59E2" w14:paraId="6BEAAD6A" w14:textId="77777777" w:rsidTr="00FC59E2">
        <w:trPr>
          <w:trHeight w:val="393"/>
        </w:trPr>
        <w:tc>
          <w:tcPr>
            <w:tcW w:w="6071" w:type="dxa"/>
            <w:tcBorders>
              <w:top w:val="nil"/>
              <w:left w:val="single" w:sz="4" w:space="0" w:color="auto"/>
              <w:bottom w:val="single" w:sz="4" w:space="0" w:color="auto"/>
              <w:right w:val="single" w:sz="4" w:space="0" w:color="auto"/>
            </w:tcBorders>
            <w:shd w:val="clear" w:color="auto" w:fill="auto"/>
            <w:hideMark/>
          </w:tcPr>
          <w:p w14:paraId="0B97FB07" w14:textId="77777777" w:rsidR="008F1131" w:rsidRPr="00FC59E2" w:rsidRDefault="008F1131" w:rsidP="00FC59E2">
            <w:pPr>
              <w:pStyle w:val="Prrafodelista"/>
              <w:numPr>
                <w:ilvl w:val="0"/>
                <w:numId w:val="24"/>
              </w:numPr>
              <w:spacing w:after="0" w:line="240" w:lineRule="auto"/>
              <w:contextualSpacing w:val="0"/>
              <w:jc w:val="both"/>
              <w:rPr>
                <w:rFonts w:eastAsia="Arial" w:cstheme="minorHAnsi"/>
                <w:sz w:val="20"/>
                <w:szCs w:val="20"/>
              </w:rPr>
            </w:pPr>
            <w:r w:rsidRPr="00FC59E2">
              <w:rPr>
                <w:rFonts w:eastAsia="Arial" w:cstheme="minorHAnsi"/>
                <w:color w:val="000000" w:themeColor="text1"/>
                <w:sz w:val="20"/>
                <w:szCs w:val="20"/>
              </w:rPr>
              <w:t>Por la intervención de vía pública:</w:t>
            </w:r>
          </w:p>
        </w:tc>
        <w:tc>
          <w:tcPr>
            <w:tcW w:w="1545" w:type="dxa"/>
            <w:tcBorders>
              <w:top w:val="nil"/>
              <w:left w:val="nil"/>
              <w:bottom w:val="single" w:sz="4" w:space="0" w:color="auto"/>
              <w:right w:val="single" w:sz="4" w:space="0" w:color="auto"/>
            </w:tcBorders>
            <w:shd w:val="clear" w:color="auto" w:fill="auto"/>
            <w:noWrap/>
            <w:hideMark/>
          </w:tcPr>
          <w:p w14:paraId="6085FAEE" w14:textId="77777777" w:rsidR="008F1131" w:rsidRPr="00FC59E2" w:rsidRDefault="008F1131" w:rsidP="00FC59E2">
            <w:pPr>
              <w:spacing w:after="0" w:line="240" w:lineRule="auto"/>
              <w:jc w:val="both"/>
              <w:rPr>
                <w:rFonts w:eastAsia="Arial" w:cstheme="minorHAnsi"/>
                <w:sz w:val="20"/>
                <w:szCs w:val="20"/>
              </w:rPr>
            </w:pPr>
          </w:p>
        </w:tc>
        <w:tc>
          <w:tcPr>
            <w:tcW w:w="1217" w:type="dxa"/>
            <w:tcBorders>
              <w:top w:val="nil"/>
              <w:left w:val="nil"/>
              <w:bottom w:val="single" w:sz="4" w:space="0" w:color="auto"/>
              <w:right w:val="single" w:sz="4" w:space="0" w:color="auto"/>
            </w:tcBorders>
            <w:shd w:val="clear" w:color="auto" w:fill="auto"/>
            <w:vAlign w:val="center"/>
            <w:hideMark/>
          </w:tcPr>
          <w:p w14:paraId="0EF86FEE" w14:textId="77777777" w:rsidR="008F1131" w:rsidRPr="00FC59E2" w:rsidRDefault="008F1131" w:rsidP="00FC59E2">
            <w:pPr>
              <w:spacing w:after="0" w:line="240" w:lineRule="auto"/>
              <w:jc w:val="right"/>
              <w:rPr>
                <w:rFonts w:eastAsia="Arial" w:cstheme="minorHAnsi"/>
                <w:sz w:val="20"/>
                <w:szCs w:val="20"/>
              </w:rPr>
            </w:pPr>
          </w:p>
        </w:tc>
      </w:tr>
      <w:tr w:rsidR="008F1131" w:rsidRPr="00FC59E2" w14:paraId="0B380ACC"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250B9EF1" w14:textId="77777777" w:rsidR="008F1131" w:rsidRPr="00FC59E2" w:rsidRDefault="008F1131" w:rsidP="00FC59E2">
            <w:pPr>
              <w:spacing w:after="0" w:line="240" w:lineRule="auto"/>
              <w:jc w:val="both"/>
              <w:rPr>
                <w:rFonts w:eastAsia="Arial" w:cstheme="minorHAnsi"/>
                <w:color w:val="000000" w:themeColor="text1"/>
                <w:sz w:val="20"/>
                <w:szCs w:val="20"/>
              </w:rPr>
            </w:pPr>
            <w:r w:rsidRPr="00FC59E2">
              <w:rPr>
                <w:rFonts w:eastAsia="Arial" w:cstheme="minorHAnsi"/>
                <w:color w:val="000000" w:themeColor="text1"/>
                <w:sz w:val="20"/>
                <w:szCs w:val="20"/>
              </w:rPr>
              <w:t>1. Con la finalidad de intervenir por modificación de banquetas para elaboración de rampas, accesos o arriates.</w:t>
            </w:r>
          </w:p>
          <w:p w14:paraId="49DD3886" w14:textId="77777777" w:rsidR="008F1131" w:rsidRPr="00FC59E2" w:rsidRDefault="008F1131" w:rsidP="00FC59E2">
            <w:pPr>
              <w:spacing w:after="0" w:line="240" w:lineRule="auto"/>
              <w:ind w:left="708"/>
              <w:jc w:val="both"/>
              <w:rPr>
                <w:rFonts w:eastAsia="Arial" w:cstheme="minorHAnsi"/>
                <w:color w:val="000000" w:themeColor="text1"/>
                <w:sz w:val="20"/>
                <w:szCs w:val="20"/>
              </w:rPr>
            </w:pPr>
          </w:p>
        </w:tc>
        <w:tc>
          <w:tcPr>
            <w:tcW w:w="1545" w:type="dxa"/>
            <w:tcBorders>
              <w:top w:val="nil"/>
              <w:left w:val="nil"/>
              <w:bottom w:val="single" w:sz="4" w:space="0" w:color="auto"/>
              <w:right w:val="single" w:sz="4" w:space="0" w:color="auto"/>
            </w:tcBorders>
            <w:shd w:val="clear" w:color="auto" w:fill="auto"/>
            <w:noWrap/>
            <w:hideMark/>
          </w:tcPr>
          <w:p w14:paraId="46CE56A1" w14:textId="77777777" w:rsidR="008F1131" w:rsidRPr="00FC59E2" w:rsidRDefault="008F1131" w:rsidP="00FC59E2">
            <w:pPr>
              <w:spacing w:after="0" w:line="240" w:lineRule="auto"/>
              <w:jc w:val="center"/>
              <w:rPr>
                <w:rFonts w:eastAsia="Arial" w:cstheme="minorHAnsi"/>
                <w:sz w:val="20"/>
                <w:szCs w:val="20"/>
              </w:rPr>
            </w:pPr>
            <w:proofErr w:type="spellStart"/>
            <w:r w:rsidRPr="00FC59E2">
              <w:rPr>
                <w:rFonts w:eastAsia="Arial" w:cstheme="minorHAnsi"/>
                <w:sz w:val="20"/>
                <w:szCs w:val="20"/>
              </w:rPr>
              <w:t>m2</w:t>
            </w:r>
            <w:proofErr w:type="spellEnd"/>
          </w:p>
        </w:tc>
        <w:tc>
          <w:tcPr>
            <w:tcW w:w="1217" w:type="dxa"/>
            <w:tcBorders>
              <w:top w:val="nil"/>
              <w:left w:val="nil"/>
              <w:bottom w:val="single" w:sz="4" w:space="0" w:color="auto"/>
              <w:right w:val="single" w:sz="4" w:space="0" w:color="auto"/>
            </w:tcBorders>
            <w:shd w:val="clear" w:color="auto" w:fill="auto"/>
            <w:vAlign w:val="center"/>
            <w:hideMark/>
          </w:tcPr>
          <w:p w14:paraId="74DE322E" w14:textId="77777777" w:rsidR="008F1131" w:rsidRPr="00FC59E2" w:rsidRDefault="008F1131" w:rsidP="00FC59E2">
            <w:pPr>
              <w:spacing w:after="0" w:line="240" w:lineRule="auto"/>
              <w:jc w:val="right"/>
              <w:rPr>
                <w:rFonts w:eastAsia="Arial" w:cstheme="minorHAnsi"/>
                <w:sz w:val="20"/>
                <w:szCs w:val="20"/>
              </w:rPr>
            </w:pPr>
            <w:r w:rsidRPr="00FC59E2">
              <w:rPr>
                <w:rFonts w:eastAsia="Arial" w:cstheme="minorHAnsi"/>
                <w:sz w:val="20"/>
                <w:szCs w:val="20"/>
              </w:rPr>
              <w:t>$4.86</w:t>
            </w:r>
          </w:p>
        </w:tc>
      </w:tr>
      <w:tr w:rsidR="008F1131" w:rsidRPr="00FC59E2" w14:paraId="2CCA6A47" w14:textId="77777777" w:rsidTr="00FD5D15">
        <w:trPr>
          <w:trHeight w:val="567"/>
        </w:trPr>
        <w:tc>
          <w:tcPr>
            <w:tcW w:w="6071" w:type="dxa"/>
            <w:tcBorders>
              <w:top w:val="nil"/>
              <w:left w:val="single" w:sz="4" w:space="0" w:color="auto"/>
              <w:bottom w:val="single" w:sz="4" w:space="0" w:color="auto"/>
              <w:right w:val="single" w:sz="4" w:space="0" w:color="auto"/>
            </w:tcBorders>
            <w:shd w:val="clear" w:color="auto" w:fill="auto"/>
            <w:hideMark/>
          </w:tcPr>
          <w:p w14:paraId="0002DFCC" w14:textId="77777777" w:rsidR="008F1131" w:rsidRPr="00FC59E2" w:rsidRDefault="008F1131" w:rsidP="00FC59E2">
            <w:pPr>
              <w:spacing w:after="0" w:line="240" w:lineRule="auto"/>
              <w:jc w:val="both"/>
              <w:rPr>
                <w:rFonts w:eastAsia="Arial" w:cstheme="minorHAnsi"/>
                <w:sz w:val="20"/>
                <w:szCs w:val="20"/>
              </w:rPr>
            </w:pPr>
            <w:r w:rsidRPr="00FC59E2">
              <w:rPr>
                <w:rFonts w:eastAsia="Arial" w:cstheme="minorHAnsi"/>
                <w:color w:val="000000" w:themeColor="text1"/>
                <w:sz w:val="20"/>
                <w:szCs w:val="20"/>
              </w:rPr>
              <w:t>2. Con la finalidad de intervenir con ejecución de obra para alojo de infraestructura, redes e instalaciones.</w:t>
            </w:r>
          </w:p>
        </w:tc>
        <w:tc>
          <w:tcPr>
            <w:tcW w:w="1545" w:type="dxa"/>
            <w:tcBorders>
              <w:top w:val="nil"/>
              <w:left w:val="nil"/>
              <w:bottom w:val="single" w:sz="4" w:space="0" w:color="auto"/>
              <w:right w:val="single" w:sz="4" w:space="0" w:color="auto"/>
            </w:tcBorders>
            <w:shd w:val="clear" w:color="auto" w:fill="auto"/>
            <w:noWrap/>
            <w:hideMark/>
          </w:tcPr>
          <w:p w14:paraId="0950449E" w14:textId="77777777" w:rsidR="008F1131" w:rsidRPr="00FC59E2" w:rsidRDefault="008F1131" w:rsidP="00FC59E2">
            <w:pPr>
              <w:spacing w:after="0" w:line="240" w:lineRule="auto"/>
              <w:jc w:val="center"/>
              <w:rPr>
                <w:rFonts w:eastAsia="Arial" w:cstheme="minorHAnsi"/>
                <w:sz w:val="20"/>
                <w:szCs w:val="20"/>
              </w:rPr>
            </w:pPr>
            <w:r w:rsidRPr="00FC59E2">
              <w:rPr>
                <w:rFonts w:eastAsia="Arial" w:cstheme="minorHAnsi"/>
                <w:sz w:val="20"/>
                <w:szCs w:val="20"/>
              </w:rPr>
              <w:t>Metro lineal</w:t>
            </w:r>
          </w:p>
        </w:tc>
        <w:tc>
          <w:tcPr>
            <w:tcW w:w="1217" w:type="dxa"/>
            <w:tcBorders>
              <w:top w:val="nil"/>
              <w:left w:val="nil"/>
              <w:bottom w:val="single" w:sz="4" w:space="0" w:color="auto"/>
              <w:right w:val="single" w:sz="4" w:space="0" w:color="auto"/>
            </w:tcBorders>
            <w:shd w:val="clear" w:color="auto" w:fill="auto"/>
            <w:vAlign w:val="center"/>
            <w:hideMark/>
          </w:tcPr>
          <w:p w14:paraId="67651B05" w14:textId="77777777" w:rsidR="008F1131" w:rsidRPr="00FC59E2" w:rsidRDefault="008F1131" w:rsidP="00FC59E2">
            <w:pPr>
              <w:spacing w:after="0" w:line="240" w:lineRule="auto"/>
              <w:jc w:val="right"/>
              <w:rPr>
                <w:rFonts w:eastAsia="Arial" w:cstheme="minorHAnsi"/>
                <w:sz w:val="20"/>
                <w:szCs w:val="20"/>
              </w:rPr>
            </w:pPr>
            <w:r w:rsidRPr="00FC59E2">
              <w:rPr>
                <w:rFonts w:eastAsia="Arial" w:cstheme="minorHAnsi"/>
                <w:sz w:val="20"/>
                <w:szCs w:val="20"/>
              </w:rPr>
              <w:t>$3.03</w:t>
            </w:r>
          </w:p>
        </w:tc>
      </w:tr>
    </w:tbl>
    <w:p w14:paraId="6C5BEFE5" w14:textId="77777777" w:rsidR="008F1131" w:rsidRPr="00FC59E2" w:rsidRDefault="008F1131" w:rsidP="00FC59E2">
      <w:pPr>
        <w:spacing w:after="0" w:line="240" w:lineRule="auto"/>
        <w:jc w:val="both"/>
        <w:rPr>
          <w:rFonts w:cstheme="minorHAnsi"/>
          <w:sz w:val="20"/>
          <w:szCs w:val="20"/>
        </w:rPr>
      </w:pPr>
    </w:p>
    <w:p w14:paraId="1E0F16AF" w14:textId="77777777" w:rsidR="008F1131" w:rsidRPr="00FC59E2" w:rsidRDefault="008F1131" w:rsidP="00FC59E2">
      <w:pPr>
        <w:spacing w:after="0" w:line="240" w:lineRule="auto"/>
        <w:jc w:val="both"/>
        <w:rPr>
          <w:rFonts w:cstheme="minorHAnsi"/>
          <w:sz w:val="20"/>
          <w:szCs w:val="20"/>
        </w:rPr>
      </w:pPr>
    </w:p>
    <w:p w14:paraId="43E6000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NOVENO</w:t>
      </w:r>
    </w:p>
    <w:p w14:paraId="699BFF2E"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DE LA DIRECCIÓN DE CATASTRO</w:t>
      </w:r>
    </w:p>
    <w:p w14:paraId="20998478" w14:textId="77777777" w:rsidR="008F1131" w:rsidRPr="00FC59E2" w:rsidRDefault="008F1131" w:rsidP="00FC59E2">
      <w:pPr>
        <w:spacing w:after="0" w:line="240" w:lineRule="auto"/>
        <w:jc w:val="both"/>
        <w:rPr>
          <w:rFonts w:cstheme="minorHAnsi"/>
          <w:b/>
          <w:bCs/>
          <w:sz w:val="20"/>
          <w:szCs w:val="20"/>
        </w:rPr>
      </w:pPr>
    </w:p>
    <w:p w14:paraId="3C7BB3A1" w14:textId="77777777" w:rsidR="008F1131" w:rsidRPr="00FC59E2" w:rsidRDefault="008F1131" w:rsidP="00FC59E2">
      <w:pPr>
        <w:spacing w:after="0" w:line="240" w:lineRule="auto"/>
        <w:jc w:val="both"/>
        <w:rPr>
          <w:rFonts w:cstheme="minorHAnsi"/>
          <w:sz w:val="20"/>
          <w:szCs w:val="20"/>
        </w:rPr>
      </w:pPr>
      <w:bookmarkStart w:id="11" w:name="Catastro"/>
      <w:r w:rsidRPr="00FC59E2">
        <w:rPr>
          <w:rFonts w:cstheme="minorHAnsi"/>
          <w:b/>
          <w:bCs/>
          <w:sz w:val="20"/>
          <w:szCs w:val="20"/>
        </w:rPr>
        <w:t>Artículo</w:t>
      </w:r>
      <w:bookmarkEnd w:id="11"/>
      <w:r w:rsidRPr="00FC59E2">
        <w:rPr>
          <w:rFonts w:cstheme="minorHAnsi"/>
          <w:b/>
          <w:bCs/>
          <w:sz w:val="20"/>
          <w:szCs w:val="20"/>
        </w:rPr>
        <w:t xml:space="preserve"> 14.</w:t>
      </w:r>
      <w:r w:rsidRPr="00FC59E2">
        <w:rPr>
          <w:rFonts w:cstheme="minorHAnsi"/>
          <w:sz w:val="20"/>
          <w:szCs w:val="20"/>
        </w:rPr>
        <w:t xml:space="preserve"> Por la expedición de la Cédula Catastral, se cobrará por lote </w:t>
      </w:r>
      <w:proofErr w:type="gramStart"/>
      <w:r w:rsidRPr="00FC59E2">
        <w:rPr>
          <w:rFonts w:cstheme="minorHAnsi"/>
          <w:sz w:val="20"/>
          <w:szCs w:val="20"/>
        </w:rPr>
        <w:t>de acuerdo a</w:t>
      </w:r>
      <w:proofErr w:type="gramEnd"/>
      <w:r w:rsidRPr="00FC59E2">
        <w:rPr>
          <w:rFonts w:cstheme="minorHAnsi"/>
          <w:sz w:val="20"/>
          <w:szCs w:val="20"/>
        </w:rPr>
        <w:t xml:space="preserve"> las siguientes:</w:t>
      </w:r>
    </w:p>
    <w:p w14:paraId="70A6FEA1" w14:textId="77777777" w:rsidR="008F1131" w:rsidRPr="00FC59E2" w:rsidRDefault="008F1131" w:rsidP="00FC59E2">
      <w:pPr>
        <w:spacing w:after="0" w:line="240" w:lineRule="auto"/>
        <w:jc w:val="both"/>
        <w:rPr>
          <w:rFonts w:cstheme="minorHAnsi"/>
          <w:sz w:val="20"/>
          <w:szCs w:val="20"/>
        </w:rPr>
      </w:pPr>
    </w:p>
    <w:p w14:paraId="518349D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6"/>
        <w:gridCol w:w="1659"/>
      </w:tblGrid>
      <w:tr w:rsidR="008F1131" w:rsidRPr="00FC59E2" w14:paraId="6CA3BAC5" w14:textId="77777777" w:rsidTr="00FC59E2">
        <w:trPr>
          <w:trHeight w:val="415"/>
          <w:jc w:val="center"/>
        </w:trPr>
        <w:tc>
          <w:tcPr>
            <w:tcW w:w="4019" w:type="pct"/>
            <w:hideMark/>
          </w:tcPr>
          <w:p w14:paraId="34B4B7E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Lote con superficie hasta 120.00 m²</w:t>
            </w:r>
          </w:p>
        </w:tc>
        <w:tc>
          <w:tcPr>
            <w:tcW w:w="981" w:type="pct"/>
            <w:noWrap/>
            <w:vAlign w:val="center"/>
            <w:hideMark/>
          </w:tcPr>
          <w:p w14:paraId="14005AA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$78.54</w:t>
            </w:r>
          </w:p>
        </w:tc>
      </w:tr>
      <w:tr w:rsidR="008F1131" w:rsidRPr="00FC59E2" w14:paraId="41A469E1" w14:textId="77777777" w:rsidTr="00FC59E2">
        <w:trPr>
          <w:trHeight w:val="421"/>
          <w:jc w:val="center"/>
        </w:trPr>
        <w:tc>
          <w:tcPr>
            <w:tcW w:w="4019" w:type="pct"/>
            <w:hideMark/>
          </w:tcPr>
          <w:p w14:paraId="6041178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 Lote con superficie mayor de 120.00 m² y hasta 999.99 </w:t>
            </w:r>
            <w:proofErr w:type="spellStart"/>
            <w:r w:rsidRPr="00FC59E2">
              <w:rPr>
                <w:rFonts w:cstheme="minorHAnsi"/>
                <w:sz w:val="20"/>
                <w:szCs w:val="20"/>
              </w:rPr>
              <w:t>m2</w:t>
            </w:r>
            <w:proofErr w:type="spellEnd"/>
          </w:p>
        </w:tc>
        <w:tc>
          <w:tcPr>
            <w:tcW w:w="981" w:type="pct"/>
            <w:noWrap/>
            <w:vAlign w:val="center"/>
            <w:hideMark/>
          </w:tcPr>
          <w:p w14:paraId="3C3112A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$147.33</w:t>
            </w:r>
          </w:p>
        </w:tc>
      </w:tr>
      <w:tr w:rsidR="008F1131" w:rsidRPr="00FC59E2" w14:paraId="1AC6D9AB" w14:textId="77777777" w:rsidTr="00FC59E2">
        <w:trPr>
          <w:trHeight w:val="399"/>
          <w:jc w:val="center"/>
        </w:trPr>
        <w:tc>
          <w:tcPr>
            <w:tcW w:w="4019" w:type="pct"/>
            <w:hideMark/>
          </w:tcPr>
          <w:p w14:paraId="5B7EA9D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III. Lote con superficie de 1,000.00 </w:t>
            </w:r>
            <w:proofErr w:type="spellStart"/>
            <w:r w:rsidRPr="00FC59E2">
              <w:rPr>
                <w:rFonts w:cstheme="minorHAnsi"/>
                <w:sz w:val="20"/>
                <w:szCs w:val="20"/>
              </w:rPr>
              <w:t>mts2</w:t>
            </w:r>
            <w:proofErr w:type="spellEnd"/>
            <w:r w:rsidRPr="00FC59E2">
              <w:rPr>
                <w:rFonts w:cstheme="minorHAnsi"/>
                <w:sz w:val="20"/>
                <w:szCs w:val="20"/>
              </w:rPr>
              <w:t xml:space="preserve"> en adelante y </w:t>
            </w:r>
          </w:p>
        </w:tc>
        <w:tc>
          <w:tcPr>
            <w:tcW w:w="981" w:type="pct"/>
            <w:noWrap/>
            <w:vAlign w:val="center"/>
            <w:hideMark/>
          </w:tcPr>
          <w:p w14:paraId="2546736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$785.67</w:t>
            </w:r>
          </w:p>
        </w:tc>
      </w:tr>
      <w:tr w:rsidR="008F1131" w:rsidRPr="00FC59E2" w14:paraId="386F3DED" w14:textId="77777777" w:rsidTr="00FC59E2">
        <w:trPr>
          <w:trHeight w:val="433"/>
          <w:jc w:val="center"/>
        </w:trPr>
        <w:tc>
          <w:tcPr>
            <w:tcW w:w="4019" w:type="pct"/>
            <w:hideMark/>
          </w:tcPr>
          <w:p w14:paraId="59992A0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IV. Lote Parcelario </w:t>
            </w:r>
          </w:p>
        </w:tc>
        <w:tc>
          <w:tcPr>
            <w:tcW w:w="981" w:type="pct"/>
            <w:noWrap/>
            <w:vAlign w:val="center"/>
            <w:hideMark/>
          </w:tcPr>
          <w:p w14:paraId="63EDE4C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$785.67</w:t>
            </w:r>
          </w:p>
        </w:tc>
      </w:tr>
    </w:tbl>
    <w:p w14:paraId="1EA78271" w14:textId="77777777" w:rsidR="008F1131" w:rsidRPr="00FC59E2" w:rsidRDefault="008F1131" w:rsidP="00FC59E2">
      <w:pPr>
        <w:spacing w:after="0" w:line="240" w:lineRule="auto"/>
        <w:jc w:val="both"/>
        <w:rPr>
          <w:rFonts w:cstheme="minorHAnsi"/>
          <w:sz w:val="20"/>
          <w:szCs w:val="20"/>
        </w:rPr>
      </w:pPr>
    </w:p>
    <w:p w14:paraId="1B43FE9F" w14:textId="77777777" w:rsidR="008F1131" w:rsidRPr="00FC59E2" w:rsidRDefault="008F1131" w:rsidP="00FC59E2">
      <w:pPr>
        <w:spacing w:after="0" w:line="240" w:lineRule="auto"/>
        <w:jc w:val="both"/>
        <w:rPr>
          <w:rFonts w:cstheme="minorHAnsi"/>
          <w:sz w:val="20"/>
          <w:szCs w:val="20"/>
        </w:rPr>
      </w:pPr>
    </w:p>
    <w:p w14:paraId="1A8BDDE0" w14:textId="77777777" w:rsidR="008F1131" w:rsidRPr="00FC59E2" w:rsidRDefault="008F1131" w:rsidP="00FC59E2">
      <w:pPr>
        <w:spacing w:after="0" w:line="240" w:lineRule="auto"/>
        <w:jc w:val="both"/>
        <w:rPr>
          <w:rFonts w:cstheme="minorHAnsi"/>
          <w:sz w:val="20"/>
          <w:szCs w:val="20"/>
        </w:rPr>
      </w:pPr>
    </w:p>
    <w:p w14:paraId="02CB922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w:t>
      </w:r>
    </w:p>
    <w:p w14:paraId="56B18E7F"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DEL INSTITUTO MUNICIPAL DE VIVIENDA DE IRAPUATO, GUANAJUATO</w:t>
      </w:r>
    </w:p>
    <w:p w14:paraId="74B472CE" w14:textId="77777777" w:rsidR="008F1131" w:rsidRPr="00FC59E2" w:rsidRDefault="008F1131" w:rsidP="00FC59E2">
      <w:pPr>
        <w:spacing w:after="0" w:line="240" w:lineRule="auto"/>
        <w:jc w:val="both"/>
        <w:rPr>
          <w:rFonts w:cstheme="minorHAnsi"/>
          <w:b/>
          <w:bCs/>
          <w:sz w:val="20"/>
          <w:szCs w:val="20"/>
        </w:rPr>
      </w:pPr>
    </w:p>
    <w:p w14:paraId="49A5436B" w14:textId="77777777" w:rsidR="008F1131" w:rsidRPr="00FC59E2" w:rsidRDefault="008F1131" w:rsidP="00FC59E2">
      <w:pPr>
        <w:spacing w:after="0" w:line="240" w:lineRule="auto"/>
        <w:jc w:val="both"/>
        <w:rPr>
          <w:rFonts w:cstheme="minorHAnsi"/>
          <w:sz w:val="20"/>
          <w:szCs w:val="20"/>
        </w:rPr>
      </w:pPr>
      <w:bookmarkStart w:id="12" w:name="IMuVI"/>
      <w:r w:rsidRPr="00FC59E2">
        <w:rPr>
          <w:rFonts w:cstheme="minorHAnsi"/>
          <w:b/>
          <w:bCs/>
          <w:sz w:val="20"/>
          <w:szCs w:val="20"/>
        </w:rPr>
        <w:t>Artículo</w:t>
      </w:r>
      <w:bookmarkEnd w:id="12"/>
      <w:r w:rsidRPr="00FC59E2">
        <w:rPr>
          <w:rFonts w:cstheme="minorHAnsi"/>
          <w:b/>
          <w:bCs/>
          <w:sz w:val="20"/>
          <w:szCs w:val="20"/>
        </w:rPr>
        <w:t xml:space="preserve"> 15.</w:t>
      </w:r>
      <w:r w:rsidRPr="00FC59E2">
        <w:rPr>
          <w:rFonts w:cstheme="minorHAnsi"/>
          <w:sz w:val="20"/>
          <w:szCs w:val="20"/>
        </w:rPr>
        <w:t xml:space="preserve"> Por los servicios que presta el Instituto Municipal de Vivienda de Irapuato, Guanajuato, a la ciudadanía en general, se causarán y liquidarán, conforme a las siguientes:</w:t>
      </w:r>
    </w:p>
    <w:p w14:paraId="64184001" w14:textId="77777777" w:rsidR="008F1131" w:rsidRPr="00FC59E2" w:rsidRDefault="008F1131" w:rsidP="00FC59E2">
      <w:pPr>
        <w:spacing w:after="0" w:line="240" w:lineRule="auto"/>
        <w:jc w:val="both"/>
        <w:rPr>
          <w:rFonts w:cstheme="minorHAnsi"/>
          <w:sz w:val="20"/>
          <w:szCs w:val="20"/>
        </w:rPr>
      </w:pPr>
    </w:p>
    <w:p w14:paraId="115C41EE"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8859" w:type="dxa"/>
        <w:jc w:val="center"/>
        <w:tblCellMar>
          <w:left w:w="70" w:type="dxa"/>
          <w:right w:w="70" w:type="dxa"/>
        </w:tblCellMar>
        <w:tblLook w:val="04A0" w:firstRow="1" w:lastRow="0" w:firstColumn="1" w:lastColumn="0" w:noHBand="0" w:noVBand="1"/>
      </w:tblPr>
      <w:tblGrid>
        <w:gridCol w:w="7016"/>
        <w:gridCol w:w="1843"/>
      </w:tblGrid>
      <w:tr w:rsidR="008F1131" w:rsidRPr="00FC59E2" w14:paraId="65DA5147" w14:textId="77777777" w:rsidTr="00FC59E2">
        <w:trPr>
          <w:trHeight w:val="361"/>
          <w:jc w:val="center"/>
        </w:trPr>
        <w:tc>
          <w:tcPr>
            <w:tcW w:w="7016" w:type="dxa"/>
            <w:tcBorders>
              <w:top w:val="single" w:sz="4" w:space="0" w:color="auto"/>
              <w:left w:val="single" w:sz="4" w:space="0" w:color="auto"/>
              <w:bottom w:val="single" w:sz="4" w:space="0" w:color="auto"/>
              <w:right w:val="single" w:sz="4" w:space="0" w:color="auto"/>
            </w:tcBorders>
            <w:shd w:val="clear" w:color="auto" w:fill="auto"/>
            <w:noWrap/>
            <w:hideMark/>
          </w:tcPr>
          <w:p w14:paraId="1B59F9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Constancia de liberación de Adeudo</w:t>
            </w:r>
          </w:p>
        </w:tc>
        <w:tc>
          <w:tcPr>
            <w:tcW w:w="1843" w:type="dxa"/>
            <w:tcBorders>
              <w:top w:val="single" w:sz="4" w:space="0" w:color="auto"/>
              <w:left w:val="nil"/>
              <w:bottom w:val="single" w:sz="4" w:space="0" w:color="auto"/>
              <w:right w:val="single" w:sz="4" w:space="0" w:color="auto"/>
            </w:tcBorders>
            <w:shd w:val="clear" w:color="auto" w:fill="auto"/>
            <w:noWrap/>
            <w:hideMark/>
          </w:tcPr>
          <w:p w14:paraId="65C8DD2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$175.96</w:t>
            </w:r>
          </w:p>
        </w:tc>
      </w:tr>
      <w:tr w:rsidR="008F1131" w:rsidRPr="00FC59E2" w14:paraId="2BE0D0E1" w14:textId="77777777" w:rsidTr="00FC59E2">
        <w:trPr>
          <w:trHeight w:val="423"/>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036CFEA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Escrituración en fraccionamientos del IMUVII</w:t>
            </w:r>
          </w:p>
        </w:tc>
        <w:tc>
          <w:tcPr>
            <w:tcW w:w="1843" w:type="dxa"/>
            <w:tcBorders>
              <w:top w:val="nil"/>
              <w:left w:val="nil"/>
              <w:bottom w:val="single" w:sz="4" w:space="0" w:color="auto"/>
              <w:right w:val="single" w:sz="4" w:space="0" w:color="auto"/>
            </w:tcBorders>
            <w:shd w:val="clear" w:color="auto" w:fill="auto"/>
            <w:noWrap/>
            <w:hideMark/>
          </w:tcPr>
          <w:p w14:paraId="077197F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$890.45</w:t>
            </w:r>
          </w:p>
        </w:tc>
      </w:tr>
      <w:tr w:rsidR="008F1131" w:rsidRPr="00FC59E2" w14:paraId="5CE7FB61" w14:textId="77777777" w:rsidTr="00FC59E2">
        <w:trPr>
          <w:trHeight w:val="401"/>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6ABA06E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Escrituración de Lotes de asentamientos regularizados</w:t>
            </w:r>
          </w:p>
        </w:tc>
        <w:tc>
          <w:tcPr>
            <w:tcW w:w="1843" w:type="dxa"/>
            <w:tcBorders>
              <w:top w:val="nil"/>
              <w:left w:val="nil"/>
              <w:bottom w:val="single" w:sz="4" w:space="0" w:color="auto"/>
              <w:right w:val="single" w:sz="4" w:space="0" w:color="auto"/>
            </w:tcBorders>
            <w:noWrap/>
            <w:hideMark/>
          </w:tcPr>
          <w:p w14:paraId="7DA7AA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$1,725.68</w:t>
            </w:r>
          </w:p>
          <w:p w14:paraId="2443ED01" w14:textId="77777777" w:rsidR="008F1131" w:rsidRPr="00FC59E2" w:rsidRDefault="008F1131" w:rsidP="00FC59E2">
            <w:pPr>
              <w:spacing w:after="0" w:line="240" w:lineRule="auto"/>
              <w:jc w:val="right"/>
              <w:rPr>
                <w:rFonts w:cstheme="minorHAnsi"/>
                <w:sz w:val="20"/>
                <w:szCs w:val="20"/>
              </w:rPr>
            </w:pPr>
          </w:p>
        </w:tc>
      </w:tr>
      <w:tr w:rsidR="008F1131" w:rsidRPr="00FC59E2" w14:paraId="0F9DA8EB" w14:textId="77777777" w:rsidTr="00FC59E2">
        <w:trPr>
          <w:trHeight w:val="421"/>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4AA3A50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Devolución de documentos por cancelación de trámite de escrituración</w:t>
            </w:r>
          </w:p>
        </w:tc>
        <w:tc>
          <w:tcPr>
            <w:tcW w:w="1843" w:type="dxa"/>
            <w:tcBorders>
              <w:top w:val="nil"/>
              <w:left w:val="nil"/>
              <w:bottom w:val="single" w:sz="4" w:space="0" w:color="auto"/>
              <w:right w:val="single" w:sz="4" w:space="0" w:color="auto"/>
            </w:tcBorders>
            <w:shd w:val="clear" w:color="auto" w:fill="auto"/>
            <w:noWrap/>
            <w:hideMark/>
          </w:tcPr>
          <w:p w14:paraId="02FF1A3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$175.96</w:t>
            </w:r>
          </w:p>
        </w:tc>
      </w:tr>
      <w:tr w:rsidR="008F1131" w:rsidRPr="00FC59E2" w14:paraId="042B7927" w14:textId="77777777" w:rsidTr="00FC59E2">
        <w:trPr>
          <w:trHeight w:val="413"/>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2E65F9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Copia certificada de contrato y/o convenio (por página)</w:t>
            </w:r>
          </w:p>
        </w:tc>
        <w:tc>
          <w:tcPr>
            <w:tcW w:w="1843" w:type="dxa"/>
            <w:tcBorders>
              <w:top w:val="nil"/>
              <w:left w:val="nil"/>
              <w:bottom w:val="single" w:sz="4" w:space="0" w:color="auto"/>
              <w:right w:val="single" w:sz="4" w:space="0" w:color="auto"/>
            </w:tcBorders>
            <w:shd w:val="clear" w:color="auto" w:fill="auto"/>
            <w:noWrap/>
            <w:hideMark/>
          </w:tcPr>
          <w:p w14:paraId="19198C6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$8.57</w:t>
            </w:r>
          </w:p>
        </w:tc>
      </w:tr>
      <w:tr w:rsidR="008F1131" w:rsidRPr="00FC59E2" w14:paraId="1DCFE423" w14:textId="77777777" w:rsidTr="00FC59E2">
        <w:trPr>
          <w:trHeight w:val="419"/>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12D36F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Convenio modificatorio de cambio de beneficiario</w:t>
            </w:r>
          </w:p>
        </w:tc>
        <w:tc>
          <w:tcPr>
            <w:tcW w:w="1843" w:type="dxa"/>
            <w:tcBorders>
              <w:top w:val="nil"/>
              <w:left w:val="nil"/>
              <w:bottom w:val="single" w:sz="4" w:space="0" w:color="auto"/>
              <w:right w:val="single" w:sz="4" w:space="0" w:color="auto"/>
            </w:tcBorders>
            <w:shd w:val="clear" w:color="auto" w:fill="auto"/>
            <w:noWrap/>
            <w:hideMark/>
          </w:tcPr>
          <w:p w14:paraId="547168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$147.86</w:t>
            </w:r>
          </w:p>
        </w:tc>
      </w:tr>
      <w:tr w:rsidR="008F1131" w:rsidRPr="00FC59E2" w14:paraId="088228E8" w14:textId="77777777" w:rsidTr="007361DD">
        <w:trPr>
          <w:trHeight w:val="411"/>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4B6FD8F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Contrato de reconocimiento de derechos por fallecimiento</w:t>
            </w:r>
          </w:p>
        </w:tc>
        <w:tc>
          <w:tcPr>
            <w:tcW w:w="1843" w:type="dxa"/>
            <w:tcBorders>
              <w:top w:val="nil"/>
              <w:left w:val="nil"/>
              <w:bottom w:val="single" w:sz="4" w:space="0" w:color="auto"/>
              <w:right w:val="single" w:sz="4" w:space="0" w:color="auto"/>
            </w:tcBorders>
            <w:shd w:val="clear" w:color="auto" w:fill="auto"/>
            <w:noWrap/>
            <w:hideMark/>
          </w:tcPr>
          <w:p w14:paraId="1CE4970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$147.86</w:t>
            </w:r>
          </w:p>
        </w:tc>
      </w:tr>
      <w:tr w:rsidR="008F1131" w:rsidRPr="00FC59E2" w14:paraId="6BF405E2" w14:textId="77777777" w:rsidTr="007361DD">
        <w:trPr>
          <w:trHeight w:val="417"/>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0468057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Contrato de reconocimiento de derechos</w:t>
            </w:r>
          </w:p>
        </w:tc>
        <w:tc>
          <w:tcPr>
            <w:tcW w:w="1843" w:type="dxa"/>
            <w:tcBorders>
              <w:top w:val="nil"/>
              <w:left w:val="nil"/>
              <w:bottom w:val="single" w:sz="4" w:space="0" w:color="auto"/>
              <w:right w:val="single" w:sz="4" w:space="0" w:color="auto"/>
            </w:tcBorders>
            <w:shd w:val="clear" w:color="auto" w:fill="auto"/>
            <w:noWrap/>
            <w:hideMark/>
          </w:tcPr>
          <w:p w14:paraId="25A5FD5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$147.86</w:t>
            </w:r>
          </w:p>
        </w:tc>
      </w:tr>
      <w:tr w:rsidR="008F1131" w:rsidRPr="00FC59E2" w14:paraId="67AE107E" w14:textId="77777777" w:rsidTr="007361DD">
        <w:trPr>
          <w:trHeight w:val="288"/>
          <w:jc w:val="center"/>
        </w:trPr>
        <w:tc>
          <w:tcPr>
            <w:tcW w:w="7016" w:type="dxa"/>
            <w:tcBorders>
              <w:top w:val="nil"/>
              <w:left w:val="single" w:sz="4" w:space="0" w:color="auto"/>
              <w:bottom w:val="single" w:sz="4" w:space="0" w:color="auto"/>
              <w:right w:val="single" w:sz="4" w:space="0" w:color="auto"/>
            </w:tcBorders>
            <w:shd w:val="clear" w:color="auto" w:fill="auto"/>
            <w:noWrap/>
            <w:hideMark/>
          </w:tcPr>
          <w:p w14:paraId="0B9299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IX. Constancia de superficie, medidas y colindancias</w:t>
            </w:r>
          </w:p>
        </w:tc>
        <w:tc>
          <w:tcPr>
            <w:tcW w:w="1843" w:type="dxa"/>
            <w:tcBorders>
              <w:top w:val="nil"/>
              <w:left w:val="nil"/>
              <w:bottom w:val="single" w:sz="4" w:space="0" w:color="auto"/>
              <w:right w:val="single" w:sz="4" w:space="0" w:color="auto"/>
            </w:tcBorders>
            <w:shd w:val="clear" w:color="auto" w:fill="auto"/>
            <w:noWrap/>
            <w:hideMark/>
          </w:tcPr>
          <w:p w14:paraId="12231A2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$175.96</w:t>
            </w:r>
          </w:p>
        </w:tc>
      </w:tr>
    </w:tbl>
    <w:p w14:paraId="1BBBADEF" w14:textId="77777777" w:rsidR="008F1131" w:rsidRPr="00FC59E2" w:rsidRDefault="008F1131" w:rsidP="00FC59E2">
      <w:pPr>
        <w:spacing w:after="0" w:line="240" w:lineRule="auto"/>
        <w:jc w:val="both"/>
        <w:rPr>
          <w:rFonts w:cstheme="minorHAnsi"/>
          <w:sz w:val="20"/>
          <w:szCs w:val="20"/>
        </w:rPr>
      </w:pPr>
    </w:p>
    <w:p w14:paraId="0A0C5C7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PRIMERO</w:t>
      </w:r>
    </w:p>
    <w:p w14:paraId="1744861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PRODUCTOS DE LA DIRECCIÓN DEL RASTRO</w:t>
      </w:r>
    </w:p>
    <w:p w14:paraId="3AD81A89" w14:textId="77777777" w:rsidR="008F1131" w:rsidRPr="00FC59E2" w:rsidRDefault="008F1131" w:rsidP="00FC59E2">
      <w:pPr>
        <w:spacing w:after="0" w:line="240" w:lineRule="auto"/>
        <w:jc w:val="center"/>
        <w:rPr>
          <w:rFonts w:cstheme="minorHAnsi"/>
          <w:b/>
          <w:bCs/>
          <w:sz w:val="20"/>
          <w:szCs w:val="20"/>
        </w:rPr>
      </w:pPr>
    </w:p>
    <w:p w14:paraId="0F7EC3E0" w14:textId="77777777" w:rsidR="008F1131" w:rsidRPr="00FC59E2" w:rsidRDefault="008F1131" w:rsidP="00FC59E2">
      <w:pPr>
        <w:spacing w:after="0" w:line="240" w:lineRule="auto"/>
        <w:jc w:val="center"/>
        <w:rPr>
          <w:rFonts w:cstheme="minorHAnsi"/>
          <w:sz w:val="20"/>
          <w:szCs w:val="20"/>
        </w:rPr>
      </w:pPr>
      <w:bookmarkStart w:id="13" w:name="Rastro"/>
      <w:r w:rsidRPr="00FC59E2">
        <w:rPr>
          <w:rFonts w:cstheme="minorHAnsi"/>
          <w:b/>
          <w:bCs/>
          <w:sz w:val="20"/>
          <w:szCs w:val="20"/>
        </w:rPr>
        <w:t>Artículo</w:t>
      </w:r>
      <w:bookmarkEnd w:id="13"/>
      <w:r w:rsidRPr="00FC59E2">
        <w:rPr>
          <w:rFonts w:cstheme="minorHAnsi"/>
          <w:b/>
          <w:bCs/>
          <w:sz w:val="20"/>
          <w:szCs w:val="20"/>
        </w:rPr>
        <w:t xml:space="preserve"> 16.</w:t>
      </w:r>
      <w:r w:rsidRPr="00FC59E2">
        <w:rPr>
          <w:rFonts w:cstheme="minorHAnsi"/>
          <w:sz w:val="20"/>
          <w:szCs w:val="20"/>
        </w:rPr>
        <w:t xml:space="preserve"> Por la venta de productos del Rastro Municipal se causará y liquidará, conforme a las siguientes:</w:t>
      </w:r>
    </w:p>
    <w:p w14:paraId="0D2D3481" w14:textId="77777777" w:rsidR="008F1131" w:rsidRPr="00FC59E2" w:rsidRDefault="008F1131" w:rsidP="00FC59E2">
      <w:pPr>
        <w:spacing w:after="0" w:line="240" w:lineRule="auto"/>
        <w:jc w:val="both"/>
        <w:rPr>
          <w:rFonts w:cstheme="minorHAnsi"/>
          <w:sz w:val="20"/>
          <w:szCs w:val="20"/>
        </w:rPr>
      </w:pPr>
    </w:p>
    <w:p w14:paraId="1A44015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7"/>
        <w:gridCol w:w="2274"/>
        <w:gridCol w:w="1296"/>
      </w:tblGrid>
      <w:tr w:rsidR="008F1131" w:rsidRPr="00FC59E2" w14:paraId="042AD20C" w14:textId="77777777" w:rsidTr="00FD5D15">
        <w:trPr>
          <w:trHeight w:val="328"/>
          <w:jc w:val="center"/>
        </w:trPr>
        <w:tc>
          <w:tcPr>
            <w:tcW w:w="2874" w:type="pct"/>
            <w:hideMark/>
          </w:tcPr>
          <w:p w14:paraId="3DF373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 Sangre fetal bovino </w:t>
            </w:r>
          </w:p>
        </w:tc>
        <w:tc>
          <w:tcPr>
            <w:tcW w:w="1354" w:type="pct"/>
            <w:hideMark/>
          </w:tcPr>
          <w:p w14:paraId="3F92299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Por litro</w:t>
            </w:r>
          </w:p>
        </w:tc>
        <w:tc>
          <w:tcPr>
            <w:tcW w:w="772" w:type="pct"/>
            <w:noWrap/>
            <w:vAlign w:val="center"/>
            <w:hideMark/>
          </w:tcPr>
          <w:p w14:paraId="65518A1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$1,039.28</w:t>
            </w:r>
          </w:p>
        </w:tc>
      </w:tr>
      <w:tr w:rsidR="008F1131" w:rsidRPr="00FC59E2" w14:paraId="1B090668" w14:textId="77777777" w:rsidTr="00FD5D15">
        <w:trPr>
          <w:trHeight w:val="318"/>
          <w:jc w:val="center"/>
        </w:trPr>
        <w:tc>
          <w:tcPr>
            <w:tcW w:w="2874" w:type="pct"/>
            <w:hideMark/>
          </w:tcPr>
          <w:p w14:paraId="79C8D35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Bilis cruda de bovino (hiel)</w:t>
            </w:r>
          </w:p>
        </w:tc>
        <w:tc>
          <w:tcPr>
            <w:tcW w:w="1354" w:type="pct"/>
            <w:hideMark/>
          </w:tcPr>
          <w:p w14:paraId="2860F7F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Por litro</w:t>
            </w:r>
          </w:p>
        </w:tc>
        <w:tc>
          <w:tcPr>
            <w:tcW w:w="772" w:type="pct"/>
            <w:noWrap/>
            <w:vAlign w:val="center"/>
            <w:hideMark/>
          </w:tcPr>
          <w:p w14:paraId="2B168C1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$472.39</w:t>
            </w:r>
          </w:p>
        </w:tc>
      </w:tr>
    </w:tbl>
    <w:p w14:paraId="44477229" w14:textId="77777777" w:rsidR="008F1131" w:rsidRPr="00FC59E2" w:rsidRDefault="008F1131" w:rsidP="00FC59E2">
      <w:pPr>
        <w:spacing w:after="0" w:line="240" w:lineRule="auto"/>
        <w:jc w:val="both"/>
        <w:rPr>
          <w:rFonts w:cstheme="minorHAnsi"/>
          <w:sz w:val="20"/>
          <w:szCs w:val="20"/>
        </w:rPr>
      </w:pPr>
    </w:p>
    <w:p w14:paraId="03F37972" w14:textId="77777777" w:rsidR="008F1131" w:rsidRPr="00FC59E2" w:rsidRDefault="008F1131" w:rsidP="00FC59E2">
      <w:pPr>
        <w:spacing w:after="0" w:line="240" w:lineRule="auto"/>
        <w:jc w:val="both"/>
        <w:rPr>
          <w:rFonts w:cstheme="minorHAnsi"/>
          <w:sz w:val="20"/>
          <w:szCs w:val="20"/>
        </w:rPr>
      </w:pPr>
    </w:p>
    <w:p w14:paraId="2E86C921"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SEGUNDO</w:t>
      </w:r>
    </w:p>
    <w:p w14:paraId="03DED21B" w14:textId="77777777" w:rsidR="008F1131" w:rsidRPr="00FC59E2" w:rsidRDefault="008F1131" w:rsidP="00FC59E2">
      <w:pPr>
        <w:spacing w:after="0" w:line="240" w:lineRule="auto"/>
        <w:jc w:val="center"/>
        <w:rPr>
          <w:rFonts w:cstheme="minorHAnsi"/>
          <w:sz w:val="20"/>
          <w:szCs w:val="20"/>
        </w:rPr>
      </w:pPr>
      <w:r w:rsidRPr="00FC59E2">
        <w:rPr>
          <w:rFonts w:cstheme="minorHAnsi"/>
          <w:b/>
          <w:bCs/>
          <w:sz w:val="20"/>
          <w:szCs w:val="20"/>
        </w:rPr>
        <w:t>DEL REGISTRO EN EL PADRÓN FISCAL MUNICIPAL</w:t>
      </w:r>
    </w:p>
    <w:p w14:paraId="162F047E" w14:textId="77777777" w:rsidR="008F1131" w:rsidRPr="00FC59E2" w:rsidRDefault="008F1131" w:rsidP="00FC59E2">
      <w:pPr>
        <w:spacing w:after="0" w:line="240" w:lineRule="auto"/>
        <w:jc w:val="both"/>
        <w:rPr>
          <w:rFonts w:cstheme="minorHAnsi"/>
          <w:sz w:val="20"/>
          <w:szCs w:val="20"/>
        </w:rPr>
      </w:pPr>
    </w:p>
    <w:p w14:paraId="24CC0F78" w14:textId="77777777" w:rsidR="008F1131" w:rsidRPr="00FC59E2" w:rsidRDefault="008F1131" w:rsidP="00FC59E2">
      <w:pPr>
        <w:spacing w:after="0" w:line="240" w:lineRule="auto"/>
        <w:jc w:val="both"/>
        <w:rPr>
          <w:rFonts w:cstheme="minorHAnsi"/>
          <w:sz w:val="20"/>
          <w:szCs w:val="20"/>
        </w:rPr>
      </w:pPr>
      <w:bookmarkStart w:id="14" w:name="Padrón_Obras_Públicas"/>
      <w:r w:rsidRPr="00FC59E2">
        <w:rPr>
          <w:rFonts w:cstheme="minorHAnsi"/>
          <w:b/>
          <w:bCs/>
          <w:sz w:val="20"/>
          <w:szCs w:val="20"/>
        </w:rPr>
        <w:t>Artículo</w:t>
      </w:r>
      <w:bookmarkEnd w:id="14"/>
      <w:r w:rsidRPr="00FC59E2">
        <w:rPr>
          <w:rFonts w:cstheme="minorHAnsi"/>
          <w:b/>
          <w:bCs/>
          <w:sz w:val="20"/>
          <w:szCs w:val="20"/>
        </w:rPr>
        <w:t xml:space="preserve"> 17.</w:t>
      </w:r>
      <w:r w:rsidRPr="00FC59E2">
        <w:rPr>
          <w:rFonts w:cstheme="minorHAnsi"/>
          <w:sz w:val="20"/>
          <w:szCs w:val="20"/>
        </w:rPr>
        <w:t xml:space="preserve"> Por el registro y refrendo en el Padrón Municipal de Peritos Valuadores Fiscales, se cobrará anualmente conforme a las siguientes:</w:t>
      </w:r>
    </w:p>
    <w:p w14:paraId="437A4330" w14:textId="77777777" w:rsidR="008F1131" w:rsidRPr="00FC59E2" w:rsidRDefault="008F1131" w:rsidP="00FC59E2">
      <w:pPr>
        <w:spacing w:after="0" w:line="240" w:lineRule="auto"/>
        <w:jc w:val="both"/>
        <w:rPr>
          <w:rFonts w:cstheme="minorHAnsi"/>
          <w:sz w:val="20"/>
          <w:szCs w:val="20"/>
        </w:rPr>
      </w:pPr>
    </w:p>
    <w:p w14:paraId="4470650D"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pPr w:leftFromText="141" w:rightFromText="141" w:vertAnchor="text" w:tblpY="-36"/>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1449"/>
      </w:tblGrid>
      <w:tr w:rsidR="008F1131" w:rsidRPr="00FC59E2" w14:paraId="47B3367D" w14:textId="77777777" w:rsidTr="007361DD">
        <w:trPr>
          <w:trHeight w:val="419"/>
        </w:trPr>
        <w:tc>
          <w:tcPr>
            <w:tcW w:w="7441" w:type="dxa"/>
            <w:noWrap/>
            <w:vAlign w:val="bottom"/>
            <w:hideMark/>
          </w:tcPr>
          <w:p w14:paraId="26E16A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Padrón de Peritos Fiscales</w:t>
            </w:r>
          </w:p>
        </w:tc>
        <w:tc>
          <w:tcPr>
            <w:tcW w:w="1449" w:type="dxa"/>
            <w:noWrap/>
            <w:vAlign w:val="bottom"/>
            <w:hideMark/>
          </w:tcPr>
          <w:p w14:paraId="30C66F9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178916E6" w14:textId="77777777" w:rsidTr="007361DD">
        <w:trPr>
          <w:trHeight w:val="411"/>
        </w:trPr>
        <w:tc>
          <w:tcPr>
            <w:tcW w:w="7441" w:type="dxa"/>
            <w:noWrap/>
            <w:vAlign w:val="bottom"/>
            <w:hideMark/>
          </w:tcPr>
          <w:p w14:paraId="413E3C5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Peritos Fiscales (registro)</w:t>
            </w:r>
          </w:p>
        </w:tc>
        <w:tc>
          <w:tcPr>
            <w:tcW w:w="1449" w:type="dxa"/>
            <w:noWrap/>
            <w:vAlign w:val="center"/>
            <w:hideMark/>
          </w:tcPr>
          <w:p w14:paraId="0B9CC04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$1,252.52</w:t>
            </w:r>
          </w:p>
        </w:tc>
      </w:tr>
      <w:tr w:rsidR="008F1131" w:rsidRPr="00FC59E2" w14:paraId="3F6A06EF" w14:textId="77777777" w:rsidTr="007361DD">
        <w:trPr>
          <w:trHeight w:val="417"/>
        </w:trPr>
        <w:tc>
          <w:tcPr>
            <w:tcW w:w="7441" w:type="dxa"/>
            <w:noWrap/>
            <w:vAlign w:val="bottom"/>
            <w:hideMark/>
          </w:tcPr>
          <w:p w14:paraId="0140246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Peritos Fiscales (refrendo)</w:t>
            </w:r>
          </w:p>
        </w:tc>
        <w:tc>
          <w:tcPr>
            <w:tcW w:w="1449" w:type="dxa"/>
            <w:noWrap/>
            <w:vAlign w:val="center"/>
            <w:hideMark/>
          </w:tcPr>
          <w:p w14:paraId="14C0B19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$1,252.52</w:t>
            </w:r>
          </w:p>
        </w:tc>
      </w:tr>
    </w:tbl>
    <w:p w14:paraId="6198E7AF" w14:textId="77777777" w:rsidR="008F1131" w:rsidRPr="00FC59E2" w:rsidRDefault="008F1131" w:rsidP="00FC59E2">
      <w:pPr>
        <w:spacing w:after="0" w:line="240" w:lineRule="auto"/>
        <w:jc w:val="both"/>
        <w:rPr>
          <w:rFonts w:cstheme="minorHAnsi"/>
          <w:sz w:val="20"/>
          <w:szCs w:val="20"/>
        </w:rPr>
      </w:pPr>
    </w:p>
    <w:p w14:paraId="41FD1976" w14:textId="77777777" w:rsidR="008F1131" w:rsidRPr="00FC59E2" w:rsidRDefault="008F1131" w:rsidP="00FC59E2">
      <w:pPr>
        <w:spacing w:after="0" w:line="240" w:lineRule="auto"/>
        <w:jc w:val="both"/>
        <w:rPr>
          <w:rFonts w:cstheme="minorHAnsi"/>
          <w:sz w:val="20"/>
          <w:szCs w:val="20"/>
        </w:rPr>
      </w:pPr>
    </w:p>
    <w:p w14:paraId="25C6AB7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18.</w:t>
      </w:r>
      <w:r w:rsidRPr="00FC59E2">
        <w:rPr>
          <w:rFonts w:cstheme="minorHAnsi"/>
          <w:sz w:val="20"/>
          <w:szCs w:val="20"/>
        </w:rPr>
        <w:t xml:space="preserve"> Los contratistas para licitar las obras pagarán bases para concursos conforme a las siguientes:</w:t>
      </w:r>
    </w:p>
    <w:p w14:paraId="51ADE2A1" w14:textId="77777777" w:rsidR="008F1131" w:rsidRPr="00FC59E2" w:rsidRDefault="008F1131" w:rsidP="00FC59E2">
      <w:pPr>
        <w:spacing w:after="0" w:line="240" w:lineRule="auto"/>
        <w:jc w:val="both"/>
        <w:rPr>
          <w:rFonts w:cstheme="minorHAnsi"/>
          <w:sz w:val="20"/>
          <w:szCs w:val="20"/>
        </w:rPr>
      </w:pPr>
    </w:p>
    <w:p w14:paraId="16DC1CDF"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6"/>
        <w:gridCol w:w="1560"/>
      </w:tblGrid>
      <w:tr w:rsidR="008F1131" w:rsidRPr="00FC59E2" w14:paraId="6192F85B" w14:textId="77777777" w:rsidTr="007361DD">
        <w:trPr>
          <w:trHeight w:val="491"/>
          <w:jc w:val="center"/>
        </w:trPr>
        <w:tc>
          <w:tcPr>
            <w:tcW w:w="7306" w:type="dxa"/>
            <w:noWrap/>
            <w:hideMark/>
          </w:tcPr>
          <w:p w14:paraId="154C5D7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Bases para concurso de Licitación Simplificada</w:t>
            </w:r>
          </w:p>
        </w:tc>
        <w:tc>
          <w:tcPr>
            <w:tcW w:w="1560" w:type="dxa"/>
          </w:tcPr>
          <w:p w14:paraId="2DA9AE5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$2,248.65</w:t>
            </w:r>
          </w:p>
        </w:tc>
      </w:tr>
      <w:tr w:rsidR="008F1131" w:rsidRPr="00FC59E2" w14:paraId="06B6D610" w14:textId="77777777" w:rsidTr="007361DD">
        <w:trPr>
          <w:trHeight w:val="413"/>
          <w:jc w:val="center"/>
        </w:trPr>
        <w:tc>
          <w:tcPr>
            <w:tcW w:w="7306" w:type="dxa"/>
            <w:noWrap/>
            <w:hideMark/>
          </w:tcPr>
          <w:p w14:paraId="5E4E9B5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Bases para concurso por Licitación Pública</w:t>
            </w:r>
          </w:p>
        </w:tc>
        <w:tc>
          <w:tcPr>
            <w:tcW w:w="1560" w:type="dxa"/>
          </w:tcPr>
          <w:p w14:paraId="08AA421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$3,592.05</w:t>
            </w:r>
          </w:p>
        </w:tc>
      </w:tr>
    </w:tbl>
    <w:p w14:paraId="2F3EC588" w14:textId="77777777" w:rsidR="008F1131" w:rsidRPr="00FC59E2" w:rsidRDefault="008F1131" w:rsidP="00FC59E2">
      <w:pPr>
        <w:spacing w:after="0" w:line="240" w:lineRule="auto"/>
        <w:jc w:val="both"/>
        <w:rPr>
          <w:rFonts w:cstheme="minorHAnsi"/>
          <w:sz w:val="20"/>
          <w:szCs w:val="20"/>
        </w:rPr>
      </w:pPr>
    </w:p>
    <w:p w14:paraId="162CC235" w14:textId="77777777" w:rsidR="008F1131" w:rsidRPr="00FC59E2" w:rsidRDefault="008F1131" w:rsidP="00FC59E2">
      <w:pPr>
        <w:spacing w:after="0" w:line="240" w:lineRule="auto"/>
        <w:jc w:val="both"/>
        <w:rPr>
          <w:rFonts w:cstheme="minorHAnsi"/>
          <w:sz w:val="20"/>
          <w:szCs w:val="20"/>
        </w:rPr>
      </w:pPr>
    </w:p>
    <w:p w14:paraId="4E232FE3"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19.</w:t>
      </w:r>
      <w:r w:rsidRPr="00FC59E2">
        <w:rPr>
          <w:rFonts w:cstheme="minorHAnsi"/>
          <w:sz w:val="20"/>
          <w:szCs w:val="20"/>
        </w:rPr>
        <w:t xml:space="preserve"> Los prestadores de bienes, servicios y arrendamientos pagarán las bases por:</w:t>
      </w:r>
    </w:p>
    <w:p w14:paraId="36F0FFFE"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p w14:paraId="569975A9" w14:textId="77777777" w:rsidR="008F1131" w:rsidRPr="00FC59E2" w:rsidRDefault="008F1131" w:rsidP="00FC59E2">
      <w:pPr>
        <w:spacing w:after="0" w:line="240" w:lineRule="auto"/>
        <w:jc w:val="both"/>
        <w:rPr>
          <w:rFonts w:cstheme="minorHAnsi"/>
          <w:sz w:val="20"/>
          <w:szCs w:val="20"/>
        </w:rPr>
      </w:pPr>
    </w:p>
    <w:tbl>
      <w:tblPr>
        <w:tblW w:w="5000" w:type="pct"/>
        <w:tblCellMar>
          <w:left w:w="70" w:type="dxa"/>
          <w:right w:w="70" w:type="dxa"/>
        </w:tblCellMar>
        <w:tblLook w:val="04A0" w:firstRow="1" w:lastRow="0" w:firstColumn="1" w:lastColumn="0" w:noHBand="0" w:noVBand="1"/>
      </w:tblPr>
      <w:tblGrid>
        <w:gridCol w:w="7241"/>
        <w:gridCol w:w="1587"/>
      </w:tblGrid>
      <w:tr w:rsidR="008F1131" w:rsidRPr="00FC59E2" w14:paraId="200495B4" w14:textId="77777777" w:rsidTr="00A02E6C">
        <w:trPr>
          <w:trHeight w:val="451"/>
        </w:trPr>
        <w:tc>
          <w:tcPr>
            <w:tcW w:w="4101" w:type="pct"/>
            <w:tcBorders>
              <w:top w:val="single" w:sz="4" w:space="0" w:color="auto"/>
              <w:left w:val="single" w:sz="4" w:space="0" w:color="auto"/>
              <w:bottom w:val="single" w:sz="4" w:space="0" w:color="auto"/>
              <w:right w:val="single" w:sz="4" w:space="0" w:color="auto"/>
            </w:tcBorders>
            <w:shd w:val="clear" w:color="auto" w:fill="auto"/>
            <w:hideMark/>
          </w:tcPr>
          <w:p w14:paraId="5843ABA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 Licitación Pública Nacional </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14:paraId="371E49D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532B6FCE" w14:textId="77777777" w:rsidTr="00A02E6C">
        <w:trPr>
          <w:trHeight w:val="415"/>
        </w:trPr>
        <w:tc>
          <w:tcPr>
            <w:tcW w:w="4101" w:type="pct"/>
            <w:tcBorders>
              <w:top w:val="nil"/>
              <w:left w:val="single" w:sz="4" w:space="0" w:color="auto"/>
              <w:bottom w:val="single" w:sz="4" w:space="0" w:color="auto"/>
              <w:right w:val="single" w:sz="4" w:space="0" w:color="auto"/>
            </w:tcBorders>
            <w:shd w:val="clear" w:color="auto" w:fill="auto"/>
            <w:hideMark/>
          </w:tcPr>
          <w:p w14:paraId="6AEFDBE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En primera convocatoria: </w:t>
            </w:r>
          </w:p>
        </w:tc>
        <w:tc>
          <w:tcPr>
            <w:tcW w:w="899" w:type="pct"/>
            <w:tcBorders>
              <w:top w:val="nil"/>
              <w:left w:val="nil"/>
              <w:bottom w:val="single" w:sz="4" w:space="0" w:color="auto"/>
              <w:right w:val="single" w:sz="4" w:space="0" w:color="auto"/>
            </w:tcBorders>
            <w:shd w:val="clear" w:color="auto" w:fill="auto"/>
            <w:noWrap/>
            <w:hideMark/>
          </w:tcPr>
          <w:p w14:paraId="0ED3172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$2,500.00</w:t>
            </w:r>
          </w:p>
        </w:tc>
      </w:tr>
      <w:tr w:rsidR="008F1131" w:rsidRPr="00FC59E2" w14:paraId="296FC33D" w14:textId="77777777" w:rsidTr="00A02E6C">
        <w:trPr>
          <w:trHeight w:val="420"/>
        </w:trPr>
        <w:tc>
          <w:tcPr>
            <w:tcW w:w="4101" w:type="pct"/>
            <w:tcBorders>
              <w:top w:val="nil"/>
              <w:left w:val="single" w:sz="4" w:space="0" w:color="auto"/>
              <w:bottom w:val="single" w:sz="4" w:space="0" w:color="auto"/>
              <w:right w:val="single" w:sz="4" w:space="0" w:color="auto"/>
            </w:tcBorders>
            <w:shd w:val="clear" w:color="auto" w:fill="auto"/>
            <w:hideMark/>
          </w:tcPr>
          <w:p w14:paraId="446D26B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En segunda convocatoria, cuando no se pagó la primera:</w:t>
            </w:r>
          </w:p>
        </w:tc>
        <w:tc>
          <w:tcPr>
            <w:tcW w:w="899" w:type="pct"/>
            <w:tcBorders>
              <w:top w:val="nil"/>
              <w:left w:val="nil"/>
              <w:bottom w:val="single" w:sz="4" w:space="0" w:color="auto"/>
              <w:right w:val="single" w:sz="4" w:space="0" w:color="auto"/>
            </w:tcBorders>
            <w:shd w:val="clear" w:color="auto" w:fill="auto"/>
            <w:noWrap/>
            <w:hideMark/>
          </w:tcPr>
          <w:p w14:paraId="2A736ED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$2,500.00</w:t>
            </w:r>
          </w:p>
        </w:tc>
      </w:tr>
      <w:tr w:rsidR="008F1131" w:rsidRPr="00FC59E2" w14:paraId="3FAD2964" w14:textId="77777777" w:rsidTr="00A02E6C">
        <w:trPr>
          <w:trHeight w:val="413"/>
        </w:trPr>
        <w:tc>
          <w:tcPr>
            <w:tcW w:w="4101" w:type="pct"/>
            <w:tcBorders>
              <w:top w:val="nil"/>
              <w:left w:val="single" w:sz="4" w:space="0" w:color="auto"/>
              <w:bottom w:val="single" w:sz="4" w:space="0" w:color="auto"/>
              <w:right w:val="single" w:sz="4" w:space="0" w:color="auto"/>
            </w:tcBorders>
            <w:shd w:val="clear" w:color="auto" w:fill="auto"/>
            <w:hideMark/>
          </w:tcPr>
          <w:p w14:paraId="3FA1B72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En segunda convocatoria, cuando se pagó la primera:</w:t>
            </w:r>
          </w:p>
        </w:tc>
        <w:tc>
          <w:tcPr>
            <w:tcW w:w="899" w:type="pct"/>
            <w:tcBorders>
              <w:top w:val="nil"/>
              <w:left w:val="nil"/>
              <w:bottom w:val="single" w:sz="4" w:space="0" w:color="auto"/>
              <w:right w:val="single" w:sz="4" w:space="0" w:color="auto"/>
            </w:tcBorders>
            <w:shd w:val="clear" w:color="auto" w:fill="auto"/>
            <w:noWrap/>
            <w:hideMark/>
          </w:tcPr>
          <w:p w14:paraId="39FD262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$1,250.00</w:t>
            </w:r>
          </w:p>
        </w:tc>
      </w:tr>
      <w:tr w:rsidR="008F1131" w:rsidRPr="00FC59E2" w14:paraId="559E2151" w14:textId="77777777" w:rsidTr="00A02E6C">
        <w:trPr>
          <w:trHeight w:val="419"/>
        </w:trPr>
        <w:tc>
          <w:tcPr>
            <w:tcW w:w="4101" w:type="pct"/>
            <w:tcBorders>
              <w:top w:val="nil"/>
              <w:left w:val="single" w:sz="4" w:space="0" w:color="auto"/>
              <w:bottom w:val="single" w:sz="4" w:space="0" w:color="auto"/>
              <w:right w:val="single" w:sz="4" w:space="0" w:color="auto"/>
            </w:tcBorders>
            <w:shd w:val="clear" w:color="auto" w:fill="auto"/>
            <w:hideMark/>
          </w:tcPr>
          <w:p w14:paraId="7119B3E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Registro al Padrón de Proveedores</w:t>
            </w:r>
          </w:p>
        </w:tc>
        <w:tc>
          <w:tcPr>
            <w:tcW w:w="899" w:type="pct"/>
            <w:tcBorders>
              <w:top w:val="nil"/>
              <w:left w:val="nil"/>
              <w:bottom w:val="single" w:sz="4" w:space="0" w:color="auto"/>
              <w:right w:val="single" w:sz="4" w:space="0" w:color="auto"/>
            </w:tcBorders>
            <w:shd w:val="clear" w:color="auto" w:fill="auto"/>
            <w:noWrap/>
            <w:hideMark/>
          </w:tcPr>
          <w:p w14:paraId="02175E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$900.00</w:t>
            </w:r>
          </w:p>
        </w:tc>
      </w:tr>
      <w:tr w:rsidR="008F1131" w:rsidRPr="00FC59E2" w14:paraId="31DB3E64" w14:textId="77777777" w:rsidTr="00A02E6C">
        <w:trPr>
          <w:trHeight w:val="411"/>
        </w:trPr>
        <w:tc>
          <w:tcPr>
            <w:tcW w:w="4101" w:type="pct"/>
            <w:tcBorders>
              <w:top w:val="nil"/>
              <w:left w:val="single" w:sz="4" w:space="0" w:color="auto"/>
              <w:bottom w:val="single" w:sz="4" w:space="0" w:color="auto"/>
              <w:right w:val="single" w:sz="4" w:space="0" w:color="auto"/>
            </w:tcBorders>
            <w:shd w:val="clear" w:color="auto" w:fill="auto"/>
            <w:hideMark/>
          </w:tcPr>
          <w:p w14:paraId="2E70F7A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Refrendo anual al Padrón de Proveedores</w:t>
            </w:r>
          </w:p>
        </w:tc>
        <w:tc>
          <w:tcPr>
            <w:tcW w:w="899" w:type="pct"/>
            <w:tcBorders>
              <w:top w:val="nil"/>
              <w:left w:val="nil"/>
              <w:bottom w:val="single" w:sz="4" w:space="0" w:color="auto"/>
              <w:right w:val="single" w:sz="4" w:space="0" w:color="auto"/>
            </w:tcBorders>
            <w:shd w:val="clear" w:color="auto" w:fill="auto"/>
            <w:noWrap/>
            <w:hideMark/>
          </w:tcPr>
          <w:p w14:paraId="3ED94F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$500.00</w:t>
            </w:r>
          </w:p>
        </w:tc>
      </w:tr>
      <w:tr w:rsidR="008F1131" w:rsidRPr="00FC59E2" w14:paraId="3EDCB684" w14:textId="77777777" w:rsidTr="00A02E6C">
        <w:trPr>
          <w:trHeight w:val="418"/>
        </w:trPr>
        <w:tc>
          <w:tcPr>
            <w:tcW w:w="4101" w:type="pct"/>
            <w:tcBorders>
              <w:top w:val="nil"/>
              <w:left w:val="single" w:sz="4" w:space="0" w:color="auto"/>
              <w:bottom w:val="single" w:sz="4" w:space="0" w:color="auto"/>
              <w:right w:val="single" w:sz="4" w:space="0" w:color="auto"/>
            </w:tcBorders>
            <w:shd w:val="clear" w:color="auto" w:fill="auto"/>
            <w:hideMark/>
          </w:tcPr>
          <w:p w14:paraId="42F544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Bases de Subastas</w:t>
            </w:r>
          </w:p>
        </w:tc>
        <w:tc>
          <w:tcPr>
            <w:tcW w:w="899" w:type="pct"/>
            <w:tcBorders>
              <w:top w:val="nil"/>
              <w:left w:val="nil"/>
              <w:bottom w:val="single" w:sz="4" w:space="0" w:color="auto"/>
              <w:right w:val="single" w:sz="4" w:space="0" w:color="auto"/>
            </w:tcBorders>
            <w:shd w:val="clear" w:color="auto" w:fill="auto"/>
            <w:noWrap/>
            <w:hideMark/>
          </w:tcPr>
          <w:p w14:paraId="5648B88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$1,800.00</w:t>
            </w:r>
          </w:p>
        </w:tc>
      </w:tr>
    </w:tbl>
    <w:p w14:paraId="3452AFC2" w14:textId="77777777" w:rsidR="008F1131" w:rsidRPr="00FC59E2" w:rsidRDefault="008F1131" w:rsidP="00FC59E2">
      <w:pPr>
        <w:spacing w:after="0" w:line="240" w:lineRule="auto"/>
        <w:jc w:val="both"/>
        <w:rPr>
          <w:rFonts w:cstheme="minorHAnsi"/>
          <w:sz w:val="20"/>
          <w:szCs w:val="20"/>
        </w:rPr>
      </w:pPr>
    </w:p>
    <w:p w14:paraId="632D7C18" w14:textId="77777777" w:rsidR="008F1131" w:rsidRPr="00FC59E2" w:rsidRDefault="008F1131" w:rsidP="00FC59E2">
      <w:pPr>
        <w:spacing w:after="0" w:line="240" w:lineRule="auto"/>
        <w:jc w:val="both"/>
        <w:rPr>
          <w:rFonts w:cstheme="minorHAnsi"/>
          <w:sz w:val="20"/>
          <w:szCs w:val="20"/>
        </w:rPr>
      </w:pPr>
    </w:p>
    <w:p w14:paraId="62FE7DA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TERCERO</w:t>
      </w:r>
    </w:p>
    <w:p w14:paraId="5827872C"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DE LA DIRECCIÓN GENERAL DE SUSTENTABILIDAD</w:t>
      </w:r>
    </w:p>
    <w:p w14:paraId="7F798776" w14:textId="77777777" w:rsidR="008F1131" w:rsidRPr="00FC59E2" w:rsidRDefault="008F1131" w:rsidP="00FC59E2">
      <w:pPr>
        <w:spacing w:after="0" w:line="240" w:lineRule="auto"/>
        <w:jc w:val="both"/>
        <w:rPr>
          <w:rFonts w:cstheme="minorHAnsi"/>
          <w:b/>
          <w:bCs/>
          <w:sz w:val="20"/>
          <w:szCs w:val="20"/>
        </w:rPr>
      </w:pPr>
    </w:p>
    <w:p w14:paraId="744EA9F5"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20.</w:t>
      </w:r>
      <w:r w:rsidRPr="00FC59E2">
        <w:rPr>
          <w:rFonts w:cstheme="minorHAnsi"/>
          <w:sz w:val="20"/>
          <w:szCs w:val="20"/>
        </w:rPr>
        <w:t xml:space="preserve"> Por los servicios que presta la Dirección General de Sustentabilidad a la ciudadanía en general, se cobrarán conforme a las siguientes:</w:t>
      </w:r>
    </w:p>
    <w:p w14:paraId="08DB1205" w14:textId="77777777" w:rsidR="008F1131" w:rsidRPr="00FC59E2" w:rsidRDefault="008F1131" w:rsidP="00FC59E2">
      <w:pPr>
        <w:spacing w:after="0" w:line="240" w:lineRule="auto"/>
        <w:jc w:val="both"/>
        <w:rPr>
          <w:rFonts w:cstheme="minorHAnsi"/>
          <w:sz w:val="20"/>
          <w:szCs w:val="20"/>
        </w:rPr>
      </w:pPr>
    </w:p>
    <w:p w14:paraId="574F0097"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4961" w:type="pct"/>
        <w:tblInd w:w="70" w:type="dxa"/>
        <w:tblCellMar>
          <w:left w:w="70" w:type="dxa"/>
          <w:right w:w="70" w:type="dxa"/>
        </w:tblCellMar>
        <w:tblLook w:val="04A0" w:firstRow="1" w:lastRow="0" w:firstColumn="1" w:lastColumn="0" w:noHBand="0" w:noVBand="1"/>
      </w:tblPr>
      <w:tblGrid>
        <w:gridCol w:w="4640"/>
        <w:gridCol w:w="2330"/>
        <w:gridCol w:w="1789"/>
      </w:tblGrid>
      <w:tr w:rsidR="008F1131" w:rsidRPr="00FC59E2" w14:paraId="1A898EFD" w14:textId="77777777" w:rsidTr="00FD5D15">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D6723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Por la inscripción en el Padrón de Prestadores de Servicios Ambientales del Municipio de Irapuato (</w:t>
            </w:r>
            <w:proofErr w:type="spellStart"/>
            <w:r w:rsidRPr="00FC59E2">
              <w:rPr>
                <w:rFonts w:cstheme="minorHAnsi"/>
                <w:sz w:val="20"/>
                <w:szCs w:val="20"/>
              </w:rPr>
              <w:t>PAPSAMI</w:t>
            </w:r>
            <w:proofErr w:type="spellEnd"/>
            <w:r w:rsidRPr="00FC59E2">
              <w:rPr>
                <w:rFonts w:cstheme="minorHAnsi"/>
                <w:sz w:val="20"/>
                <w:szCs w:val="20"/>
              </w:rPr>
              <w:t>):</w:t>
            </w:r>
          </w:p>
          <w:p w14:paraId="19E8FEF4" w14:textId="77777777" w:rsidR="008F1131" w:rsidRPr="00FC59E2" w:rsidRDefault="008F1131" w:rsidP="00FC59E2">
            <w:pPr>
              <w:spacing w:after="0" w:line="240" w:lineRule="auto"/>
              <w:jc w:val="both"/>
              <w:rPr>
                <w:rFonts w:cstheme="minorHAnsi"/>
                <w:sz w:val="20"/>
                <w:szCs w:val="20"/>
              </w:rPr>
            </w:pPr>
          </w:p>
        </w:tc>
      </w:tr>
      <w:tr w:rsidR="008F1131" w:rsidRPr="00FC59E2" w14:paraId="72C6D22C" w14:textId="77777777" w:rsidTr="00FD5D15">
        <w:trPr>
          <w:trHeight w:val="567"/>
        </w:trPr>
        <w:tc>
          <w:tcPr>
            <w:tcW w:w="2649" w:type="pct"/>
            <w:tcBorders>
              <w:top w:val="nil"/>
              <w:left w:val="single" w:sz="4" w:space="0" w:color="auto"/>
              <w:bottom w:val="single" w:sz="4" w:space="0" w:color="auto"/>
              <w:right w:val="single" w:sz="4" w:space="0" w:color="auto"/>
            </w:tcBorders>
            <w:shd w:val="clear" w:color="auto" w:fill="auto"/>
            <w:hideMark/>
          </w:tcPr>
          <w:p w14:paraId="2A3F4A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a) Por inscripción y registro</w:t>
            </w:r>
          </w:p>
        </w:tc>
        <w:tc>
          <w:tcPr>
            <w:tcW w:w="1330" w:type="pct"/>
            <w:tcBorders>
              <w:top w:val="nil"/>
              <w:left w:val="nil"/>
              <w:bottom w:val="single" w:sz="4" w:space="0" w:color="auto"/>
              <w:right w:val="single" w:sz="4" w:space="0" w:color="auto"/>
            </w:tcBorders>
            <w:shd w:val="clear" w:color="auto" w:fill="auto"/>
            <w:vAlign w:val="center"/>
            <w:hideMark/>
          </w:tcPr>
          <w:p w14:paraId="590D0752"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021" w:type="pct"/>
            <w:tcBorders>
              <w:top w:val="nil"/>
              <w:left w:val="nil"/>
              <w:bottom w:val="single" w:sz="4" w:space="0" w:color="auto"/>
              <w:right w:val="single" w:sz="4" w:space="0" w:color="auto"/>
            </w:tcBorders>
            <w:shd w:val="clear" w:color="auto" w:fill="auto"/>
            <w:hideMark/>
          </w:tcPr>
          <w:p w14:paraId="63DEBB5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$486.72</w:t>
            </w:r>
          </w:p>
        </w:tc>
      </w:tr>
      <w:tr w:rsidR="008F1131" w:rsidRPr="00FC59E2" w14:paraId="6F5EB430" w14:textId="77777777" w:rsidTr="00FD5D15">
        <w:trPr>
          <w:trHeight w:val="567"/>
        </w:trPr>
        <w:tc>
          <w:tcPr>
            <w:tcW w:w="2649" w:type="pct"/>
            <w:tcBorders>
              <w:top w:val="nil"/>
              <w:left w:val="single" w:sz="4" w:space="0" w:color="auto"/>
              <w:bottom w:val="single" w:sz="4" w:space="0" w:color="auto"/>
              <w:right w:val="single" w:sz="4" w:space="0" w:color="auto"/>
            </w:tcBorders>
            <w:shd w:val="clear" w:color="auto" w:fill="auto"/>
            <w:hideMark/>
          </w:tcPr>
          <w:p w14:paraId="5079D7B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Por refrendo anual del registro</w:t>
            </w:r>
          </w:p>
        </w:tc>
        <w:tc>
          <w:tcPr>
            <w:tcW w:w="1330" w:type="pct"/>
            <w:tcBorders>
              <w:top w:val="nil"/>
              <w:left w:val="nil"/>
              <w:bottom w:val="single" w:sz="4" w:space="0" w:color="auto"/>
              <w:right w:val="single" w:sz="4" w:space="0" w:color="auto"/>
            </w:tcBorders>
            <w:shd w:val="clear" w:color="auto" w:fill="auto"/>
            <w:vAlign w:val="center"/>
            <w:hideMark/>
          </w:tcPr>
          <w:p w14:paraId="6D54AF4A"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021" w:type="pct"/>
            <w:tcBorders>
              <w:top w:val="nil"/>
              <w:left w:val="nil"/>
              <w:bottom w:val="single" w:sz="4" w:space="0" w:color="auto"/>
              <w:right w:val="single" w:sz="4" w:space="0" w:color="auto"/>
            </w:tcBorders>
            <w:shd w:val="clear" w:color="auto" w:fill="auto"/>
            <w:hideMark/>
          </w:tcPr>
          <w:p w14:paraId="64D58BB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$486.72</w:t>
            </w:r>
          </w:p>
        </w:tc>
      </w:tr>
      <w:tr w:rsidR="008F1131" w:rsidRPr="00FC59E2" w14:paraId="310D3CC9" w14:textId="77777777" w:rsidTr="00FD5D15">
        <w:trPr>
          <w:trHeight w:val="567"/>
        </w:trPr>
        <w:tc>
          <w:tcPr>
            <w:tcW w:w="2649" w:type="pct"/>
            <w:tcBorders>
              <w:top w:val="nil"/>
              <w:left w:val="single" w:sz="4" w:space="0" w:color="auto"/>
              <w:bottom w:val="single" w:sz="4" w:space="0" w:color="auto"/>
              <w:right w:val="single" w:sz="4" w:space="0" w:color="auto"/>
            </w:tcBorders>
            <w:shd w:val="clear" w:color="auto" w:fill="auto"/>
            <w:hideMark/>
          </w:tcPr>
          <w:p w14:paraId="1F33902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Por constancia de vigencia de registro</w:t>
            </w:r>
          </w:p>
        </w:tc>
        <w:tc>
          <w:tcPr>
            <w:tcW w:w="1330" w:type="pct"/>
            <w:tcBorders>
              <w:top w:val="nil"/>
              <w:left w:val="nil"/>
              <w:bottom w:val="single" w:sz="4" w:space="0" w:color="auto"/>
              <w:right w:val="single" w:sz="4" w:space="0" w:color="auto"/>
            </w:tcBorders>
            <w:shd w:val="clear" w:color="auto" w:fill="auto"/>
            <w:vAlign w:val="center"/>
            <w:hideMark/>
          </w:tcPr>
          <w:p w14:paraId="182EAFD8"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021" w:type="pct"/>
            <w:tcBorders>
              <w:top w:val="nil"/>
              <w:left w:val="nil"/>
              <w:bottom w:val="single" w:sz="4" w:space="0" w:color="auto"/>
              <w:right w:val="single" w:sz="4" w:space="0" w:color="auto"/>
            </w:tcBorders>
            <w:shd w:val="clear" w:color="auto" w:fill="auto"/>
            <w:hideMark/>
          </w:tcPr>
          <w:p w14:paraId="521CAC5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$270.40</w:t>
            </w:r>
          </w:p>
        </w:tc>
      </w:tr>
      <w:tr w:rsidR="008F1131" w:rsidRPr="00FC59E2" w14:paraId="790A40C7" w14:textId="77777777" w:rsidTr="00FD5D15">
        <w:trPr>
          <w:trHeight w:val="567"/>
        </w:trPr>
        <w:tc>
          <w:tcPr>
            <w:tcW w:w="2649" w:type="pct"/>
            <w:tcBorders>
              <w:top w:val="nil"/>
              <w:left w:val="single" w:sz="4" w:space="0" w:color="auto"/>
              <w:bottom w:val="single" w:sz="4" w:space="0" w:color="auto"/>
              <w:right w:val="single" w:sz="4" w:space="0" w:color="auto"/>
            </w:tcBorders>
            <w:shd w:val="clear" w:color="auto" w:fill="auto"/>
            <w:hideMark/>
          </w:tcPr>
          <w:p w14:paraId="63E1AC0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Por la expedición de constancias de factibilidad ambiental para la intervención del arbolado urbano.</w:t>
            </w:r>
          </w:p>
        </w:tc>
        <w:tc>
          <w:tcPr>
            <w:tcW w:w="1330" w:type="pct"/>
            <w:tcBorders>
              <w:top w:val="nil"/>
              <w:left w:val="nil"/>
              <w:bottom w:val="single" w:sz="4" w:space="0" w:color="auto"/>
              <w:right w:val="single" w:sz="4" w:space="0" w:color="auto"/>
            </w:tcBorders>
            <w:shd w:val="clear" w:color="auto" w:fill="auto"/>
            <w:vAlign w:val="center"/>
            <w:hideMark/>
          </w:tcPr>
          <w:p w14:paraId="6392886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Documento</w:t>
            </w:r>
          </w:p>
        </w:tc>
        <w:tc>
          <w:tcPr>
            <w:tcW w:w="1021" w:type="pct"/>
            <w:tcBorders>
              <w:top w:val="nil"/>
              <w:left w:val="nil"/>
              <w:bottom w:val="single" w:sz="4" w:space="0" w:color="auto"/>
              <w:right w:val="single" w:sz="4" w:space="0" w:color="auto"/>
            </w:tcBorders>
            <w:shd w:val="clear" w:color="auto" w:fill="auto"/>
            <w:hideMark/>
          </w:tcPr>
          <w:p w14:paraId="07879F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2F4042A5" w14:textId="77777777" w:rsidTr="00A02E6C">
        <w:trPr>
          <w:trHeight w:val="39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964132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Parque Ecológico de Irapuato:</w:t>
            </w:r>
          </w:p>
        </w:tc>
      </w:tr>
      <w:tr w:rsidR="008F1131" w:rsidRPr="00FC59E2" w14:paraId="518013B4" w14:textId="77777777" w:rsidTr="00A02E6C">
        <w:trPr>
          <w:trHeight w:val="412"/>
        </w:trPr>
        <w:tc>
          <w:tcPr>
            <w:tcW w:w="3979" w:type="pct"/>
            <w:gridSpan w:val="2"/>
            <w:tcBorders>
              <w:top w:val="nil"/>
              <w:left w:val="single" w:sz="4" w:space="0" w:color="auto"/>
              <w:bottom w:val="single" w:sz="4" w:space="0" w:color="auto"/>
              <w:right w:val="single" w:sz="4" w:space="0" w:color="auto"/>
            </w:tcBorders>
            <w:shd w:val="clear" w:color="auto" w:fill="auto"/>
            <w:hideMark/>
          </w:tcPr>
          <w:p w14:paraId="4F498E9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Admisión:</w:t>
            </w:r>
          </w:p>
        </w:tc>
        <w:tc>
          <w:tcPr>
            <w:tcW w:w="1021" w:type="pct"/>
            <w:tcBorders>
              <w:top w:val="nil"/>
              <w:left w:val="nil"/>
              <w:bottom w:val="single" w:sz="4" w:space="0" w:color="auto"/>
              <w:right w:val="single" w:sz="4" w:space="0" w:color="auto"/>
            </w:tcBorders>
            <w:shd w:val="clear" w:color="auto" w:fill="auto"/>
            <w:noWrap/>
            <w:vAlign w:val="bottom"/>
            <w:hideMark/>
          </w:tcPr>
          <w:p w14:paraId="53F0A1E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0AE7F723" w14:textId="77777777" w:rsidTr="00A02E6C">
        <w:trPr>
          <w:trHeight w:val="417"/>
        </w:trPr>
        <w:tc>
          <w:tcPr>
            <w:tcW w:w="3979" w:type="pct"/>
            <w:gridSpan w:val="2"/>
            <w:tcBorders>
              <w:top w:val="nil"/>
              <w:left w:val="single" w:sz="4" w:space="0" w:color="auto"/>
              <w:bottom w:val="single" w:sz="4" w:space="0" w:color="auto"/>
              <w:right w:val="single" w:sz="4" w:space="0" w:color="auto"/>
            </w:tcBorders>
            <w:shd w:val="clear" w:color="auto" w:fill="auto"/>
            <w:hideMark/>
          </w:tcPr>
          <w:p w14:paraId="3980B2B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General por usuario</w:t>
            </w:r>
          </w:p>
        </w:tc>
        <w:tc>
          <w:tcPr>
            <w:tcW w:w="1021" w:type="pct"/>
            <w:tcBorders>
              <w:top w:val="nil"/>
              <w:left w:val="nil"/>
              <w:bottom w:val="single" w:sz="4" w:space="0" w:color="auto"/>
              <w:right w:val="single" w:sz="4" w:space="0" w:color="auto"/>
            </w:tcBorders>
            <w:shd w:val="clear" w:color="auto" w:fill="auto"/>
            <w:hideMark/>
          </w:tcPr>
          <w:p w14:paraId="1955C80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$0.00</w:t>
            </w:r>
          </w:p>
        </w:tc>
      </w:tr>
      <w:tr w:rsidR="008F1131" w:rsidRPr="00FC59E2" w14:paraId="69738EFB" w14:textId="77777777" w:rsidTr="00A02E6C">
        <w:trPr>
          <w:trHeight w:val="409"/>
        </w:trPr>
        <w:tc>
          <w:tcPr>
            <w:tcW w:w="3979" w:type="pct"/>
            <w:gridSpan w:val="2"/>
            <w:tcBorders>
              <w:top w:val="nil"/>
              <w:left w:val="single" w:sz="4" w:space="0" w:color="auto"/>
              <w:bottom w:val="single" w:sz="4" w:space="0" w:color="auto"/>
              <w:right w:val="single" w:sz="4" w:space="0" w:color="auto"/>
            </w:tcBorders>
            <w:shd w:val="clear" w:color="auto" w:fill="auto"/>
            <w:hideMark/>
          </w:tcPr>
          <w:p w14:paraId="0000A27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Preferente por usuario</w:t>
            </w:r>
          </w:p>
        </w:tc>
        <w:tc>
          <w:tcPr>
            <w:tcW w:w="1021" w:type="pct"/>
            <w:tcBorders>
              <w:top w:val="nil"/>
              <w:left w:val="nil"/>
              <w:bottom w:val="single" w:sz="4" w:space="0" w:color="auto"/>
              <w:right w:val="single" w:sz="4" w:space="0" w:color="auto"/>
            </w:tcBorders>
            <w:shd w:val="clear" w:color="auto" w:fill="auto"/>
            <w:hideMark/>
          </w:tcPr>
          <w:p w14:paraId="3365F4F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$ 0.00</w:t>
            </w:r>
          </w:p>
        </w:tc>
      </w:tr>
      <w:tr w:rsidR="008F1131" w:rsidRPr="00FC59E2" w14:paraId="56F703A1" w14:textId="77777777" w:rsidTr="00A02E6C">
        <w:trPr>
          <w:trHeight w:val="415"/>
        </w:trPr>
        <w:tc>
          <w:tcPr>
            <w:tcW w:w="3979" w:type="pct"/>
            <w:gridSpan w:val="2"/>
            <w:tcBorders>
              <w:top w:val="nil"/>
              <w:left w:val="single" w:sz="4" w:space="0" w:color="auto"/>
              <w:bottom w:val="single" w:sz="4" w:space="0" w:color="auto"/>
              <w:right w:val="single" w:sz="4" w:space="0" w:color="auto"/>
            </w:tcBorders>
            <w:shd w:val="clear" w:color="auto" w:fill="auto"/>
            <w:hideMark/>
          </w:tcPr>
          <w:p w14:paraId="114126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Uso de baños por usuario</w:t>
            </w:r>
          </w:p>
        </w:tc>
        <w:tc>
          <w:tcPr>
            <w:tcW w:w="1021" w:type="pct"/>
            <w:tcBorders>
              <w:top w:val="nil"/>
              <w:left w:val="nil"/>
              <w:bottom w:val="single" w:sz="4" w:space="0" w:color="auto"/>
              <w:right w:val="single" w:sz="4" w:space="0" w:color="auto"/>
            </w:tcBorders>
            <w:shd w:val="clear" w:color="auto" w:fill="auto"/>
            <w:hideMark/>
          </w:tcPr>
          <w:p w14:paraId="0B69052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$0.00</w:t>
            </w:r>
          </w:p>
        </w:tc>
      </w:tr>
      <w:tr w:rsidR="008F1131" w:rsidRPr="00FC59E2" w14:paraId="133DC1F0" w14:textId="77777777" w:rsidTr="00A02E6C">
        <w:trPr>
          <w:trHeight w:val="421"/>
        </w:trPr>
        <w:tc>
          <w:tcPr>
            <w:tcW w:w="3979" w:type="pct"/>
            <w:gridSpan w:val="2"/>
            <w:tcBorders>
              <w:top w:val="nil"/>
              <w:left w:val="single" w:sz="4" w:space="0" w:color="auto"/>
              <w:bottom w:val="single" w:sz="4" w:space="0" w:color="auto"/>
              <w:right w:val="single" w:sz="4" w:space="0" w:color="auto"/>
            </w:tcBorders>
            <w:shd w:val="clear" w:color="auto" w:fill="auto"/>
            <w:hideMark/>
          </w:tcPr>
          <w:p w14:paraId="5D53114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Curso de verano ecológico por usuario</w:t>
            </w:r>
          </w:p>
        </w:tc>
        <w:tc>
          <w:tcPr>
            <w:tcW w:w="1021" w:type="pct"/>
            <w:tcBorders>
              <w:top w:val="nil"/>
              <w:left w:val="nil"/>
              <w:bottom w:val="single" w:sz="4" w:space="0" w:color="auto"/>
              <w:right w:val="single" w:sz="4" w:space="0" w:color="auto"/>
            </w:tcBorders>
            <w:shd w:val="clear" w:color="auto" w:fill="auto"/>
            <w:hideMark/>
          </w:tcPr>
          <w:p w14:paraId="56C9B55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16AE6CDE" w14:textId="77777777" w:rsidTr="00A02E6C">
        <w:trPr>
          <w:trHeight w:val="413"/>
        </w:trPr>
        <w:tc>
          <w:tcPr>
            <w:tcW w:w="3979" w:type="pct"/>
            <w:gridSpan w:val="2"/>
            <w:tcBorders>
              <w:top w:val="nil"/>
              <w:left w:val="single" w:sz="4" w:space="0" w:color="auto"/>
              <w:bottom w:val="single" w:sz="4" w:space="0" w:color="auto"/>
              <w:right w:val="single" w:sz="4" w:space="0" w:color="auto"/>
            </w:tcBorders>
            <w:shd w:val="clear" w:color="auto" w:fill="auto"/>
            <w:hideMark/>
          </w:tcPr>
          <w:p w14:paraId="4345E20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Estacionamiento de vehículos por hora</w:t>
            </w:r>
          </w:p>
        </w:tc>
        <w:tc>
          <w:tcPr>
            <w:tcW w:w="1021" w:type="pct"/>
            <w:tcBorders>
              <w:top w:val="nil"/>
              <w:left w:val="nil"/>
              <w:bottom w:val="single" w:sz="4" w:space="0" w:color="auto"/>
              <w:right w:val="single" w:sz="4" w:space="0" w:color="auto"/>
            </w:tcBorders>
            <w:shd w:val="clear" w:color="auto" w:fill="auto"/>
            <w:hideMark/>
          </w:tcPr>
          <w:p w14:paraId="6AFD68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$0.00</w:t>
            </w:r>
          </w:p>
        </w:tc>
      </w:tr>
      <w:tr w:rsidR="008F1131" w:rsidRPr="00FC59E2" w14:paraId="3E050E58" w14:textId="77777777" w:rsidTr="00A02E6C">
        <w:trPr>
          <w:trHeight w:val="419"/>
        </w:trPr>
        <w:tc>
          <w:tcPr>
            <w:tcW w:w="3979" w:type="pct"/>
            <w:gridSpan w:val="2"/>
            <w:tcBorders>
              <w:top w:val="nil"/>
              <w:left w:val="single" w:sz="4" w:space="0" w:color="auto"/>
              <w:bottom w:val="single" w:sz="4" w:space="0" w:color="auto"/>
              <w:right w:val="single" w:sz="4" w:space="0" w:color="auto"/>
            </w:tcBorders>
            <w:shd w:val="clear" w:color="auto" w:fill="auto"/>
            <w:hideMark/>
          </w:tcPr>
          <w:p w14:paraId="3C93395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Cancha de futbol uruguayo por partido.</w:t>
            </w:r>
          </w:p>
        </w:tc>
        <w:tc>
          <w:tcPr>
            <w:tcW w:w="1021" w:type="pct"/>
            <w:tcBorders>
              <w:top w:val="nil"/>
              <w:left w:val="nil"/>
              <w:bottom w:val="single" w:sz="4" w:space="0" w:color="auto"/>
              <w:right w:val="single" w:sz="4" w:space="0" w:color="auto"/>
            </w:tcBorders>
            <w:shd w:val="clear" w:color="auto" w:fill="auto"/>
            <w:hideMark/>
          </w:tcPr>
          <w:p w14:paraId="770CB83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$ 407.76</w:t>
            </w:r>
          </w:p>
        </w:tc>
      </w:tr>
    </w:tbl>
    <w:p w14:paraId="63042E7E" w14:textId="77777777" w:rsidR="008F1131" w:rsidRPr="00FC59E2" w:rsidRDefault="008F1131" w:rsidP="00FC59E2">
      <w:pPr>
        <w:spacing w:after="0" w:line="240" w:lineRule="auto"/>
        <w:jc w:val="both"/>
        <w:rPr>
          <w:rFonts w:cstheme="minorHAnsi"/>
          <w:sz w:val="20"/>
          <w:szCs w:val="20"/>
        </w:rPr>
      </w:pPr>
    </w:p>
    <w:p w14:paraId="32788086" w14:textId="77777777" w:rsidR="008F1131" w:rsidRPr="00FC59E2" w:rsidRDefault="008F1131" w:rsidP="00FC59E2">
      <w:pPr>
        <w:spacing w:after="0" w:line="240" w:lineRule="auto"/>
        <w:jc w:val="both"/>
        <w:rPr>
          <w:rFonts w:cstheme="minorHAnsi"/>
          <w:sz w:val="20"/>
          <w:szCs w:val="20"/>
        </w:rPr>
      </w:pPr>
    </w:p>
    <w:p w14:paraId="53E76BF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CUARTO</w:t>
      </w:r>
    </w:p>
    <w:p w14:paraId="7025FA6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POR LOS SERVICIOS PRESTADOS, USO Y EXPLOTACIÓN DE BIENES INMUEBLES DEL SISTEMA PARA EL DESARROLLO INTEGRAL DE LA FAMILIA DEL MUNICIPIO DE IRAPUATO, GUANAJUATO</w:t>
      </w:r>
    </w:p>
    <w:p w14:paraId="7C037404" w14:textId="77777777" w:rsidR="008F1131" w:rsidRPr="00FC59E2" w:rsidRDefault="008F1131" w:rsidP="00FC59E2">
      <w:pPr>
        <w:spacing w:after="0" w:line="240" w:lineRule="auto"/>
        <w:jc w:val="both"/>
        <w:rPr>
          <w:rFonts w:cstheme="minorHAnsi"/>
          <w:sz w:val="20"/>
          <w:szCs w:val="20"/>
        </w:rPr>
      </w:pPr>
    </w:p>
    <w:p w14:paraId="2B86A561" w14:textId="77777777" w:rsidR="008F1131" w:rsidRPr="00FC59E2" w:rsidRDefault="008F1131" w:rsidP="00FC59E2">
      <w:pPr>
        <w:spacing w:after="0" w:line="240" w:lineRule="auto"/>
        <w:jc w:val="both"/>
        <w:rPr>
          <w:rFonts w:cstheme="minorHAnsi"/>
          <w:sz w:val="20"/>
          <w:szCs w:val="20"/>
        </w:rPr>
      </w:pPr>
      <w:bookmarkStart w:id="15" w:name="DIF"/>
      <w:r w:rsidRPr="00FC59E2">
        <w:rPr>
          <w:rFonts w:cstheme="minorHAnsi"/>
          <w:b/>
          <w:bCs/>
          <w:sz w:val="20"/>
          <w:szCs w:val="20"/>
        </w:rPr>
        <w:t>Artículo</w:t>
      </w:r>
      <w:bookmarkEnd w:id="15"/>
      <w:r w:rsidRPr="00FC59E2">
        <w:rPr>
          <w:rFonts w:cstheme="minorHAnsi"/>
          <w:b/>
          <w:bCs/>
          <w:sz w:val="20"/>
          <w:szCs w:val="20"/>
        </w:rPr>
        <w:t xml:space="preserve"> 21.</w:t>
      </w:r>
      <w:r w:rsidRPr="00FC59E2">
        <w:rPr>
          <w:rFonts w:cstheme="minorHAnsi"/>
          <w:sz w:val="20"/>
          <w:szCs w:val="20"/>
        </w:rPr>
        <w:t xml:space="preserve"> Los servicios que presta el Sistema DIF se cobrarán conforme a las siguientes:</w:t>
      </w:r>
    </w:p>
    <w:p w14:paraId="678351AD" w14:textId="77777777" w:rsidR="008F1131" w:rsidRPr="00FC59E2" w:rsidRDefault="008F1131" w:rsidP="00FC59E2">
      <w:pPr>
        <w:spacing w:after="0" w:line="240" w:lineRule="auto"/>
        <w:jc w:val="both"/>
        <w:rPr>
          <w:rFonts w:cstheme="minorHAnsi"/>
          <w:sz w:val="20"/>
          <w:szCs w:val="20"/>
        </w:rPr>
      </w:pPr>
    </w:p>
    <w:p w14:paraId="33E1591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CellMar>
          <w:left w:w="70" w:type="dxa"/>
          <w:right w:w="70" w:type="dxa"/>
        </w:tblCellMar>
        <w:tblLook w:val="04A0" w:firstRow="1" w:lastRow="0" w:firstColumn="1" w:lastColumn="0" w:noHBand="0" w:noVBand="1"/>
      </w:tblPr>
      <w:tblGrid>
        <w:gridCol w:w="7038"/>
        <w:gridCol w:w="1790"/>
      </w:tblGrid>
      <w:tr w:rsidR="008F1131" w:rsidRPr="00FC59E2" w14:paraId="11C51339" w14:textId="77777777" w:rsidTr="00FD5D15">
        <w:trPr>
          <w:trHeight w:val="510"/>
        </w:trPr>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6723181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Escuela de Enfermería.</w:t>
            </w:r>
          </w:p>
        </w:tc>
        <w:tc>
          <w:tcPr>
            <w:tcW w:w="1014" w:type="pct"/>
            <w:tcBorders>
              <w:top w:val="single" w:sz="4" w:space="0" w:color="auto"/>
              <w:left w:val="nil"/>
              <w:bottom w:val="single" w:sz="4" w:space="0" w:color="auto"/>
              <w:right w:val="single" w:sz="4" w:space="0" w:color="auto"/>
            </w:tcBorders>
            <w:shd w:val="clear" w:color="auto" w:fill="auto"/>
            <w:noWrap/>
            <w:hideMark/>
          </w:tcPr>
          <w:p w14:paraId="485F798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71EACB7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07F1E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Ficha y curso de inducción</w:t>
            </w:r>
          </w:p>
        </w:tc>
        <w:tc>
          <w:tcPr>
            <w:tcW w:w="1014" w:type="pct"/>
            <w:tcBorders>
              <w:top w:val="nil"/>
              <w:left w:val="nil"/>
              <w:bottom w:val="single" w:sz="4" w:space="0" w:color="auto"/>
              <w:right w:val="single" w:sz="4" w:space="0" w:color="auto"/>
            </w:tcBorders>
            <w:shd w:val="clear" w:color="auto" w:fill="auto"/>
            <w:noWrap/>
            <w:hideMark/>
          </w:tcPr>
          <w:p w14:paraId="37C2794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$774.17</w:t>
            </w:r>
          </w:p>
          <w:p w14:paraId="3AB2A182" w14:textId="77777777" w:rsidR="008F1131" w:rsidRPr="00FC59E2" w:rsidRDefault="008F1131" w:rsidP="00FC59E2">
            <w:pPr>
              <w:spacing w:after="0" w:line="240" w:lineRule="auto"/>
              <w:jc w:val="right"/>
              <w:rPr>
                <w:rFonts w:cstheme="minorHAnsi"/>
                <w:sz w:val="20"/>
                <w:szCs w:val="20"/>
              </w:rPr>
            </w:pPr>
          </w:p>
        </w:tc>
      </w:tr>
      <w:tr w:rsidR="008F1131" w:rsidRPr="00FC59E2" w14:paraId="137170E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78CB33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Inscripción del ciclo escolar</w:t>
            </w:r>
          </w:p>
        </w:tc>
        <w:tc>
          <w:tcPr>
            <w:tcW w:w="1014" w:type="pct"/>
            <w:tcBorders>
              <w:top w:val="nil"/>
              <w:left w:val="nil"/>
              <w:bottom w:val="single" w:sz="4" w:space="0" w:color="auto"/>
              <w:right w:val="single" w:sz="4" w:space="0" w:color="auto"/>
            </w:tcBorders>
            <w:shd w:val="clear" w:color="auto" w:fill="auto"/>
            <w:noWrap/>
            <w:hideMark/>
          </w:tcPr>
          <w:p w14:paraId="4BC4A2F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$774.17</w:t>
            </w:r>
          </w:p>
          <w:p w14:paraId="51ADCBD4" w14:textId="77777777" w:rsidR="008F1131" w:rsidRPr="00FC59E2" w:rsidRDefault="008F1131" w:rsidP="00FC59E2">
            <w:pPr>
              <w:spacing w:after="0" w:line="240" w:lineRule="auto"/>
              <w:jc w:val="right"/>
              <w:rPr>
                <w:rFonts w:cstheme="minorHAnsi"/>
                <w:sz w:val="20"/>
                <w:szCs w:val="20"/>
              </w:rPr>
            </w:pPr>
          </w:p>
        </w:tc>
      </w:tr>
      <w:tr w:rsidR="008F1131" w:rsidRPr="00FC59E2" w14:paraId="2DEFBC6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2048B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Mensualidades:</w:t>
            </w:r>
          </w:p>
        </w:tc>
        <w:tc>
          <w:tcPr>
            <w:tcW w:w="1014" w:type="pct"/>
            <w:tcBorders>
              <w:top w:val="nil"/>
              <w:left w:val="nil"/>
              <w:bottom w:val="single" w:sz="4" w:space="0" w:color="auto"/>
              <w:right w:val="single" w:sz="4" w:space="0" w:color="auto"/>
            </w:tcBorders>
            <w:shd w:val="clear" w:color="auto" w:fill="auto"/>
            <w:noWrap/>
            <w:hideMark/>
          </w:tcPr>
          <w:p w14:paraId="0363FD0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442D550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611AD23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Mensualidad del ciclo escolar</w:t>
            </w:r>
          </w:p>
        </w:tc>
        <w:tc>
          <w:tcPr>
            <w:tcW w:w="1014" w:type="pct"/>
            <w:tcBorders>
              <w:top w:val="nil"/>
              <w:left w:val="nil"/>
              <w:bottom w:val="single" w:sz="4" w:space="0" w:color="auto"/>
              <w:right w:val="single" w:sz="4" w:space="0" w:color="auto"/>
            </w:tcBorders>
            <w:shd w:val="clear" w:color="auto" w:fill="auto"/>
            <w:noWrap/>
            <w:hideMark/>
          </w:tcPr>
          <w:p w14:paraId="5CFF2B4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$1,520.17</w:t>
            </w:r>
          </w:p>
        </w:tc>
      </w:tr>
      <w:tr w:rsidR="008F1131" w:rsidRPr="00FC59E2" w14:paraId="08B4781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1A2309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Certificación de estudios</w:t>
            </w:r>
          </w:p>
        </w:tc>
        <w:tc>
          <w:tcPr>
            <w:tcW w:w="1014" w:type="pct"/>
            <w:tcBorders>
              <w:top w:val="nil"/>
              <w:left w:val="nil"/>
              <w:bottom w:val="single" w:sz="4" w:space="0" w:color="auto"/>
              <w:right w:val="single" w:sz="4" w:space="0" w:color="auto"/>
            </w:tcBorders>
            <w:shd w:val="clear" w:color="auto" w:fill="auto"/>
            <w:noWrap/>
            <w:hideMark/>
          </w:tcPr>
          <w:p w14:paraId="4D2B143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$877.57</w:t>
            </w:r>
          </w:p>
        </w:tc>
      </w:tr>
      <w:tr w:rsidR="008F1131" w:rsidRPr="00FC59E2" w14:paraId="087CB80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E702E4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Retiro de documentos</w:t>
            </w:r>
          </w:p>
        </w:tc>
        <w:tc>
          <w:tcPr>
            <w:tcW w:w="1014" w:type="pct"/>
            <w:tcBorders>
              <w:top w:val="nil"/>
              <w:left w:val="nil"/>
              <w:bottom w:val="single" w:sz="4" w:space="0" w:color="auto"/>
              <w:right w:val="single" w:sz="4" w:space="0" w:color="auto"/>
            </w:tcBorders>
            <w:shd w:val="clear" w:color="auto" w:fill="auto"/>
            <w:noWrap/>
            <w:hideMark/>
          </w:tcPr>
          <w:p w14:paraId="00AD03F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$144.98</w:t>
            </w:r>
          </w:p>
        </w:tc>
      </w:tr>
      <w:tr w:rsidR="008F1131" w:rsidRPr="00FC59E2" w14:paraId="674CA5E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3AB99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Derecho de examen extraordinario</w:t>
            </w:r>
          </w:p>
        </w:tc>
        <w:tc>
          <w:tcPr>
            <w:tcW w:w="1014" w:type="pct"/>
            <w:tcBorders>
              <w:top w:val="nil"/>
              <w:left w:val="nil"/>
              <w:bottom w:val="single" w:sz="4" w:space="0" w:color="auto"/>
              <w:right w:val="single" w:sz="4" w:space="0" w:color="auto"/>
            </w:tcBorders>
            <w:shd w:val="clear" w:color="auto" w:fill="auto"/>
            <w:noWrap/>
            <w:hideMark/>
          </w:tcPr>
          <w:p w14:paraId="591DCCF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$196.85</w:t>
            </w:r>
          </w:p>
        </w:tc>
      </w:tr>
      <w:tr w:rsidR="008F1131" w:rsidRPr="00FC59E2" w14:paraId="1DCD960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285C82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Derechos de titulación</w:t>
            </w:r>
          </w:p>
        </w:tc>
        <w:tc>
          <w:tcPr>
            <w:tcW w:w="1014" w:type="pct"/>
            <w:tcBorders>
              <w:top w:val="nil"/>
              <w:left w:val="nil"/>
              <w:bottom w:val="single" w:sz="4" w:space="0" w:color="auto"/>
              <w:right w:val="single" w:sz="4" w:space="0" w:color="auto"/>
            </w:tcBorders>
            <w:shd w:val="clear" w:color="auto" w:fill="auto"/>
            <w:noWrap/>
            <w:hideMark/>
          </w:tcPr>
          <w:p w14:paraId="615BE78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$2,085.18</w:t>
            </w:r>
          </w:p>
        </w:tc>
      </w:tr>
      <w:tr w:rsidR="008F1131" w:rsidRPr="00FC59E2" w14:paraId="649C190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7300C0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Cobro mensual por colegiatura vencida</w:t>
            </w:r>
          </w:p>
        </w:tc>
        <w:tc>
          <w:tcPr>
            <w:tcW w:w="1014" w:type="pct"/>
            <w:tcBorders>
              <w:top w:val="nil"/>
              <w:left w:val="nil"/>
              <w:bottom w:val="single" w:sz="4" w:space="0" w:color="auto"/>
              <w:right w:val="single" w:sz="4" w:space="0" w:color="auto"/>
            </w:tcBorders>
            <w:shd w:val="clear" w:color="auto" w:fill="auto"/>
            <w:noWrap/>
            <w:hideMark/>
          </w:tcPr>
          <w:p w14:paraId="7EE6501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$19.62</w:t>
            </w:r>
          </w:p>
        </w:tc>
      </w:tr>
      <w:tr w:rsidR="008F1131" w:rsidRPr="00FC59E2" w14:paraId="67EF017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378760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Cobro por reposición de recibo de pago</w:t>
            </w:r>
          </w:p>
        </w:tc>
        <w:tc>
          <w:tcPr>
            <w:tcW w:w="1014" w:type="pct"/>
            <w:tcBorders>
              <w:top w:val="nil"/>
              <w:left w:val="nil"/>
              <w:bottom w:val="single" w:sz="4" w:space="0" w:color="auto"/>
              <w:right w:val="single" w:sz="4" w:space="0" w:color="auto"/>
            </w:tcBorders>
            <w:shd w:val="clear" w:color="auto" w:fill="auto"/>
            <w:noWrap/>
            <w:hideMark/>
          </w:tcPr>
          <w:p w14:paraId="4F5416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$97.99</w:t>
            </w:r>
          </w:p>
        </w:tc>
      </w:tr>
      <w:tr w:rsidR="008F1131" w:rsidRPr="00FC59E2" w14:paraId="548B714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7170B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Constancia en escuela de enfermería</w:t>
            </w:r>
          </w:p>
        </w:tc>
        <w:tc>
          <w:tcPr>
            <w:tcW w:w="1014" w:type="pct"/>
            <w:tcBorders>
              <w:top w:val="nil"/>
              <w:left w:val="nil"/>
              <w:bottom w:val="single" w:sz="4" w:space="0" w:color="auto"/>
              <w:right w:val="single" w:sz="4" w:space="0" w:color="auto"/>
            </w:tcBorders>
            <w:shd w:val="clear" w:color="auto" w:fill="auto"/>
            <w:noWrap/>
            <w:hideMark/>
          </w:tcPr>
          <w:p w14:paraId="2A247AE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$45.47</w:t>
            </w:r>
          </w:p>
        </w:tc>
      </w:tr>
      <w:tr w:rsidR="008F1131" w:rsidRPr="00FC59E2" w14:paraId="5E5FBCE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48521E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Constancia de historial académico</w:t>
            </w:r>
          </w:p>
        </w:tc>
        <w:tc>
          <w:tcPr>
            <w:tcW w:w="1014" w:type="pct"/>
            <w:tcBorders>
              <w:top w:val="nil"/>
              <w:left w:val="nil"/>
              <w:bottom w:val="single" w:sz="4" w:space="0" w:color="auto"/>
              <w:right w:val="single" w:sz="4" w:space="0" w:color="auto"/>
            </w:tcBorders>
            <w:shd w:val="clear" w:color="auto" w:fill="auto"/>
            <w:noWrap/>
            <w:hideMark/>
          </w:tcPr>
          <w:p w14:paraId="0271AF5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$161.76</w:t>
            </w:r>
          </w:p>
        </w:tc>
      </w:tr>
      <w:tr w:rsidR="008F1131" w:rsidRPr="00FC59E2" w14:paraId="1FE95E1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19DF854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l)Titulación por examen </w:t>
            </w:r>
            <w:proofErr w:type="spellStart"/>
            <w:r w:rsidRPr="00FC59E2">
              <w:rPr>
                <w:rFonts w:cstheme="minorHAnsi"/>
                <w:sz w:val="20"/>
                <w:szCs w:val="20"/>
              </w:rPr>
              <w:t>recepcional</w:t>
            </w:r>
            <w:proofErr w:type="spellEnd"/>
          </w:p>
        </w:tc>
        <w:tc>
          <w:tcPr>
            <w:tcW w:w="1014" w:type="pct"/>
            <w:tcBorders>
              <w:top w:val="nil"/>
              <w:left w:val="nil"/>
              <w:bottom w:val="single" w:sz="4" w:space="0" w:color="auto"/>
              <w:right w:val="single" w:sz="4" w:space="0" w:color="auto"/>
            </w:tcBorders>
            <w:shd w:val="clear" w:color="auto" w:fill="auto"/>
            <w:noWrap/>
            <w:hideMark/>
          </w:tcPr>
          <w:p w14:paraId="2F09A41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$6,381.44</w:t>
            </w:r>
          </w:p>
        </w:tc>
      </w:tr>
      <w:tr w:rsidR="008F1131" w:rsidRPr="00FC59E2" w14:paraId="2AE5013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6CAD6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Capacitaciones</w:t>
            </w:r>
          </w:p>
        </w:tc>
        <w:tc>
          <w:tcPr>
            <w:tcW w:w="1014" w:type="pct"/>
            <w:tcBorders>
              <w:top w:val="nil"/>
              <w:left w:val="nil"/>
              <w:bottom w:val="single" w:sz="4" w:space="0" w:color="auto"/>
              <w:right w:val="single" w:sz="4" w:space="0" w:color="auto"/>
            </w:tcBorders>
            <w:shd w:val="clear" w:color="auto" w:fill="auto"/>
            <w:noWrap/>
            <w:hideMark/>
          </w:tcPr>
          <w:p w14:paraId="3E96667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09E0909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2E6CD1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a) Belleza:</w:t>
            </w:r>
          </w:p>
        </w:tc>
        <w:tc>
          <w:tcPr>
            <w:tcW w:w="1014" w:type="pct"/>
            <w:tcBorders>
              <w:top w:val="nil"/>
              <w:left w:val="nil"/>
              <w:bottom w:val="single" w:sz="4" w:space="0" w:color="auto"/>
              <w:right w:val="single" w:sz="4" w:space="0" w:color="auto"/>
            </w:tcBorders>
            <w:shd w:val="clear" w:color="auto" w:fill="auto"/>
            <w:noWrap/>
            <w:hideMark/>
          </w:tcPr>
          <w:p w14:paraId="1FAB4E1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44055BC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718CE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Inscripción</w:t>
            </w:r>
          </w:p>
        </w:tc>
        <w:tc>
          <w:tcPr>
            <w:tcW w:w="1014" w:type="pct"/>
            <w:tcBorders>
              <w:top w:val="nil"/>
              <w:left w:val="nil"/>
              <w:bottom w:val="single" w:sz="4" w:space="0" w:color="auto"/>
              <w:right w:val="single" w:sz="4" w:space="0" w:color="auto"/>
            </w:tcBorders>
            <w:shd w:val="clear" w:color="auto" w:fill="auto"/>
            <w:noWrap/>
            <w:hideMark/>
          </w:tcPr>
          <w:p w14:paraId="5DB0003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$171.68</w:t>
            </w:r>
          </w:p>
        </w:tc>
      </w:tr>
      <w:tr w:rsidR="008F1131" w:rsidRPr="00FC59E2" w14:paraId="4E58EA9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1C9ECF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Mensualidad </w:t>
            </w:r>
          </w:p>
        </w:tc>
        <w:tc>
          <w:tcPr>
            <w:tcW w:w="1014" w:type="pct"/>
            <w:tcBorders>
              <w:top w:val="nil"/>
              <w:left w:val="nil"/>
              <w:bottom w:val="single" w:sz="4" w:space="0" w:color="auto"/>
              <w:right w:val="single" w:sz="4" w:space="0" w:color="auto"/>
            </w:tcBorders>
            <w:shd w:val="clear" w:color="auto" w:fill="auto"/>
            <w:noWrap/>
            <w:hideMark/>
          </w:tcPr>
          <w:p w14:paraId="1391759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$247.98</w:t>
            </w:r>
          </w:p>
        </w:tc>
      </w:tr>
      <w:tr w:rsidR="008F1131" w:rsidRPr="00FC59E2" w14:paraId="3E4BC7D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442D4AD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Servicios Especializados;</w:t>
            </w:r>
          </w:p>
        </w:tc>
        <w:tc>
          <w:tcPr>
            <w:tcW w:w="1014" w:type="pct"/>
            <w:tcBorders>
              <w:top w:val="nil"/>
              <w:left w:val="nil"/>
              <w:bottom w:val="single" w:sz="4" w:space="0" w:color="auto"/>
              <w:right w:val="single" w:sz="4" w:space="0" w:color="auto"/>
            </w:tcBorders>
            <w:shd w:val="clear" w:color="auto" w:fill="auto"/>
            <w:noWrap/>
            <w:hideMark/>
          </w:tcPr>
          <w:p w14:paraId="189C469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1C03199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7C3E98E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Peritaje psicológico y de trabajo social:</w:t>
            </w:r>
          </w:p>
        </w:tc>
        <w:tc>
          <w:tcPr>
            <w:tcW w:w="1014" w:type="pct"/>
            <w:tcBorders>
              <w:top w:val="nil"/>
              <w:left w:val="nil"/>
              <w:bottom w:val="single" w:sz="4" w:space="0" w:color="auto"/>
              <w:right w:val="single" w:sz="4" w:space="0" w:color="auto"/>
            </w:tcBorders>
            <w:shd w:val="clear" w:color="auto" w:fill="auto"/>
            <w:noWrap/>
            <w:hideMark/>
          </w:tcPr>
          <w:p w14:paraId="087C1A2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13FF6E9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DF87E4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Peritaje psicológico y de trabajo social</w:t>
            </w:r>
          </w:p>
        </w:tc>
        <w:tc>
          <w:tcPr>
            <w:tcW w:w="1014" w:type="pct"/>
            <w:tcBorders>
              <w:top w:val="nil"/>
              <w:left w:val="nil"/>
              <w:bottom w:val="single" w:sz="4" w:space="0" w:color="auto"/>
              <w:right w:val="single" w:sz="4" w:space="0" w:color="auto"/>
            </w:tcBorders>
            <w:noWrap/>
            <w:hideMark/>
          </w:tcPr>
          <w:p w14:paraId="0111694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$4,529.67</w:t>
            </w:r>
          </w:p>
        </w:tc>
      </w:tr>
      <w:tr w:rsidR="008F1131" w:rsidRPr="00FC59E2" w14:paraId="6802434D" w14:textId="77777777" w:rsidTr="00FD5D15">
        <w:trPr>
          <w:trHeight w:val="510"/>
        </w:trPr>
        <w:tc>
          <w:tcPr>
            <w:tcW w:w="3986" w:type="pct"/>
            <w:tcBorders>
              <w:top w:val="nil"/>
              <w:left w:val="single" w:sz="4" w:space="0" w:color="auto"/>
              <w:bottom w:val="single" w:sz="4" w:space="0" w:color="auto"/>
              <w:right w:val="single" w:sz="4" w:space="0" w:color="auto"/>
            </w:tcBorders>
            <w:hideMark/>
          </w:tcPr>
          <w:p w14:paraId="4942E62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Peritaje psicológico para adopción y de trabajo social (cuando se solicite en la representación coadyuvante </w:t>
            </w:r>
            <w:proofErr w:type="gramStart"/>
            <w:r w:rsidRPr="00FC59E2">
              <w:rPr>
                <w:rFonts w:cstheme="minorHAnsi"/>
                <w:sz w:val="20"/>
                <w:szCs w:val="20"/>
              </w:rPr>
              <w:t>de acuerdo al</w:t>
            </w:r>
            <w:proofErr w:type="gramEnd"/>
            <w:r w:rsidRPr="00FC59E2">
              <w:rPr>
                <w:rFonts w:cstheme="minorHAnsi"/>
                <w:sz w:val="20"/>
                <w:szCs w:val="20"/>
              </w:rPr>
              <w:t xml:space="preserve"> artículo 3 del Código de Procedimientos Civiles para el Estado de Guanajuato)</w:t>
            </w:r>
          </w:p>
        </w:tc>
        <w:tc>
          <w:tcPr>
            <w:tcW w:w="1014" w:type="pct"/>
            <w:tcBorders>
              <w:top w:val="nil"/>
              <w:left w:val="nil"/>
              <w:bottom w:val="single" w:sz="4" w:space="0" w:color="auto"/>
              <w:right w:val="single" w:sz="4" w:space="0" w:color="auto"/>
            </w:tcBorders>
            <w:hideMark/>
          </w:tcPr>
          <w:p w14:paraId="26856F0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Exento</w:t>
            </w:r>
          </w:p>
        </w:tc>
      </w:tr>
      <w:tr w:rsidR="008F1131" w:rsidRPr="00FC59E2" w14:paraId="6FC1CA2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9DCCB4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Estudio socioeconómico para juicios de reconocimiento, desconocimiento y contradicción de paternidad:</w:t>
            </w:r>
          </w:p>
        </w:tc>
        <w:tc>
          <w:tcPr>
            <w:tcW w:w="1014" w:type="pct"/>
            <w:tcBorders>
              <w:top w:val="nil"/>
              <w:left w:val="nil"/>
              <w:bottom w:val="single" w:sz="4" w:space="0" w:color="auto"/>
              <w:right w:val="single" w:sz="4" w:space="0" w:color="auto"/>
            </w:tcBorders>
            <w:shd w:val="clear" w:color="auto" w:fill="auto"/>
            <w:noWrap/>
            <w:hideMark/>
          </w:tcPr>
          <w:p w14:paraId="666FF2C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0927271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78744E4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Estudio socioeconómico para juicios de reconocimiento, desconocimiento y contradicción de paternidad</w:t>
            </w:r>
          </w:p>
        </w:tc>
        <w:tc>
          <w:tcPr>
            <w:tcW w:w="1014" w:type="pct"/>
            <w:tcBorders>
              <w:top w:val="nil"/>
              <w:left w:val="nil"/>
              <w:bottom w:val="single" w:sz="4" w:space="0" w:color="auto"/>
              <w:right w:val="single" w:sz="4" w:space="0" w:color="auto"/>
            </w:tcBorders>
            <w:shd w:val="clear" w:color="auto" w:fill="auto"/>
            <w:noWrap/>
            <w:hideMark/>
          </w:tcPr>
          <w:p w14:paraId="20EB97B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$283.92</w:t>
            </w:r>
          </w:p>
        </w:tc>
      </w:tr>
      <w:tr w:rsidR="008F1131" w:rsidRPr="00FC59E2" w14:paraId="24ED8CF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E12486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Estudio socioeconómico para juicios de reconocimientos, desconocimiento y contradicción de paternidad (turnados por representación gratuita de Gobierno del Estado de Guanajuato y personas con alta vulnerabilidad)</w:t>
            </w:r>
          </w:p>
        </w:tc>
        <w:tc>
          <w:tcPr>
            <w:tcW w:w="1014" w:type="pct"/>
            <w:tcBorders>
              <w:top w:val="nil"/>
              <w:left w:val="nil"/>
              <w:bottom w:val="single" w:sz="4" w:space="0" w:color="auto"/>
              <w:right w:val="single" w:sz="4" w:space="0" w:color="auto"/>
            </w:tcBorders>
            <w:shd w:val="clear" w:color="auto" w:fill="auto"/>
            <w:noWrap/>
            <w:hideMark/>
          </w:tcPr>
          <w:p w14:paraId="5E70B57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Exento</w:t>
            </w:r>
          </w:p>
        </w:tc>
      </w:tr>
      <w:tr w:rsidR="008F1131" w:rsidRPr="00FC59E2" w14:paraId="00AFE55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48459C3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IV. Supervisión de convivencias de </w:t>
            </w:r>
            <w:proofErr w:type="spellStart"/>
            <w:r w:rsidRPr="00FC59E2">
              <w:rPr>
                <w:rFonts w:cstheme="minorHAnsi"/>
                <w:sz w:val="20"/>
                <w:szCs w:val="20"/>
              </w:rPr>
              <w:t>NNA</w:t>
            </w:r>
            <w:proofErr w:type="spellEnd"/>
            <w:r w:rsidRPr="00FC59E2">
              <w:rPr>
                <w:rFonts w:cstheme="minorHAnsi"/>
                <w:sz w:val="20"/>
                <w:szCs w:val="20"/>
              </w:rPr>
              <w:t xml:space="preserve"> por psicología o trabajo social en juicios civiles de materia familiar</w:t>
            </w:r>
          </w:p>
        </w:tc>
        <w:tc>
          <w:tcPr>
            <w:tcW w:w="1014" w:type="pct"/>
            <w:tcBorders>
              <w:top w:val="nil"/>
              <w:left w:val="nil"/>
              <w:bottom w:val="single" w:sz="4" w:space="0" w:color="auto"/>
              <w:right w:val="single" w:sz="4" w:space="0" w:color="auto"/>
            </w:tcBorders>
            <w:shd w:val="clear" w:color="auto" w:fill="auto"/>
            <w:noWrap/>
            <w:hideMark/>
          </w:tcPr>
          <w:p w14:paraId="31861A6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$486.63</w:t>
            </w:r>
          </w:p>
        </w:tc>
      </w:tr>
      <w:tr w:rsidR="008F1131" w:rsidRPr="00FC59E2" w14:paraId="50D5917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76FF1BF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Valoración psicológica por persona</w:t>
            </w:r>
          </w:p>
        </w:tc>
        <w:tc>
          <w:tcPr>
            <w:tcW w:w="1014" w:type="pct"/>
            <w:tcBorders>
              <w:top w:val="nil"/>
              <w:left w:val="nil"/>
              <w:bottom w:val="single" w:sz="4" w:space="0" w:color="auto"/>
              <w:right w:val="single" w:sz="4" w:space="0" w:color="auto"/>
            </w:tcBorders>
            <w:shd w:val="clear" w:color="auto" w:fill="auto"/>
            <w:noWrap/>
            <w:hideMark/>
          </w:tcPr>
          <w:p w14:paraId="33E0C44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$1,216.57</w:t>
            </w:r>
          </w:p>
        </w:tc>
      </w:tr>
      <w:tr w:rsidR="008F1131" w:rsidRPr="00FC59E2" w14:paraId="192E57ED" w14:textId="77777777" w:rsidTr="00FD5D15">
        <w:trPr>
          <w:trHeight w:val="510"/>
        </w:trPr>
        <w:tc>
          <w:tcPr>
            <w:tcW w:w="3986" w:type="pct"/>
            <w:tcBorders>
              <w:top w:val="nil"/>
              <w:left w:val="single" w:sz="4" w:space="0" w:color="auto"/>
              <w:bottom w:val="single" w:sz="4" w:space="0" w:color="auto"/>
              <w:right w:val="single" w:sz="4" w:space="0" w:color="auto"/>
            </w:tcBorders>
            <w:hideMark/>
          </w:tcPr>
          <w:p w14:paraId="2C3A16E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VI. Escucha de </w:t>
            </w:r>
            <w:proofErr w:type="spellStart"/>
            <w:r w:rsidRPr="00FC59E2">
              <w:rPr>
                <w:rFonts w:cstheme="minorHAnsi"/>
                <w:sz w:val="20"/>
                <w:szCs w:val="20"/>
              </w:rPr>
              <w:t>NNA</w:t>
            </w:r>
            <w:proofErr w:type="spellEnd"/>
            <w:r w:rsidRPr="00FC59E2">
              <w:rPr>
                <w:rFonts w:cstheme="minorHAnsi"/>
                <w:sz w:val="20"/>
                <w:szCs w:val="20"/>
              </w:rPr>
              <w:t xml:space="preserve"> por psicología en juicios civiles de materia familiar</w:t>
            </w:r>
          </w:p>
        </w:tc>
        <w:tc>
          <w:tcPr>
            <w:tcW w:w="1014" w:type="pct"/>
            <w:tcBorders>
              <w:top w:val="nil"/>
              <w:left w:val="nil"/>
              <w:bottom w:val="single" w:sz="4" w:space="0" w:color="auto"/>
              <w:right w:val="single" w:sz="4" w:space="0" w:color="auto"/>
            </w:tcBorders>
            <w:noWrap/>
            <w:hideMark/>
          </w:tcPr>
          <w:p w14:paraId="4B8DC79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Exento</w:t>
            </w:r>
          </w:p>
        </w:tc>
      </w:tr>
      <w:tr w:rsidR="008F1131" w:rsidRPr="00FC59E2" w14:paraId="48892F0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1EFECC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Otros Servicios</w:t>
            </w:r>
          </w:p>
        </w:tc>
        <w:tc>
          <w:tcPr>
            <w:tcW w:w="1014" w:type="pct"/>
            <w:tcBorders>
              <w:top w:val="nil"/>
              <w:left w:val="nil"/>
              <w:bottom w:val="single" w:sz="4" w:space="0" w:color="auto"/>
              <w:right w:val="single" w:sz="4" w:space="0" w:color="auto"/>
            </w:tcBorders>
            <w:shd w:val="clear" w:color="auto" w:fill="auto"/>
            <w:noWrap/>
            <w:hideMark/>
          </w:tcPr>
          <w:p w14:paraId="0C5C35D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w:t>
            </w:r>
          </w:p>
        </w:tc>
      </w:tr>
      <w:tr w:rsidR="008F1131" w:rsidRPr="00FC59E2" w14:paraId="55BF545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51DDD77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Copias por unidad</w:t>
            </w:r>
          </w:p>
        </w:tc>
        <w:tc>
          <w:tcPr>
            <w:tcW w:w="1014" w:type="pct"/>
            <w:tcBorders>
              <w:top w:val="nil"/>
              <w:left w:val="nil"/>
              <w:bottom w:val="single" w:sz="4" w:space="0" w:color="auto"/>
              <w:right w:val="single" w:sz="4" w:space="0" w:color="auto"/>
            </w:tcBorders>
            <w:shd w:val="clear" w:color="auto" w:fill="auto"/>
            <w:hideMark/>
          </w:tcPr>
          <w:p w14:paraId="469ED0D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$0.99</w:t>
            </w:r>
          </w:p>
        </w:tc>
      </w:tr>
    </w:tbl>
    <w:p w14:paraId="2813BEAA" w14:textId="77777777" w:rsidR="008F1131" w:rsidRPr="00FC59E2" w:rsidRDefault="008F1131" w:rsidP="00FC59E2">
      <w:pPr>
        <w:spacing w:after="0" w:line="240" w:lineRule="auto"/>
        <w:jc w:val="both"/>
        <w:rPr>
          <w:rFonts w:cstheme="minorHAnsi"/>
          <w:sz w:val="20"/>
          <w:szCs w:val="20"/>
        </w:rPr>
      </w:pPr>
    </w:p>
    <w:p w14:paraId="18863B8E" w14:textId="77777777" w:rsidR="008F1131" w:rsidRPr="00FC59E2" w:rsidRDefault="008F1131" w:rsidP="00FC59E2">
      <w:pPr>
        <w:spacing w:after="0" w:line="240" w:lineRule="auto"/>
        <w:jc w:val="both"/>
        <w:rPr>
          <w:rFonts w:cstheme="minorHAnsi"/>
          <w:sz w:val="20"/>
          <w:szCs w:val="20"/>
        </w:rPr>
      </w:pPr>
    </w:p>
    <w:p w14:paraId="70A7681C"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22.</w:t>
      </w:r>
      <w:r w:rsidRPr="00FC59E2">
        <w:rPr>
          <w:rFonts w:cstheme="minorHAnsi"/>
          <w:sz w:val="20"/>
          <w:szCs w:val="20"/>
        </w:rPr>
        <w:t xml:space="preserve"> Del uso y aprovechamiento de las Instalaciones:</w:t>
      </w:r>
    </w:p>
    <w:p w14:paraId="6151FCD8" w14:textId="77777777" w:rsidR="008F1131" w:rsidRPr="00FC59E2" w:rsidRDefault="008F1131" w:rsidP="00FC59E2">
      <w:pPr>
        <w:spacing w:after="0" w:line="240" w:lineRule="auto"/>
        <w:jc w:val="center"/>
        <w:rPr>
          <w:rFonts w:cstheme="minorHAnsi"/>
          <w:b/>
          <w:bCs/>
          <w:sz w:val="20"/>
          <w:szCs w:val="20"/>
        </w:rPr>
      </w:pPr>
    </w:p>
    <w:p w14:paraId="215DE24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jc w:val="center"/>
        <w:tblCellMar>
          <w:left w:w="70" w:type="dxa"/>
          <w:right w:w="70" w:type="dxa"/>
        </w:tblCellMar>
        <w:tblLook w:val="04A0" w:firstRow="1" w:lastRow="0" w:firstColumn="1" w:lastColumn="0" w:noHBand="0" w:noVBand="1"/>
      </w:tblPr>
      <w:tblGrid>
        <w:gridCol w:w="7038"/>
        <w:gridCol w:w="1790"/>
      </w:tblGrid>
      <w:tr w:rsidR="008F1131" w:rsidRPr="00FC59E2" w14:paraId="66BA1A3F" w14:textId="77777777" w:rsidTr="00A02E6C">
        <w:trPr>
          <w:trHeight w:val="437"/>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tcPr>
          <w:p w14:paraId="29BEA8A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 Expo-centro I, (56 m x 28 m)     </w:t>
            </w:r>
          </w:p>
        </w:tc>
        <w:tc>
          <w:tcPr>
            <w:tcW w:w="1014" w:type="pct"/>
            <w:tcBorders>
              <w:top w:val="single" w:sz="4" w:space="0" w:color="auto"/>
              <w:left w:val="nil"/>
              <w:bottom w:val="single" w:sz="4" w:space="0" w:color="auto"/>
              <w:right w:val="single" w:sz="4" w:space="0" w:color="auto"/>
            </w:tcBorders>
            <w:shd w:val="clear" w:color="auto" w:fill="auto"/>
            <w:noWrap/>
          </w:tcPr>
          <w:p w14:paraId="1258762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$18,274.09</w:t>
            </w:r>
          </w:p>
        </w:tc>
      </w:tr>
      <w:tr w:rsidR="008F1131" w:rsidRPr="00FC59E2" w14:paraId="5EF2A1BE" w14:textId="77777777" w:rsidTr="00A02E6C">
        <w:trPr>
          <w:trHeight w:val="415"/>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tcPr>
          <w:p w14:paraId="0C8DDF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 Zona, Jardín Principal                  </w:t>
            </w:r>
          </w:p>
        </w:tc>
        <w:tc>
          <w:tcPr>
            <w:tcW w:w="1014" w:type="pct"/>
            <w:tcBorders>
              <w:top w:val="single" w:sz="4" w:space="0" w:color="auto"/>
              <w:left w:val="nil"/>
              <w:bottom w:val="single" w:sz="4" w:space="0" w:color="auto"/>
              <w:right w:val="single" w:sz="4" w:space="0" w:color="auto"/>
            </w:tcBorders>
            <w:shd w:val="clear" w:color="auto" w:fill="auto"/>
            <w:noWrap/>
          </w:tcPr>
          <w:p w14:paraId="39CF40B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$6,988.17</w:t>
            </w:r>
          </w:p>
        </w:tc>
      </w:tr>
      <w:tr w:rsidR="008F1131" w:rsidRPr="00FC59E2" w14:paraId="6E8A9569" w14:textId="77777777" w:rsidTr="00A02E6C">
        <w:trPr>
          <w:trHeight w:val="420"/>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tcPr>
          <w:p w14:paraId="1D33DA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III. Zona Plazuela (Teatro del Pueblo) </w:t>
            </w:r>
          </w:p>
        </w:tc>
        <w:tc>
          <w:tcPr>
            <w:tcW w:w="1014" w:type="pct"/>
            <w:tcBorders>
              <w:top w:val="single" w:sz="4" w:space="0" w:color="auto"/>
              <w:left w:val="nil"/>
              <w:bottom w:val="single" w:sz="4" w:space="0" w:color="auto"/>
              <w:right w:val="single" w:sz="4" w:space="0" w:color="auto"/>
            </w:tcBorders>
            <w:shd w:val="clear" w:color="auto" w:fill="auto"/>
            <w:noWrap/>
          </w:tcPr>
          <w:p w14:paraId="6943F13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$11,792.53</w:t>
            </w:r>
          </w:p>
        </w:tc>
      </w:tr>
      <w:tr w:rsidR="008F1131" w:rsidRPr="00FC59E2" w14:paraId="16EC5EA8" w14:textId="77777777" w:rsidTr="00A02E6C">
        <w:trPr>
          <w:trHeight w:val="413"/>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tcPr>
          <w:p w14:paraId="5592DEB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IV. Zona Los Laureles                        </w:t>
            </w:r>
          </w:p>
        </w:tc>
        <w:tc>
          <w:tcPr>
            <w:tcW w:w="1014" w:type="pct"/>
            <w:tcBorders>
              <w:top w:val="single" w:sz="4" w:space="0" w:color="auto"/>
              <w:left w:val="nil"/>
              <w:bottom w:val="single" w:sz="4" w:space="0" w:color="auto"/>
              <w:right w:val="single" w:sz="4" w:space="0" w:color="auto"/>
            </w:tcBorders>
            <w:shd w:val="clear" w:color="auto" w:fill="auto"/>
            <w:noWrap/>
          </w:tcPr>
          <w:p w14:paraId="7E762EB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$2,009.08</w:t>
            </w:r>
          </w:p>
        </w:tc>
      </w:tr>
      <w:tr w:rsidR="008F1131" w:rsidRPr="00FC59E2" w14:paraId="1A2FC816" w14:textId="77777777" w:rsidTr="00A02E6C">
        <w:trPr>
          <w:trHeight w:val="419"/>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tcPr>
          <w:p w14:paraId="04F823E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 Zona de Los Cobertizos                </w:t>
            </w:r>
          </w:p>
        </w:tc>
        <w:tc>
          <w:tcPr>
            <w:tcW w:w="1014" w:type="pct"/>
            <w:tcBorders>
              <w:top w:val="single" w:sz="4" w:space="0" w:color="auto"/>
              <w:left w:val="nil"/>
              <w:bottom w:val="single" w:sz="4" w:space="0" w:color="auto"/>
              <w:right w:val="single" w:sz="4" w:space="0" w:color="auto"/>
            </w:tcBorders>
            <w:shd w:val="clear" w:color="auto" w:fill="auto"/>
            <w:noWrap/>
          </w:tcPr>
          <w:p w14:paraId="3E85483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$1,747.05</w:t>
            </w:r>
          </w:p>
        </w:tc>
      </w:tr>
      <w:tr w:rsidR="008F1131" w:rsidRPr="00FC59E2" w14:paraId="66B3E6AE" w14:textId="77777777" w:rsidTr="00A02E6C">
        <w:trPr>
          <w:trHeight w:val="411"/>
          <w:jc w:val="center"/>
        </w:trPr>
        <w:tc>
          <w:tcPr>
            <w:tcW w:w="3986" w:type="pct"/>
            <w:tcBorders>
              <w:top w:val="single" w:sz="4" w:space="0" w:color="auto"/>
              <w:left w:val="single" w:sz="4" w:space="0" w:color="auto"/>
              <w:bottom w:val="single" w:sz="4" w:space="0" w:color="auto"/>
              <w:right w:val="single" w:sz="4" w:space="0" w:color="auto"/>
            </w:tcBorders>
            <w:shd w:val="clear" w:color="auto" w:fill="auto"/>
            <w:noWrap/>
            <w:hideMark/>
          </w:tcPr>
          <w:p w14:paraId="361BBBA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Estacionamiento público (asfalto-terracería), por día</w:t>
            </w:r>
          </w:p>
        </w:tc>
        <w:tc>
          <w:tcPr>
            <w:tcW w:w="1014" w:type="pct"/>
            <w:tcBorders>
              <w:top w:val="single" w:sz="4" w:space="0" w:color="auto"/>
              <w:left w:val="nil"/>
              <w:bottom w:val="single" w:sz="4" w:space="0" w:color="auto"/>
              <w:right w:val="single" w:sz="4" w:space="0" w:color="auto"/>
            </w:tcBorders>
            <w:shd w:val="clear" w:color="auto" w:fill="auto"/>
            <w:noWrap/>
            <w:hideMark/>
          </w:tcPr>
          <w:p w14:paraId="60F9B57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$10,117.00</w:t>
            </w:r>
          </w:p>
        </w:tc>
      </w:tr>
      <w:tr w:rsidR="008F1131" w:rsidRPr="00FC59E2" w14:paraId="22F66CEF" w14:textId="77777777" w:rsidTr="00A02E6C">
        <w:trPr>
          <w:trHeight w:val="418"/>
          <w:jc w:val="center"/>
        </w:trPr>
        <w:tc>
          <w:tcPr>
            <w:tcW w:w="3986" w:type="pct"/>
            <w:tcBorders>
              <w:top w:val="nil"/>
              <w:left w:val="single" w:sz="4" w:space="0" w:color="auto"/>
              <w:bottom w:val="single" w:sz="4" w:space="0" w:color="auto"/>
              <w:right w:val="single" w:sz="4" w:space="0" w:color="auto"/>
            </w:tcBorders>
            <w:shd w:val="clear" w:color="auto" w:fill="auto"/>
            <w:noWrap/>
            <w:hideMark/>
          </w:tcPr>
          <w:p w14:paraId="1EA5877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Locales en gerontológico, mensualmente</w:t>
            </w:r>
          </w:p>
        </w:tc>
        <w:tc>
          <w:tcPr>
            <w:tcW w:w="1014" w:type="pct"/>
            <w:tcBorders>
              <w:top w:val="nil"/>
              <w:left w:val="nil"/>
              <w:bottom w:val="single" w:sz="4" w:space="0" w:color="auto"/>
              <w:right w:val="single" w:sz="4" w:space="0" w:color="auto"/>
            </w:tcBorders>
            <w:shd w:val="clear" w:color="auto" w:fill="auto"/>
            <w:hideMark/>
          </w:tcPr>
          <w:p w14:paraId="4F4B9DE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$3,327.71</w:t>
            </w:r>
          </w:p>
        </w:tc>
      </w:tr>
      <w:tr w:rsidR="008F1131" w:rsidRPr="00FC59E2" w14:paraId="2511CE83" w14:textId="77777777" w:rsidTr="00A02E6C">
        <w:trPr>
          <w:trHeight w:val="423"/>
          <w:jc w:val="center"/>
        </w:trPr>
        <w:tc>
          <w:tcPr>
            <w:tcW w:w="3986" w:type="pct"/>
            <w:tcBorders>
              <w:top w:val="nil"/>
              <w:left w:val="single" w:sz="4" w:space="0" w:color="auto"/>
              <w:bottom w:val="single" w:sz="4" w:space="0" w:color="auto"/>
              <w:right w:val="single" w:sz="4" w:space="0" w:color="auto"/>
            </w:tcBorders>
            <w:shd w:val="clear" w:color="auto" w:fill="auto"/>
            <w:noWrap/>
            <w:hideMark/>
          </w:tcPr>
          <w:p w14:paraId="62BDCC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Fuente de sodas en Vasco de Quiroga, mensualmente</w:t>
            </w:r>
          </w:p>
        </w:tc>
        <w:tc>
          <w:tcPr>
            <w:tcW w:w="1014" w:type="pct"/>
            <w:tcBorders>
              <w:top w:val="nil"/>
              <w:left w:val="nil"/>
              <w:bottom w:val="single" w:sz="4" w:space="0" w:color="auto"/>
              <w:right w:val="single" w:sz="4" w:space="0" w:color="auto"/>
            </w:tcBorders>
            <w:shd w:val="clear" w:color="auto" w:fill="auto"/>
            <w:hideMark/>
          </w:tcPr>
          <w:p w14:paraId="265BA69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$2,080.00</w:t>
            </w:r>
          </w:p>
        </w:tc>
      </w:tr>
      <w:tr w:rsidR="008F1131" w:rsidRPr="00FC59E2" w14:paraId="7AB22209" w14:textId="77777777" w:rsidTr="00A02E6C">
        <w:trPr>
          <w:trHeight w:val="401"/>
          <w:jc w:val="center"/>
        </w:trPr>
        <w:tc>
          <w:tcPr>
            <w:tcW w:w="3986" w:type="pct"/>
            <w:tcBorders>
              <w:top w:val="nil"/>
              <w:left w:val="single" w:sz="4" w:space="0" w:color="auto"/>
              <w:bottom w:val="single" w:sz="4" w:space="0" w:color="auto"/>
              <w:right w:val="single" w:sz="4" w:space="0" w:color="auto"/>
            </w:tcBorders>
            <w:shd w:val="clear" w:color="auto" w:fill="auto"/>
            <w:hideMark/>
          </w:tcPr>
          <w:p w14:paraId="372C36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XIV. Fuente de sodas en escuela de enfermería, mensualmente</w:t>
            </w:r>
          </w:p>
        </w:tc>
        <w:tc>
          <w:tcPr>
            <w:tcW w:w="1014" w:type="pct"/>
            <w:tcBorders>
              <w:top w:val="nil"/>
              <w:left w:val="nil"/>
              <w:bottom w:val="single" w:sz="4" w:space="0" w:color="auto"/>
              <w:right w:val="single" w:sz="4" w:space="0" w:color="auto"/>
            </w:tcBorders>
            <w:shd w:val="clear" w:color="auto" w:fill="auto"/>
            <w:hideMark/>
          </w:tcPr>
          <w:p w14:paraId="362669B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w:t>
            </w:r>
          </w:p>
        </w:tc>
      </w:tr>
      <w:tr w:rsidR="008F1131" w:rsidRPr="00FC59E2" w14:paraId="528CFDE5" w14:textId="77777777" w:rsidTr="00A02E6C">
        <w:trPr>
          <w:trHeight w:val="421"/>
          <w:jc w:val="center"/>
        </w:trPr>
        <w:tc>
          <w:tcPr>
            <w:tcW w:w="3986" w:type="pct"/>
            <w:tcBorders>
              <w:top w:val="nil"/>
              <w:left w:val="single" w:sz="4" w:space="0" w:color="auto"/>
              <w:bottom w:val="single" w:sz="4" w:space="0" w:color="auto"/>
              <w:right w:val="single" w:sz="4" w:space="0" w:color="auto"/>
            </w:tcBorders>
            <w:shd w:val="clear" w:color="auto" w:fill="auto"/>
            <w:hideMark/>
          </w:tcPr>
          <w:p w14:paraId="1ED0B8F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Comerciantes semifijos por día</w:t>
            </w:r>
          </w:p>
        </w:tc>
        <w:tc>
          <w:tcPr>
            <w:tcW w:w="1014" w:type="pct"/>
            <w:tcBorders>
              <w:top w:val="nil"/>
              <w:left w:val="nil"/>
              <w:bottom w:val="single" w:sz="4" w:space="0" w:color="auto"/>
              <w:right w:val="single" w:sz="4" w:space="0" w:color="auto"/>
            </w:tcBorders>
            <w:shd w:val="clear" w:color="auto" w:fill="auto"/>
            <w:hideMark/>
          </w:tcPr>
          <w:p w14:paraId="4853D13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$163.86</w:t>
            </w:r>
          </w:p>
        </w:tc>
      </w:tr>
    </w:tbl>
    <w:p w14:paraId="05F523C5" w14:textId="77777777" w:rsidR="008F1131" w:rsidRPr="00FC59E2" w:rsidRDefault="008F1131" w:rsidP="00FC59E2">
      <w:pPr>
        <w:spacing w:after="0" w:line="240" w:lineRule="auto"/>
        <w:jc w:val="both"/>
        <w:rPr>
          <w:rFonts w:cstheme="minorHAnsi"/>
          <w:sz w:val="20"/>
          <w:szCs w:val="20"/>
        </w:rPr>
      </w:pPr>
    </w:p>
    <w:p w14:paraId="2869ED6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Para el arrendamiento, explotación o uso de bienes inmuebles propiedad del Municipio, se celebrará convenio, con la finalidad de establecer día, horario, derechos, obligaciones, penas convencionales, garantía, así como el tipo de evento, para la gestión de los trámites y permisos ante las autoridades municipales, estatales o federales, ello </w:t>
      </w:r>
      <w:proofErr w:type="gramStart"/>
      <w:r w:rsidRPr="00FC59E2">
        <w:rPr>
          <w:rFonts w:cstheme="minorHAnsi"/>
          <w:sz w:val="20"/>
          <w:szCs w:val="20"/>
        </w:rPr>
        <w:t>de acuerdo a</w:t>
      </w:r>
      <w:proofErr w:type="gramEnd"/>
      <w:r w:rsidRPr="00FC59E2">
        <w:rPr>
          <w:rFonts w:cstheme="minorHAnsi"/>
          <w:sz w:val="20"/>
          <w:szCs w:val="20"/>
        </w:rPr>
        <w:t xml:space="preserve"> las necesidades del evento, con la finalidad de determinar las responsabilidades a las partes.</w:t>
      </w:r>
    </w:p>
    <w:p w14:paraId="02C60C33" w14:textId="77777777" w:rsidR="008F1131" w:rsidRPr="00FC59E2" w:rsidRDefault="008F1131" w:rsidP="00FC59E2">
      <w:pPr>
        <w:spacing w:after="0" w:line="240" w:lineRule="auto"/>
        <w:jc w:val="both"/>
        <w:rPr>
          <w:rFonts w:cstheme="minorHAnsi"/>
          <w:sz w:val="20"/>
          <w:szCs w:val="20"/>
        </w:rPr>
      </w:pPr>
    </w:p>
    <w:p w14:paraId="02CEAA5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Las tarifas establecidas en este capítulo serán sujetas de descuento a las personas que, de acuerdo con el estudio socioeconómico realizado por el personal del Sistema para el Desarrollo Integral de la Familia del Municipio de Irapuato, presenten vulnerabilidad conforme a la siguiente tabla:</w:t>
      </w:r>
    </w:p>
    <w:p w14:paraId="4D698CB8" w14:textId="77777777" w:rsidR="008F1131" w:rsidRPr="00FC59E2" w:rsidRDefault="008F1131" w:rsidP="00FC59E2">
      <w:pPr>
        <w:spacing w:after="0" w:line="240" w:lineRule="auto"/>
        <w:jc w:val="center"/>
        <w:rPr>
          <w:rFonts w:cstheme="minorHAnsi"/>
          <w:b/>
          <w:bCs/>
          <w:sz w:val="20"/>
          <w:szCs w:val="20"/>
        </w:rPr>
      </w:pPr>
    </w:p>
    <w:p w14:paraId="654859C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TABLA DE NIVEL DE VULNERABILIDAD</w:t>
      </w:r>
    </w:p>
    <w:p w14:paraId="23A867C1" w14:textId="77777777" w:rsidR="008F1131" w:rsidRPr="00FC59E2" w:rsidRDefault="008F1131" w:rsidP="00FC59E2">
      <w:pPr>
        <w:spacing w:after="0" w:line="240" w:lineRule="auto"/>
        <w:jc w:val="both"/>
        <w:rPr>
          <w:rFonts w:cstheme="minorHAnsi"/>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161"/>
        <w:gridCol w:w="1881"/>
      </w:tblGrid>
      <w:tr w:rsidR="008F1131" w:rsidRPr="00FC59E2" w14:paraId="392D8234" w14:textId="77777777" w:rsidTr="00FD5D15">
        <w:trPr>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0EA12FC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NIVEL</w:t>
            </w:r>
          </w:p>
        </w:tc>
        <w:tc>
          <w:tcPr>
            <w:tcW w:w="1881" w:type="dxa"/>
            <w:tcBorders>
              <w:top w:val="single" w:sz="6" w:space="0" w:color="000000"/>
              <w:left w:val="single" w:sz="6" w:space="0" w:color="000000"/>
              <w:bottom w:val="single" w:sz="6" w:space="0" w:color="000000"/>
              <w:right w:val="single" w:sz="6" w:space="0" w:color="000000"/>
            </w:tcBorders>
            <w:vAlign w:val="center"/>
            <w:hideMark/>
          </w:tcPr>
          <w:p w14:paraId="58B1D46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DESCUENTO</w:t>
            </w:r>
          </w:p>
        </w:tc>
      </w:tr>
      <w:tr w:rsidR="008F1131" w:rsidRPr="00FC59E2" w14:paraId="7BFD4864" w14:textId="77777777" w:rsidTr="00FD5D15">
        <w:trPr>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21E8CD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ALTO</w:t>
            </w:r>
          </w:p>
        </w:tc>
        <w:tc>
          <w:tcPr>
            <w:tcW w:w="1881" w:type="dxa"/>
            <w:tcBorders>
              <w:top w:val="single" w:sz="6" w:space="0" w:color="000000"/>
              <w:left w:val="single" w:sz="6" w:space="0" w:color="000000"/>
              <w:bottom w:val="single" w:sz="6" w:space="0" w:color="000000"/>
              <w:right w:val="single" w:sz="6" w:space="0" w:color="000000"/>
            </w:tcBorders>
            <w:vAlign w:val="center"/>
            <w:hideMark/>
          </w:tcPr>
          <w:p w14:paraId="7B11FBF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100%</w:t>
            </w:r>
          </w:p>
        </w:tc>
      </w:tr>
      <w:tr w:rsidR="008F1131" w:rsidRPr="00FC59E2" w14:paraId="0A4DC4C5" w14:textId="77777777" w:rsidTr="00FD5D15">
        <w:trPr>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3ECF0DC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MEDIO</w:t>
            </w:r>
          </w:p>
        </w:tc>
        <w:tc>
          <w:tcPr>
            <w:tcW w:w="1881" w:type="dxa"/>
            <w:tcBorders>
              <w:top w:val="single" w:sz="6" w:space="0" w:color="000000"/>
              <w:left w:val="single" w:sz="6" w:space="0" w:color="000000"/>
              <w:bottom w:val="single" w:sz="6" w:space="0" w:color="000000"/>
              <w:right w:val="single" w:sz="6" w:space="0" w:color="000000"/>
            </w:tcBorders>
            <w:vAlign w:val="center"/>
            <w:hideMark/>
          </w:tcPr>
          <w:p w14:paraId="284F6E7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50%</w:t>
            </w:r>
          </w:p>
        </w:tc>
      </w:tr>
      <w:tr w:rsidR="008F1131" w:rsidRPr="00FC59E2" w14:paraId="0B960ABA" w14:textId="77777777" w:rsidTr="00FD5D15">
        <w:trPr>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64825E8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BAJO</w:t>
            </w:r>
          </w:p>
        </w:tc>
        <w:tc>
          <w:tcPr>
            <w:tcW w:w="1881" w:type="dxa"/>
            <w:tcBorders>
              <w:top w:val="single" w:sz="6" w:space="0" w:color="000000"/>
              <w:left w:val="single" w:sz="6" w:space="0" w:color="000000"/>
              <w:bottom w:val="single" w:sz="6" w:space="0" w:color="000000"/>
              <w:right w:val="single" w:sz="6" w:space="0" w:color="000000"/>
            </w:tcBorders>
            <w:vAlign w:val="center"/>
            <w:hideMark/>
          </w:tcPr>
          <w:p w14:paraId="787069C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0%</w:t>
            </w:r>
          </w:p>
        </w:tc>
      </w:tr>
    </w:tbl>
    <w:p w14:paraId="16262D8E" w14:textId="77777777" w:rsidR="008F1131" w:rsidRPr="00FC59E2" w:rsidRDefault="008F1131" w:rsidP="00FC59E2">
      <w:pPr>
        <w:spacing w:after="0" w:line="240" w:lineRule="auto"/>
        <w:jc w:val="both"/>
        <w:rPr>
          <w:rFonts w:cstheme="minorHAnsi"/>
          <w:sz w:val="20"/>
          <w:szCs w:val="20"/>
        </w:rPr>
      </w:pPr>
    </w:p>
    <w:p w14:paraId="51AE6BF7" w14:textId="77777777" w:rsidR="008F1131" w:rsidRPr="00FC59E2" w:rsidRDefault="008F1131" w:rsidP="00FC59E2">
      <w:pPr>
        <w:spacing w:after="0" w:line="240" w:lineRule="auto"/>
        <w:jc w:val="both"/>
        <w:rPr>
          <w:rFonts w:cstheme="minorHAnsi"/>
          <w:sz w:val="20"/>
          <w:szCs w:val="20"/>
        </w:rPr>
      </w:pPr>
    </w:p>
    <w:p w14:paraId="2B70B23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QUINTO</w:t>
      </w:r>
      <w:r w:rsidRPr="00FC59E2">
        <w:rPr>
          <w:rFonts w:cstheme="minorHAnsi"/>
          <w:b/>
          <w:bCs/>
          <w:sz w:val="20"/>
          <w:szCs w:val="20"/>
        </w:rPr>
        <w:br/>
        <w:t>POR LOS SERVICIOS DE LA COMISIÓN DEL DEPORTE Y ATENCIÓN A LA JUVENTUD DEL MUNICIPIO DE IRAPUATO, GUANAJUATO</w:t>
      </w:r>
    </w:p>
    <w:p w14:paraId="1D72508F" w14:textId="77777777" w:rsidR="008F1131" w:rsidRPr="00FC59E2" w:rsidRDefault="008F1131" w:rsidP="00FC59E2">
      <w:pPr>
        <w:spacing w:after="0" w:line="240" w:lineRule="auto"/>
        <w:jc w:val="both"/>
        <w:rPr>
          <w:rFonts w:cstheme="minorHAnsi"/>
          <w:sz w:val="20"/>
          <w:szCs w:val="20"/>
        </w:rPr>
      </w:pPr>
    </w:p>
    <w:p w14:paraId="45895098" w14:textId="77777777" w:rsidR="008F1131" w:rsidRPr="00FC59E2" w:rsidRDefault="008F1131" w:rsidP="00FC59E2">
      <w:pPr>
        <w:spacing w:after="0" w:line="240" w:lineRule="auto"/>
        <w:jc w:val="both"/>
        <w:rPr>
          <w:rFonts w:cstheme="minorHAnsi"/>
          <w:sz w:val="20"/>
          <w:szCs w:val="20"/>
        </w:rPr>
      </w:pPr>
      <w:bookmarkStart w:id="16" w:name="COMUDAJ"/>
      <w:r w:rsidRPr="00FC59E2">
        <w:rPr>
          <w:rFonts w:cstheme="minorHAnsi"/>
          <w:b/>
          <w:bCs/>
          <w:sz w:val="20"/>
          <w:szCs w:val="20"/>
        </w:rPr>
        <w:t>Artículo</w:t>
      </w:r>
      <w:bookmarkEnd w:id="16"/>
      <w:r w:rsidRPr="00FC59E2">
        <w:rPr>
          <w:rFonts w:cstheme="minorHAnsi"/>
          <w:b/>
          <w:bCs/>
          <w:sz w:val="20"/>
          <w:szCs w:val="20"/>
        </w:rPr>
        <w:t xml:space="preserve"> 23.</w:t>
      </w:r>
      <w:r w:rsidRPr="00FC59E2">
        <w:rPr>
          <w:rFonts w:cstheme="minorHAnsi"/>
          <w:sz w:val="20"/>
          <w:szCs w:val="20"/>
        </w:rPr>
        <w:t xml:space="preserve"> Por los servicios que presta la Comisión del Deporte y Atención a la Juventud, se cobrará conforme a las siguientes:</w:t>
      </w:r>
    </w:p>
    <w:p w14:paraId="3FE5BE78" w14:textId="77777777" w:rsidR="008F1131" w:rsidRPr="00FC59E2" w:rsidRDefault="008F1131" w:rsidP="00FC59E2">
      <w:pPr>
        <w:spacing w:after="0" w:line="240" w:lineRule="auto"/>
        <w:jc w:val="both"/>
        <w:rPr>
          <w:rFonts w:cstheme="minorHAnsi"/>
          <w:sz w:val="20"/>
          <w:szCs w:val="20"/>
        </w:rPr>
      </w:pPr>
    </w:p>
    <w:p w14:paraId="6BC8E6F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Layout w:type="fixed"/>
        <w:tblCellMar>
          <w:left w:w="70" w:type="dxa"/>
          <w:right w:w="70" w:type="dxa"/>
        </w:tblCellMar>
        <w:tblLook w:val="04A0" w:firstRow="1" w:lastRow="0" w:firstColumn="1" w:lastColumn="0" w:noHBand="0" w:noVBand="1"/>
      </w:tblPr>
      <w:tblGrid>
        <w:gridCol w:w="7038"/>
        <w:gridCol w:w="1790"/>
      </w:tblGrid>
      <w:tr w:rsidR="008F1131" w:rsidRPr="00FC59E2" w14:paraId="68ED7BFE" w14:textId="77777777" w:rsidTr="00FD5D15">
        <w:trPr>
          <w:trHeight w:val="510"/>
        </w:trPr>
        <w:tc>
          <w:tcPr>
            <w:tcW w:w="3986" w:type="pct"/>
            <w:tcBorders>
              <w:top w:val="single" w:sz="4" w:space="0" w:color="auto"/>
              <w:left w:val="single" w:sz="4" w:space="0" w:color="auto"/>
              <w:bottom w:val="single" w:sz="4" w:space="0" w:color="auto"/>
              <w:right w:val="single" w:sz="4" w:space="0" w:color="auto"/>
            </w:tcBorders>
            <w:shd w:val="clear" w:color="auto" w:fill="auto"/>
            <w:noWrap/>
            <w:hideMark/>
          </w:tcPr>
          <w:p w14:paraId="1551AF1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Unidad Deportiva Norte (Mario Vázquez Raña):</w:t>
            </w:r>
          </w:p>
        </w:tc>
        <w:tc>
          <w:tcPr>
            <w:tcW w:w="1014" w:type="pct"/>
            <w:tcBorders>
              <w:top w:val="single" w:sz="4" w:space="0" w:color="auto"/>
              <w:left w:val="nil"/>
              <w:bottom w:val="single" w:sz="4" w:space="0" w:color="auto"/>
              <w:right w:val="single" w:sz="4" w:space="0" w:color="auto"/>
            </w:tcBorders>
            <w:shd w:val="clear" w:color="auto" w:fill="auto"/>
            <w:noWrap/>
            <w:hideMark/>
          </w:tcPr>
          <w:p w14:paraId="79B67D2F" w14:textId="77777777" w:rsidR="008F1131" w:rsidRPr="00FC59E2" w:rsidRDefault="008F1131" w:rsidP="00FC59E2">
            <w:pPr>
              <w:spacing w:after="0" w:line="240" w:lineRule="auto"/>
              <w:jc w:val="both"/>
              <w:rPr>
                <w:rFonts w:cstheme="minorHAnsi"/>
                <w:sz w:val="20"/>
                <w:szCs w:val="20"/>
              </w:rPr>
            </w:pPr>
          </w:p>
        </w:tc>
      </w:tr>
      <w:tr w:rsidR="008F1131" w:rsidRPr="00FC59E2" w14:paraId="406E11C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9BAAC4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Admisión: </w:t>
            </w:r>
          </w:p>
        </w:tc>
        <w:tc>
          <w:tcPr>
            <w:tcW w:w="1014" w:type="pct"/>
            <w:tcBorders>
              <w:top w:val="nil"/>
              <w:left w:val="nil"/>
              <w:bottom w:val="single" w:sz="4" w:space="0" w:color="auto"/>
              <w:right w:val="single" w:sz="4" w:space="0" w:color="auto"/>
            </w:tcBorders>
            <w:shd w:val="clear" w:color="auto" w:fill="auto"/>
            <w:noWrap/>
            <w:hideMark/>
          </w:tcPr>
          <w:p w14:paraId="09709E1A" w14:textId="77777777" w:rsidR="008F1131" w:rsidRPr="00FC59E2" w:rsidRDefault="008F1131" w:rsidP="00FC59E2">
            <w:pPr>
              <w:spacing w:after="0" w:line="240" w:lineRule="auto"/>
              <w:jc w:val="both"/>
              <w:rPr>
                <w:rFonts w:cstheme="minorHAnsi"/>
                <w:sz w:val="20"/>
                <w:szCs w:val="20"/>
              </w:rPr>
            </w:pPr>
          </w:p>
        </w:tc>
      </w:tr>
      <w:tr w:rsidR="008F1131" w:rsidRPr="00FC59E2" w14:paraId="731E894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9ADD4D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General (incluye baños)</w:t>
            </w:r>
          </w:p>
        </w:tc>
        <w:tc>
          <w:tcPr>
            <w:tcW w:w="1014" w:type="pct"/>
            <w:tcBorders>
              <w:top w:val="nil"/>
              <w:left w:val="nil"/>
              <w:bottom w:val="single" w:sz="4" w:space="0" w:color="auto"/>
              <w:right w:val="single" w:sz="4" w:space="0" w:color="auto"/>
            </w:tcBorders>
            <w:shd w:val="clear" w:color="auto" w:fill="auto"/>
            <w:noWrap/>
            <w:hideMark/>
          </w:tcPr>
          <w:p w14:paraId="7CCA2C9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$10.82</w:t>
            </w:r>
          </w:p>
        </w:tc>
      </w:tr>
      <w:tr w:rsidR="008F1131" w:rsidRPr="00FC59E2" w14:paraId="7EBCB42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86625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Niñas, niños, estudiantes, adultos mayores, programas especiales y empleados municipales que muestren su credencial vigente que los acredite. (incluye baños)</w:t>
            </w:r>
          </w:p>
        </w:tc>
        <w:tc>
          <w:tcPr>
            <w:tcW w:w="1014" w:type="pct"/>
            <w:tcBorders>
              <w:top w:val="nil"/>
              <w:left w:val="nil"/>
              <w:bottom w:val="single" w:sz="4" w:space="0" w:color="auto"/>
              <w:right w:val="single" w:sz="4" w:space="0" w:color="auto"/>
            </w:tcBorders>
            <w:shd w:val="clear" w:color="auto" w:fill="auto"/>
            <w:noWrap/>
            <w:hideMark/>
          </w:tcPr>
          <w:p w14:paraId="3F7821F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$5.41</w:t>
            </w:r>
          </w:p>
        </w:tc>
      </w:tr>
      <w:tr w:rsidR="008F1131" w:rsidRPr="00FC59E2" w14:paraId="7AA41D0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8586D2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Acceso a la alberca a partir de los 7 años y adultos mayores (incluye admisión general, regadera y </w:t>
            </w:r>
            <w:proofErr w:type="spellStart"/>
            <w:r w:rsidRPr="00FC59E2">
              <w:rPr>
                <w:rFonts w:cstheme="minorHAnsi"/>
                <w:sz w:val="20"/>
                <w:szCs w:val="20"/>
              </w:rPr>
              <w:t>locker</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6360262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$71.76</w:t>
            </w:r>
          </w:p>
        </w:tc>
      </w:tr>
      <w:tr w:rsidR="008F1131" w:rsidRPr="00FC59E2" w14:paraId="54444FA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4FA693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Acceso a chapoteadero hasta 6 años (incluye admisión general, regadera y </w:t>
            </w:r>
            <w:proofErr w:type="spellStart"/>
            <w:r w:rsidRPr="00FC59E2">
              <w:rPr>
                <w:rFonts w:cstheme="minorHAnsi"/>
                <w:sz w:val="20"/>
                <w:szCs w:val="20"/>
              </w:rPr>
              <w:t>locker</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15A41EF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$31.93</w:t>
            </w:r>
          </w:p>
        </w:tc>
      </w:tr>
      <w:tr w:rsidR="008F1131" w:rsidRPr="00FC59E2" w14:paraId="4F7C73C5" w14:textId="77777777" w:rsidTr="00FD5D15">
        <w:trPr>
          <w:trHeight w:val="495"/>
        </w:trPr>
        <w:tc>
          <w:tcPr>
            <w:tcW w:w="3986" w:type="pct"/>
            <w:tcBorders>
              <w:top w:val="nil"/>
              <w:left w:val="single" w:sz="4" w:space="0" w:color="auto"/>
              <w:bottom w:val="single" w:sz="4" w:space="0" w:color="auto"/>
              <w:right w:val="single" w:sz="4" w:space="0" w:color="auto"/>
            </w:tcBorders>
            <w:shd w:val="clear" w:color="auto" w:fill="auto"/>
            <w:noWrap/>
            <w:hideMark/>
          </w:tcPr>
          <w:p w14:paraId="5BB0B1C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Campo empastado #1, por evento (hasta 2 horas)</w:t>
            </w:r>
          </w:p>
        </w:tc>
        <w:tc>
          <w:tcPr>
            <w:tcW w:w="1014" w:type="pct"/>
            <w:tcBorders>
              <w:top w:val="nil"/>
              <w:left w:val="nil"/>
              <w:bottom w:val="single" w:sz="4" w:space="0" w:color="auto"/>
              <w:right w:val="single" w:sz="4" w:space="0" w:color="auto"/>
            </w:tcBorders>
            <w:shd w:val="clear" w:color="auto" w:fill="auto"/>
            <w:noWrap/>
            <w:hideMark/>
          </w:tcPr>
          <w:p w14:paraId="24A0FFA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$416.00</w:t>
            </w:r>
          </w:p>
        </w:tc>
      </w:tr>
      <w:tr w:rsidR="008F1131" w:rsidRPr="00FC59E2" w14:paraId="71E592A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4723F0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Campo de futbol de tierra por evento, (hasta 2 horas) (no incluye pintado) </w:t>
            </w:r>
          </w:p>
        </w:tc>
        <w:tc>
          <w:tcPr>
            <w:tcW w:w="1014" w:type="pct"/>
            <w:tcBorders>
              <w:top w:val="nil"/>
              <w:left w:val="nil"/>
              <w:bottom w:val="single" w:sz="4" w:space="0" w:color="auto"/>
              <w:right w:val="single" w:sz="4" w:space="0" w:color="auto"/>
            </w:tcBorders>
            <w:shd w:val="clear" w:color="auto" w:fill="auto"/>
            <w:noWrap/>
            <w:hideMark/>
          </w:tcPr>
          <w:p w14:paraId="5DE9EAE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$64.90</w:t>
            </w:r>
          </w:p>
        </w:tc>
      </w:tr>
      <w:tr w:rsidR="008F1131" w:rsidRPr="00FC59E2" w14:paraId="10ABEF7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F372E3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Gimnasio de duela, por hora con alumbrado</w:t>
            </w:r>
          </w:p>
        </w:tc>
        <w:tc>
          <w:tcPr>
            <w:tcW w:w="1014" w:type="pct"/>
            <w:tcBorders>
              <w:top w:val="nil"/>
              <w:left w:val="nil"/>
              <w:bottom w:val="single" w:sz="4" w:space="0" w:color="auto"/>
              <w:right w:val="single" w:sz="4" w:space="0" w:color="auto"/>
            </w:tcBorders>
            <w:shd w:val="clear" w:color="auto" w:fill="auto"/>
            <w:noWrap/>
            <w:hideMark/>
          </w:tcPr>
          <w:p w14:paraId="52F4B40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$625.46</w:t>
            </w:r>
          </w:p>
        </w:tc>
      </w:tr>
      <w:tr w:rsidR="008F1131" w:rsidRPr="00FC59E2" w14:paraId="441E6E3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F0DE65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Reposición de credencial/Tarjeta</w:t>
            </w:r>
          </w:p>
        </w:tc>
        <w:tc>
          <w:tcPr>
            <w:tcW w:w="1014" w:type="pct"/>
            <w:tcBorders>
              <w:top w:val="nil"/>
              <w:left w:val="nil"/>
              <w:bottom w:val="single" w:sz="4" w:space="0" w:color="auto"/>
              <w:right w:val="single" w:sz="4" w:space="0" w:color="auto"/>
            </w:tcBorders>
            <w:shd w:val="clear" w:color="auto" w:fill="auto"/>
            <w:noWrap/>
            <w:hideMark/>
          </w:tcPr>
          <w:p w14:paraId="434B8AF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$60.85</w:t>
            </w:r>
          </w:p>
        </w:tc>
      </w:tr>
      <w:tr w:rsidR="008F1131" w:rsidRPr="00FC59E2" w14:paraId="6178801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E76D09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h) Inscripción a actividades vacacionales </w:t>
            </w:r>
            <w:proofErr w:type="gramStart"/>
            <w:r w:rsidRPr="00FC59E2">
              <w:rPr>
                <w:rFonts w:cstheme="minorHAnsi"/>
                <w:sz w:val="20"/>
                <w:szCs w:val="20"/>
              </w:rPr>
              <w:t>deportivo recreativas</w:t>
            </w:r>
            <w:proofErr w:type="gramEnd"/>
            <w:r w:rsidRPr="00FC59E2">
              <w:rPr>
                <w:rFonts w:cstheme="minorHAnsi"/>
                <w:sz w:val="20"/>
                <w:szCs w:val="20"/>
              </w:rPr>
              <w:t>: </w:t>
            </w:r>
          </w:p>
        </w:tc>
        <w:tc>
          <w:tcPr>
            <w:tcW w:w="1014" w:type="pct"/>
            <w:tcBorders>
              <w:top w:val="nil"/>
              <w:left w:val="nil"/>
              <w:bottom w:val="single" w:sz="4" w:space="0" w:color="auto"/>
              <w:right w:val="single" w:sz="4" w:space="0" w:color="auto"/>
            </w:tcBorders>
            <w:shd w:val="clear" w:color="auto" w:fill="auto"/>
            <w:noWrap/>
            <w:hideMark/>
          </w:tcPr>
          <w:p w14:paraId="0F2D8CA0" w14:textId="77777777" w:rsidR="008F1131" w:rsidRPr="00FC59E2" w:rsidRDefault="008F1131" w:rsidP="00FC59E2">
            <w:pPr>
              <w:spacing w:after="0" w:line="240" w:lineRule="auto"/>
              <w:jc w:val="right"/>
              <w:rPr>
                <w:rFonts w:cstheme="minorHAnsi"/>
                <w:sz w:val="20"/>
                <w:szCs w:val="20"/>
              </w:rPr>
            </w:pPr>
          </w:p>
        </w:tc>
      </w:tr>
      <w:tr w:rsidR="008F1131" w:rsidRPr="00FC59E2" w14:paraId="681A71D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6D69B0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Curso de verano para niñas y niños de 5 a 13 años, incluye playera, constancia médica y seguro de accidentes personales (4 semanas)</w:t>
            </w:r>
          </w:p>
        </w:tc>
        <w:tc>
          <w:tcPr>
            <w:tcW w:w="1014" w:type="pct"/>
            <w:tcBorders>
              <w:top w:val="nil"/>
              <w:left w:val="nil"/>
              <w:bottom w:val="single" w:sz="4" w:space="0" w:color="auto"/>
              <w:right w:val="single" w:sz="4" w:space="0" w:color="auto"/>
            </w:tcBorders>
            <w:shd w:val="clear" w:color="auto" w:fill="auto"/>
            <w:noWrap/>
            <w:hideMark/>
          </w:tcPr>
          <w:p w14:paraId="5206C0A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$994.82</w:t>
            </w:r>
          </w:p>
        </w:tc>
      </w:tr>
      <w:tr w:rsidR="008F1131" w:rsidRPr="00FC59E2" w14:paraId="461C44A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98EC3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Renta de cancha de frontón y sus modalidades por hora</w:t>
            </w:r>
          </w:p>
        </w:tc>
        <w:tc>
          <w:tcPr>
            <w:tcW w:w="1014" w:type="pct"/>
            <w:tcBorders>
              <w:top w:val="nil"/>
              <w:left w:val="nil"/>
              <w:bottom w:val="single" w:sz="4" w:space="0" w:color="auto"/>
              <w:right w:val="single" w:sz="4" w:space="0" w:color="auto"/>
            </w:tcBorders>
            <w:shd w:val="clear" w:color="auto" w:fill="auto"/>
            <w:noWrap/>
            <w:hideMark/>
          </w:tcPr>
          <w:p w14:paraId="54F13F7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$91.15</w:t>
            </w:r>
          </w:p>
        </w:tc>
      </w:tr>
      <w:tr w:rsidR="008F1131" w:rsidRPr="00FC59E2" w14:paraId="74C0847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58333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Renta de cancha de frontón y sus modalidades por hora, con alumbrado</w:t>
            </w:r>
          </w:p>
        </w:tc>
        <w:tc>
          <w:tcPr>
            <w:tcW w:w="1014" w:type="pct"/>
            <w:tcBorders>
              <w:top w:val="nil"/>
              <w:left w:val="nil"/>
              <w:bottom w:val="single" w:sz="4" w:space="0" w:color="auto"/>
              <w:right w:val="single" w:sz="4" w:space="0" w:color="auto"/>
            </w:tcBorders>
            <w:shd w:val="clear" w:color="auto" w:fill="auto"/>
            <w:noWrap/>
            <w:hideMark/>
          </w:tcPr>
          <w:p w14:paraId="55673DF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$129.79</w:t>
            </w:r>
          </w:p>
        </w:tc>
      </w:tr>
      <w:tr w:rsidR="008F1131" w:rsidRPr="00FC59E2" w14:paraId="4FF04C3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8A7C1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Cancha de tenis de arcilla, por hora</w:t>
            </w:r>
          </w:p>
        </w:tc>
        <w:tc>
          <w:tcPr>
            <w:tcW w:w="1014" w:type="pct"/>
            <w:tcBorders>
              <w:top w:val="nil"/>
              <w:left w:val="nil"/>
              <w:bottom w:val="single" w:sz="4" w:space="0" w:color="auto"/>
              <w:right w:val="single" w:sz="4" w:space="0" w:color="auto"/>
            </w:tcBorders>
            <w:shd w:val="clear" w:color="auto" w:fill="auto"/>
            <w:noWrap/>
            <w:hideMark/>
          </w:tcPr>
          <w:p w14:paraId="76AC6D7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$85.45</w:t>
            </w:r>
          </w:p>
        </w:tc>
      </w:tr>
      <w:tr w:rsidR="008F1131" w:rsidRPr="00FC59E2" w14:paraId="6EF4C2E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0A7C53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l) Gimnasio de duela por hora </w:t>
            </w:r>
          </w:p>
        </w:tc>
        <w:tc>
          <w:tcPr>
            <w:tcW w:w="1014" w:type="pct"/>
            <w:tcBorders>
              <w:top w:val="nil"/>
              <w:left w:val="nil"/>
              <w:bottom w:val="single" w:sz="4" w:space="0" w:color="auto"/>
              <w:right w:val="single" w:sz="4" w:space="0" w:color="auto"/>
            </w:tcBorders>
            <w:shd w:val="clear" w:color="auto" w:fill="auto"/>
            <w:noWrap/>
            <w:hideMark/>
          </w:tcPr>
          <w:p w14:paraId="4F46ECB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$428.88</w:t>
            </w:r>
          </w:p>
        </w:tc>
      </w:tr>
      <w:tr w:rsidR="008F1131" w:rsidRPr="00FC59E2" w14:paraId="0074805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EE5491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 Estacionamiento de motocicletas, por las primeras 3 horas</w:t>
            </w:r>
          </w:p>
        </w:tc>
        <w:tc>
          <w:tcPr>
            <w:tcW w:w="1014" w:type="pct"/>
            <w:tcBorders>
              <w:top w:val="nil"/>
              <w:left w:val="nil"/>
              <w:bottom w:val="single" w:sz="4" w:space="0" w:color="auto"/>
              <w:right w:val="single" w:sz="4" w:space="0" w:color="auto"/>
            </w:tcBorders>
            <w:shd w:val="clear" w:color="auto" w:fill="auto"/>
            <w:hideMark/>
          </w:tcPr>
          <w:p w14:paraId="7D31F44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$12.19</w:t>
            </w:r>
          </w:p>
        </w:tc>
      </w:tr>
      <w:tr w:rsidR="008F1131" w:rsidRPr="00FC59E2" w14:paraId="4B01CE7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06B4C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Hora adicional posterior </w:t>
            </w:r>
          </w:p>
        </w:tc>
        <w:tc>
          <w:tcPr>
            <w:tcW w:w="1014" w:type="pct"/>
            <w:tcBorders>
              <w:top w:val="nil"/>
              <w:left w:val="nil"/>
              <w:bottom w:val="single" w:sz="4" w:space="0" w:color="auto"/>
              <w:right w:val="single" w:sz="4" w:space="0" w:color="auto"/>
            </w:tcBorders>
            <w:shd w:val="clear" w:color="auto" w:fill="auto"/>
            <w:noWrap/>
            <w:hideMark/>
          </w:tcPr>
          <w:p w14:paraId="7F53C03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$5.92</w:t>
            </w:r>
          </w:p>
        </w:tc>
      </w:tr>
      <w:tr w:rsidR="008F1131" w:rsidRPr="00FC59E2" w14:paraId="42B5204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F5B852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n) Inscripción anual a escuelas del deporte (incluye constancia médica y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1510DB2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0777ACE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9A4BA0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ñ) Impartición de las siguientes clases con pago mensual de:</w:t>
            </w:r>
          </w:p>
        </w:tc>
        <w:tc>
          <w:tcPr>
            <w:tcW w:w="1014" w:type="pct"/>
            <w:tcBorders>
              <w:top w:val="nil"/>
              <w:left w:val="nil"/>
              <w:bottom w:val="single" w:sz="4" w:space="0" w:color="auto"/>
              <w:right w:val="single" w:sz="4" w:space="0" w:color="auto"/>
            </w:tcBorders>
            <w:shd w:val="clear" w:color="auto" w:fill="auto"/>
            <w:noWrap/>
            <w:hideMark/>
          </w:tcPr>
          <w:p w14:paraId="7F80B39E" w14:textId="77777777" w:rsidR="008F1131" w:rsidRPr="00FC59E2" w:rsidRDefault="008F1131" w:rsidP="00FC59E2">
            <w:pPr>
              <w:spacing w:after="0" w:line="240" w:lineRule="auto"/>
              <w:jc w:val="right"/>
              <w:rPr>
                <w:rFonts w:cstheme="minorHAnsi"/>
                <w:sz w:val="20"/>
                <w:szCs w:val="20"/>
              </w:rPr>
            </w:pPr>
          </w:p>
        </w:tc>
      </w:tr>
      <w:tr w:rsidR="008F1131" w:rsidRPr="00FC59E2" w14:paraId="3FD5CDB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53036F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Fútbol</w:t>
            </w:r>
          </w:p>
        </w:tc>
        <w:tc>
          <w:tcPr>
            <w:tcW w:w="1014" w:type="pct"/>
            <w:tcBorders>
              <w:top w:val="nil"/>
              <w:left w:val="nil"/>
              <w:bottom w:val="single" w:sz="4" w:space="0" w:color="auto"/>
              <w:right w:val="single" w:sz="4" w:space="0" w:color="auto"/>
            </w:tcBorders>
            <w:shd w:val="clear" w:color="auto" w:fill="auto"/>
            <w:noWrap/>
            <w:hideMark/>
          </w:tcPr>
          <w:p w14:paraId="75B8710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$184.10</w:t>
            </w:r>
          </w:p>
        </w:tc>
      </w:tr>
      <w:tr w:rsidR="008F1131" w:rsidRPr="00FC59E2" w14:paraId="1E2FE54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8420F7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Voleibol </w:t>
            </w:r>
          </w:p>
        </w:tc>
        <w:tc>
          <w:tcPr>
            <w:tcW w:w="1014" w:type="pct"/>
            <w:tcBorders>
              <w:top w:val="nil"/>
              <w:left w:val="nil"/>
              <w:bottom w:val="single" w:sz="4" w:space="0" w:color="auto"/>
              <w:right w:val="single" w:sz="4" w:space="0" w:color="auto"/>
            </w:tcBorders>
            <w:shd w:val="clear" w:color="auto" w:fill="auto"/>
            <w:noWrap/>
            <w:hideMark/>
          </w:tcPr>
          <w:p w14:paraId="6959341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$183.09</w:t>
            </w:r>
          </w:p>
        </w:tc>
      </w:tr>
      <w:tr w:rsidR="008F1131" w:rsidRPr="00FC59E2" w14:paraId="41E1F1C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E7B41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Tenis </w:t>
            </w:r>
          </w:p>
        </w:tc>
        <w:tc>
          <w:tcPr>
            <w:tcW w:w="1014" w:type="pct"/>
            <w:tcBorders>
              <w:top w:val="nil"/>
              <w:left w:val="nil"/>
              <w:bottom w:val="single" w:sz="4" w:space="0" w:color="auto"/>
              <w:right w:val="single" w:sz="4" w:space="0" w:color="auto"/>
            </w:tcBorders>
            <w:shd w:val="clear" w:color="auto" w:fill="auto"/>
            <w:noWrap/>
            <w:hideMark/>
          </w:tcPr>
          <w:p w14:paraId="497FAB7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$245.08</w:t>
            </w:r>
          </w:p>
        </w:tc>
      </w:tr>
      <w:tr w:rsidR="008F1131" w:rsidRPr="00FC59E2" w14:paraId="5E9BC2A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4067C8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Atletismo</w:t>
            </w:r>
          </w:p>
        </w:tc>
        <w:tc>
          <w:tcPr>
            <w:tcW w:w="1014" w:type="pct"/>
            <w:tcBorders>
              <w:top w:val="nil"/>
              <w:left w:val="nil"/>
              <w:bottom w:val="single" w:sz="4" w:space="0" w:color="auto"/>
              <w:right w:val="single" w:sz="4" w:space="0" w:color="auto"/>
            </w:tcBorders>
            <w:shd w:val="clear" w:color="auto" w:fill="auto"/>
            <w:noWrap/>
            <w:hideMark/>
          </w:tcPr>
          <w:p w14:paraId="57E3F0D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$146.48</w:t>
            </w:r>
          </w:p>
        </w:tc>
      </w:tr>
      <w:tr w:rsidR="008F1131" w:rsidRPr="00FC59E2" w14:paraId="4F52D1A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888146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5. Natación:</w:t>
            </w:r>
          </w:p>
        </w:tc>
        <w:tc>
          <w:tcPr>
            <w:tcW w:w="1014" w:type="pct"/>
            <w:tcBorders>
              <w:top w:val="nil"/>
              <w:left w:val="nil"/>
              <w:bottom w:val="single" w:sz="4" w:space="0" w:color="auto"/>
              <w:right w:val="single" w:sz="4" w:space="0" w:color="auto"/>
            </w:tcBorders>
            <w:shd w:val="clear" w:color="auto" w:fill="auto"/>
            <w:hideMark/>
          </w:tcPr>
          <w:p w14:paraId="37839E0B" w14:textId="77777777" w:rsidR="008F1131" w:rsidRPr="00FC59E2" w:rsidRDefault="008F1131" w:rsidP="00FC59E2">
            <w:pPr>
              <w:spacing w:after="0" w:line="240" w:lineRule="auto"/>
              <w:jc w:val="right"/>
              <w:rPr>
                <w:rFonts w:cstheme="minorHAnsi"/>
                <w:sz w:val="20"/>
                <w:szCs w:val="20"/>
              </w:rPr>
            </w:pPr>
          </w:p>
        </w:tc>
      </w:tr>
      <w:tr w:rsidR="008F1131" w:rsidRPr="00FC59E2" w14:paraId="268CA23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742D7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5.1. Natación dos veces a la semana </w:t>
            </w:r>
          </w:p>
        </w:tc>
        <w:tc>
          <w:tcPr>
            <w:tcW w:w="1014" w:type="pct"/>
            <w:tcBorders>
              <w:top w:val="nil"/>
              <w:left w:val="nil"/>
              <w:bottom w:val="single" w:sz="4" w:space="0" w:color="auto"/>
              <w:right w:val="single" w:sz="4" w:space="0" w:color="auto"/>
            </w:tcBorders>
            <w:shd w:val="clear" w:color="auto" w:fill="auto"/>
            <w:hideMark/>
          </w:tcPr>
          <w:p w14:paraId="1A46BB5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$183.78</w:t>
            </w:r>
          </w:p>
        </w:tc>
      </w:tr>
      <w:tr w:rsidR="008F1131" w:rsidRPr="00FC59E2" w14:paraId="610970A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C38BE2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5.2. Natación tres veces a la semana </w:t>
            </w:r>
          </w:p>
        </w:tc>
        <w:tc>
          <w:tcPr>
            <w:tcW w:w="1014" w:type="pct"/>
            <w:tcBorders>
              <w:top w:val="nil"/>
              <w:left w:val="nil"/>
              <w:bottom w:val="single" w:sz="4" w:space="0" w:color="auto"/>
              <w:right w:val="single" w:sz="4" w:space="0" w:color="auto"/>
            </w:tcBorders>
            <w:shd w:val="clear" w:color="auto" w:fill="auto"/>
            <w:hideMark/>
          </w:tcPr>
          <w:p w14:paraId="27E396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$244.84</w:t>
            </w:r>
          </w:p>
        </w:tc>
      </w:tr>
      <w:tr w:rsidR="008F1131" w:rsidRPr="00FC59E2" w14:paraId="5E18127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2343D8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6. Abuelito activo (lunes - jueves </w:t>
            </w:r>
            <w:proofErr w:type="spellStart"/>
            <w:r w:rsidRPr="00FC59E2">
              <w:rPr>
                <w:rFonts w:cstheme="minorHAnsi"/>
                <w:sz w:val="20"/>
                <w:szCs w:val="20"/>
              </w:rPr>
              <w:t>1hora</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hideMark/>
          </w:tcPr>
          <w:p w14:paraId="6928D24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$140.85</w:t>
            </w:r>
          </w:p>
        </w:tc>
      </w:tr>
      <w:tr w:rsidR="008F1131" w:rsidRPr="00FC59E2" w14:paraId="41EDAC5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C8A02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7. Ritmos latinos </w:t>
            </w:r>
          </w:p>
        </w:tc>
        <w:tc>
          <w:tcPr>
            <w:tcW w:w="1014" w:type="pct"/>
            <w:tcBorders>
              <w:top w:val="nil"/>
              <w:left w:val="nil"/>
              <w:bottom w:val="single" w:sz="4" w:space="0" w:color="auto"/>
              <w:right w:val="single" w:sz="4" w:space="0" w:color="auto"/>
            </w:tcBorders>
            <w:shd w:val="clear" w:color="auto" w:fill="auto"/>
            <w:noWrap/>
            <w:hideMark/>
          </w:tcPr>
          <w:p w14:paraId="35881DD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$220.41</w:t>
            </w:r>
          </w:p>
        </w:tc>
      </w:tr>
      <w:tr w:rsidR="008F1131" w:rsidRPr="00FC59E2" w14:paraId="4B7D015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5F8E99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8. Frontón </w:t>
            </w:r>
          </w:p>
        </w:tc>
        <w:tc>
          <w:tcPr>
            <w:tcW w:w="1014" w:type="pct"/>
            <w:tcBorders>
              <w:top w:val="nil"/>
              <w:left w:val="nil"/>
              <w:bottom w:val="single" w:sz="4" w:space="0" w:color="auto"/>
              <w:right w:val="single" w:sz="4" w:space="0" w:color="auto"/>
            </w:tcBorders>
            <w:shd w:val="clear" w:color="auto" w:fill="auto"/>
            <w:noWrap/>
            <w:hideMark/>
          </w:tcPr>
          <w:p w14:paraId="4925D58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$183.11</w:t>
            </w:r>
          </w:p>
        </w:tc>
      </w:tr>
      <w:tr w:rsidR="008F1131" w:rsidRPr="00FC59E2" w14:paraId="0C73EDB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5AA59E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9. Basquetbol </w:t>
            </w:r>
          </w:p>
        </w:tc>
        <w:tc>
          <w:tcPr>
            <w:tcW w:w="1014" w:type="pct"/>
            <w:tcBorders>
              <w:top w:val="nil"/>
              <w:left w:val="nil"/>
              <w:bottom w:val="single" w:sz="4" w:space="0" w:color="auto"/>
              <w:right w:val="single" w:sz="4" w:space="0" w:color="auto"/>
            </w:tcBorders>
            <w:shd w:val="clear" w:color="auto" w:fill="auto"/>
            <w:noWrap/>
            <w:hideMark/>
          </w:tcPr>
          <w:p w14:paraId="4346C15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$207.64</w:t>
            </w:r>
          </w:p>
        </w:tc>
      </w:tr>
      <w:tr w:rsidR="008F1131" w:rsidRPr="00FC59E2" w14:paraId="3239FB2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673476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10. Tae Kwon Do </w:t>
            </w:r>
          </w:p>
        </w:tc>
        <w:tc>
          <w:tcPr>
            <w:tcW w:w="1014" w:type="pct"/>
            <w:tcBorders>
              <w:top w:val="nil"/>
              <w:left w:val="nil"/>
              <w:bottom w:val="single" w:sz="4" w:space="0" w:color="auto"/>
              <w:right w:val="single" w:sz="4" w:space="0" w:color="auto"/>
            </w:tcBorders>
            <w:shd w:val="clear" w:color="auto" w:fill="auto"/>
            <w:noWrap/>
            <w:hideMark/>
          </w:tcPr>
          <w:p w14:paraId="1F87A7B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$184.29</w:t>
            </w:r>
          </w:p>
        </w:tc>
      </w:tr>
      <w:tr w:rsidR="008F1131" w:rsidRPr="00FC59E2" w14:paraId="047A0CC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64378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11. Box </w:t>
            </w:r>
          </w:p>
        </w:tc>
        <w:tc>
          <w:tcPr>
            <w:tcW w:w="1014" w:type="pct"/>
            <w:tcBorders>
              <w:top w:val="nil"/>
              <w:left w:val="nil"/>
              <w:bottom w:val="single" w:sz="4" w:space="0" w:color="auto"/>
              <w:right w:val="single" w:sz="4" w:space="0" w:color="auto"/>
            </w:tcBorders>
            <w:shd w:val="clear" w:color="auto" w:fill="auto"/>
            <w:noWrap/>
            <w:hideMark/>
          </w:tcPr>
          <w:p w14:paraId="20B2BFF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5AC68D7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94885F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12. Ajedrez </w:t>
            </w:r>
          </w:p>
        </w:tc>
        <w:tc>
          <w:tcPr>
            <w:tcW w:w="1014" w:type="pct"/>
            <w:tcBorders>
              <w:top w:val="nil"/>
              <w:left w:val="nil"/>
              <w:bottom w:val="single" w:sz="4" w:space="0" w:color="auto"/>
              <w:right w:val="single" w:sz="4" w:space="0" w:color="auto"/>
            </w:tcBorders>
            <w:shd w:val="clear" w:color="auto" w:fill="auto"/>
            <w:noWrap/>
            <w:hideMark/>
          </w:tcPr>
          <w:p w14:paraId="4E48D2A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13317BF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E2EC41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13. Levantamiento de pesas 3 veces a la semana</w:t>
            </w:r>
          </w:p>
        </w:tc>
        <w:tc>
          <w:tcPr>
            <w:tcW w:w="1014" w:type="pct"/>
            <w:tcBorders>
              <w:top w:val="nil"/>
              <w:left w:val="nil"/>
              <w:bottom w:val="single" w:sz="4" w:space="0" w:color="auto"/>
              <w:right w:val="single" w:sz="4" w:space="0" w:color="auto"/>
            </w:tcBorders>
            <w:shd w:val="clear" w:color="auto" w:fill="auto"/>
            <w:noWrap/>
            <w:hideMark/>
          </w:tcPr>
          <w:p w14:paraId="3324508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$189.28</w:t>
            </w:r>
          </w:p>
        </w:tc>
      </w:tr>
      <w:tr w:rsidR="008F1131" w:rsidRPr="00FC59E2" w14:paraId="57545B0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C6EA74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14. Levantamiento de pesas 4 veces a la semana</w:t>
            </w:r>
          </w:p>
        </w:tc>
        <w:tc>
          <w:tcPr>
            <w:tcW w:w="1014" w:type="pct"/>
            <w:tcBorders>
              <w:top w:val="nil"/>
              <w:left w:val="nil"/>
              <w:bottom w:val="single" w:sz="4" w:space="0" w:color="auto"/>
              <w:right w:val="single" w:sz="4" w:space="0" w:color="auto"/>
            </w:tcBorders>
            <w:shd w:val="clear" w:color="auto" w:fill="auto"/>
            <w:noWrap/>
            <w:hideMark/>
          </w:tcPr>
          <w:p w14:paraId="6C1406C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$239.03</w:t>
            </w:r>
          </w:p>
        </w:tc>
      </w:tr>
      <w:tr w:rsidR="008F1131" w:rsidRPr="00FC59E2" w14:paraId="4BF9204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A35F7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o) Uso de gimnasio de pesas, por visita (incluye acceso general)</w:t>
            </w:r>
          </w:p>
        </w:tc>
        <w:tc>
          <w:tcPr>
            <w:tcW w:w="1014" w:type="pct"/>
            <w:tcBorders>
              <w:top w:val="nil"/>
              <w:left w:val="nil"/>
              <w:bottom w:val="single" w:sz="4" w:space="0" w:color="auto"/>
              <w:right w:val="single" w:sz="4" w:space="0" w:color="auto"/>
            </w:tcBorders>
            <w:shd w:val="clear" w:color="auto" w:fill="auto"/>
            <w:noWrap/>
            <w:hideMark/>
          </w:tcPr>
          <w:p w14:paraId="636244E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w:t>
            </w:r>
          </w:p>
        </w:tc>
      </w:tr>
      <w:tr w:rsidR="008F1131" w:rsidRPr="00FC59E2" w14:paraId="6EEF328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F5790D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 Uso de gimnasio de pesas, por mes (incluye acceso general)</w:t>
            </w:r>
          </w:p>
        </w:tc>
        <w:tc>
          <w:tcPr>
            <w:tcW w:w="1014" w:type="pct"/>
            <w:tcBorders>
              <w:top w:val="nil"/>
              <w:left w:val="nil"/>
              <w:bottom w:val="single" w:sz="4" w:space="0" w:color="auto"/>
              <w:right w:val="single" w:sz="4" w:space="0" w:color="auto"/>
            </w:tcBorders>
            <w:shd w:val="clear" w:color="auto" w:fill="auto"/>
            <w:noWrap/>
            <w:hideMark/>
          </w:tcPr>
          <w:p w14:paraId="4D5C748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w:t>
            </w:r>
          </w:p>
        </w:tc>
      </w:tr>
      <w:tr w:rsidR="008F1131" w:rsidRPr="00FC59E2" w14:paraId="473C26A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71B2C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q) Cancha de trinquete, por hora </w:t>
            </w:r>
          </w:p>
        </w:tc>
        <w:tc>
          <w:tcPr>
            <w:tcW w:w="1014" w:type="pct"/>
            <w:tcBorders>
              <w:top w:val="nil"/>
              <w:left w:val="nil"/>
              <w:bottom w:val="single" w:sz="4" w:space="0" w:color="auto"/>
              <w:right w:val="single" w:sz="4" w:space="0" w:color="auto"/>
            </w:tcBorders>
            <w:shd w:val="clear" w:color="auto" w:fill="auto"/>
            <w:noWrap/>
            <w:hideMark/>
          </w:tcPr>
          <w:p w14:paraId="49E3E7B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$92.32</w:t>
            </w:r>
          </w:p>
        </w:tc>
      </w:tr>
      <w:tr w:rsidR="008F1131" w:rsidRPr="00FC59E2" w14:paraId="2D8E408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A394B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 Cancha de trinquete, por hora, con alumbrado</w:t>
            </w:r>
          </w:p>
        </w:tc>
        <w:tc>
          <w:tcPr>
            <w:tcW w:w="1014" w:type="pct"/>
            <w:tcBorders>
              <w:top w:val="nil"/>
              <w:left w:val="nil"/>
              <w:bottom w:val="single" w:sz="4" w:space="0" w:color="auto"/>
              <w:right w:val="single" w:sz="4" w:space="0" w:color="auto"/>
            </w:tcBorders>
            <w:shd w:val="clear" w:color="auto" w:fill="auto"/>
            <w:noWrap/>
            <w:hideMark/>
          </w:tcPr>
          <w:p w14:paraId="438DAF6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$183.32</w:t>
            </w:r>
          </w:p>
        </w:tc>
      </w:tr>
      <w:tr w:rsidR="008F1131" w:rsidRPr="00FC59E2" w14:paraId="32FE138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54F6E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 Campamento por noche por persona (incluye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134AADE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$130.00</w:t>
            </w:r>
          </w:p>
        </w:tc>
      </w:tr>
      <w:tr w:rsidR="008F1131" w:rsidRPr="00FC59E2" w14:paraId="259669B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8407D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 Alumbrado de canchas de usos múltiples, (cada una, por hora)</w:t>
            </w:r>
          </w:p>
        </w:tc>
        <w:tc>
          <w:tcPr>
            <w:tcW w:w="1014" w:type="pct"/>
            <w:tcBorders>
              <w:top w:val="nil"/>
              <w:left w:val="nil"/>
              <w:bottom w:val="single" w:sz="4" w:space="0" w:color="auto"/>
              <w:right w:val="single" w:sz="4" w:space="0" w:color="auto"/>
            </w:tcBorders>
            <w:shd w:val="clear" w:color="auto" w:fill="auto"/>
            <w:noWrap/>
            <w:hideMark/>
          </w:tcPr>
          <w:p w14:paraId="3D273E8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$183.48</w:t>
            </w:r>
          </w:p>
        </w:tc>
      </w:tr>
      <w:tr w:rsidR="008F1131" w:rsidRPr="00FC59E2" w14:paraId="07D74D0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662F69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u) Por tarjeta </w:t>
            </w:r>
            <w:proofErr w:type="spellStart"/>
            <w:r w:rsidRPr="00FC59E2">
              <w:rPr>
                <w:rFonts w:cstheme="minorHAnsi"/>
                <w:sz w:val="20"/>
                <w:szCs w:val="20"/>
              </w:rPr>
              <w:t>multientrada</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6D9BAA0B" w14:textId="77777777" w:rsidR="008F1131" w:rsidRPr="00FC59E2" w:rsidRDefault="008F1131" w:rsidP="00FC59E2">
            <w:pPr>
              <w:spacing w:after="0" w:line="240" w:lineRule="auto"/>
              <w:jc w:val="right"/>
              <w:rPr>
                <w:rFonts w:cstheme="minorHAnsi"/>
                <w:sz w:val="20"/>
                <w:szCs w:val="20"/>
              </w:rPr>
            </w:pPr>
          </w:p>
        </w:tc>
      </w:tr>
      <w:tr w:rsidR="008F1131" w:rsidRPr="00FC59E2" w14:paraId="5F9D62F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B1CD2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30 accesos alberca, (incluye uso de regaderas y </w:t>
            </w:r>
            <w:proofErr w:type="spellStart"/>
            <w:r w:rsidRPr="00FC59E2">
              <w:rPr>
                <w:rFonts w:cstheme="minorHAnsi"/>
                <w:sz w:val="20"/>
                <w:szCs w:val="20"/>
              </w:rPr>
              <w:t>locker</w:t>
            </w:r>
            <w:proofErr w:type="spellEnd"/>
            <w:r w:rsidRPr="00FC59E2">
              <w:rPr>
                <w:rFonts w:cstheme="minorHAnsi"/>
                <w:sz w:val="20"/>
                <w:szCs w:val="20"/>
              </w:rPr>
              <w:t xml:space="preserve"> y acceso a la Unidad Deportiva) </w:t>
            </w:r>
          </w:p>
        </w:tc>
        <w:tc>
          <w:tcPr>
            <w:tcW w:w="1014" w:type="pct"/>
            <w:tcBorders>
              <w:top w:val="nil"/>
              <w:left w:val="nil"/>
              <w:bottom w:val="single" w:sz="4" w:space="0" w:color="auto"/>
              <w:right w:val="single" w:sz="4" w:space="0" w:color="auto"/>
            </w:tcBorders>
            <w:shd w:val="clear" w:color="auto" w:fill="auto"/>
            <w:noWrap/>
            <w:hideMark/>
          </w:tcPr>
          <w:p w14:paraId="6517DD9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w:t>
            </w:r>
          </w:p>
        </w:tc>
      </w:tr>
      <w:tr w:rsidR="008F1131" w:rsidRPr="00FC59E2" w14:paraId="34982D2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3EB826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30 accesos peatonal a las unidades deportivas </w:t>
            </w:r>
          </w:p>
        </w:tc>
        <w:tc>
          <w:tcPr>
            <w:tcW w:w="1014" w:type="pct"/>
            <w:tcBorders>
              <w:top w:val="nil"/>
              <w:left w:val="nil"/>
              <w:bottom w:val="single" w:sz="4" w:space="0" w:color="auto"/>
              <w:right w:val="single" w:sz="4" w:space="0" w:color="auto"/>
            </w:tcBorders>
            <w:shd w:val="clear" w:color="auto" w:fill="auto"/>
            <w:noWrap/>
            <w:hideMark/>
          </w:tcPr>
          <w:p w14:paraId="6CF6012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$169.25</w:t>
            </w:r>
          </w:p>
        </w:tc>
      </w:tr>
      <w:tr w:rsidR="008F1131" w:rsidRPr="00FC59E2" w14:paraId="677D60C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D0943A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 Expedición de constancia médica </w:t>
            </w:r>
          </w:p>
        </w:tc>
        <w:tc>
          <w:tcPr>
            <w:tcW w:w="1014" w:type="pct"/>
            <w:tcBorders>
              <w:top w:val="nil"/>
              <w:left w:val="nil"/>
              <w:bottom w:val="single" w:sz="4" w:space="0" w:color="auto"/>
              <w:right w:val="single" w:sz="4" w:space="0" w:color="auto"/>
            </w:tcBorders>
            <w:shd w:val="clear" w:color="auto" w:fill="auto"/>
            <w:noWrap/>
            <w:hideMark/>
          </w:tcPr>
          <w:p w14:paraId="77753BA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$53.83</w:t>
            </w:r>
          </w:p>
        </w:tc>
      </w:tr>
      <w:tr w:rsidR="008F1131" w:rsidRPr="00FC59E2" w14:paraId="0C709D0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FF6DC0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w) Clases de escuelas del deporte por día</w:t>
            </w:r>
          </w:p>
        </w:tc>
        <w:tc>
          <w:tcPr>
            <w:tcW w:w="1014" w:type="pct"/>
            <w:tcBorders>
              <w:top w:val="nil"/>
              <w:left w:val="nil"/>
              <w:bottom w:val="single" w:sz="4" w:space="0" w:color="auto"/>
              <w:right w:val="single" w:sz="4" w:space="0" w:color="auto"/>
            </w:tcBorders>
            <w:shd w:val="clear" w:color="auto" w:fill="auto"/>
            <w:noWrap/>
            <w:hideMark/>
          </w:tcPr>
          <w:p w14:paraId="4C62FC2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w:t>
            </w:r>
          </w:p>
        </w:tc>
      </w:tr>
      <w:tr w:rsidR="008F1131" w:rsidRPr="00FC59E2" w14:paraId="4E7342B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744806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Juegos de liga Semi-Profesional en Campo de futbol Empastado en la unidad deportiva (Por Juego)</w:t>
            </w:r>
          </w:p>
        </w:tc>
        <w:tc>
          <w:tcPr>
            <w:tcW w:w="1014" w:type="pct"/>
            <w:tcBorders>
              <w:top w:val="nil"/>
              <w:left w:val="nil"/>
              <w:bottom w:val="single" w:sz="4" w:space="0" w:color="auto"/>
              <w:right w:val="single" w:sz="4" w:space="0" w:color="auto"/>
            </w:tcBorders>
            <w:shd w:val="clear" w:color="auto" w:fill="auto"/>
            <w:noWrap/>
            <w:hideMark/>
          </w:tcPr>
          <w:p w14:paraId="79FF33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$4,284.55</w:t>
            </w:r>
          </w:p>
        </w:tc>
      </w:tr>
      <w:tr w:rsidR="008F1131" w:rsidRPr="00FC59E2" w14:paraId="06FC7A4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6D47C3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y) Campo de fútbol uruguayo, por evento (por hora)</w:t>
            </w:r>
          </w:p>
        </w:tc>
        <w:tc>
          <w:tcPr>
            <w:tcW w:w="1014" w:type="pct"/>
            <w:tcBorders>
              <w:top w:val="nil"/>
              <w:left w:val="nil"/>
              <w:bottom w:val="single" w:sz="4" w:space="0" w:color="auto"/>
              <w:right w:val="single" w:sz="4" w:space="0" w:color="auto"/>
            </w:tcBorders>
            <w:shd w:val="clear" w:color="auto" w:fill="auto"/>
            <w:noWrap/>
            <w:hideMark/>
          </w:tcPr>
          <w:p w14:paraId="10AE3A3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$364.00</w:t>
            </w:r>
          </w:p>
        </w:tc>
      </w:tr>
      <w:tr w:rsidR="008F1131" w:rsidRPr="00FC59E2" w14:paraId="2004967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EEC64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z) Campo de fútbol uruguayo por evento, con alumbrado (por hora)</w:t>
            </w:r>
          </w:p>
        </w:tc>
        <w:tc>
          <w:tcPr>
            <w:tcW w:w="1014" w:type="pct"/>
            <w:tcBorders>
              <w:top w:val="nil"/>
              <w:left w:val="nil"/>
              <w:bottom w:val="single" w:sz="4" w:space="0" w:color="auto"/>
              <w:right w:val="single" w:sz="4" w:space="0" w:color="auto"/>
            </w:tcBorders>
            <w:shd w:val="clear" w:color="auto" w:fill="auto"/>
            <w:noWrap/>
            <w:hideMark/>
          </w:tcPr>
          <w:p w14:paraId="6DC7AB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$520.00</w:t>
            </w:r>
          </w:p>
        </w:tc>
      </w:tr>
      <w:tr w:rsidR="008F1131" w:rsidRPr="00FC59E2" w14:paraId="0822B79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B0D7B98"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aa</w:t>
            </w:r>
            <w:proofErr w:type="spellEnd"/>
            <w:r w:rsidRPr="00FC59E2">
              <w:rPr>
                <w:rFonts w:cstheme="minorHAnsi"/>
                <w:sz w:val="20"/>
                <w:szCs w:val="20"/>
              </w:rPr>
              <w:t xml:space="preserve">) Renta de gimnasio sin fin lucrativo, por día (incluye baños y marcadores) </w:t>
            </w:r>
          </w:p>
        </w:tc>
        <w:tc>
          <w:tcPr>
            <w:tcW w:w="1014" w:type="pct"/>
            <w:tcBorders>
              <w:top w:val="nil"/>
              <w:left w:val="nil"/>
              <w:bottom w:val="single" w:sz="4" w:space="0" w:color="auto"/>
              <w:right w:val="single" w:sz="4" w:space="0" w:color="auto"/>
            </w:tcBorders>
            <w:shd w:val="clear" w:color="auto" w:fill="auto"/>
            <w:noWrap/>
            <w:hideMark/>
          </w:tcPr>
          <w:p w14:paraId="7F4B55A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$3,060.45</w:t>
            </w:r>
          </w:p>
        </w:tc>
      </w:tr>
      <w:tr w:rsidR="008F1131" w:rsidRPr="00FC59E2" w14:paraId="3164D6E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6E9414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ab) Renta de gimnasio con fin lucrativo, por día (incluye baños y marcadores) </w:t>
            </w:r>
          </w:p>
        </w:tc>
        <w:tc>
          <w:tcPr>
            <w:tcW w:w="1014" w:type="pct"/>
            <w:tcBorders>
              <w:top w:val="nil"/>
              <w:left w:val="nil"/>
              <w:bottom w:val="single" w:sz="4" w:space="0" w:color="auto"/>
              <w:right w:val="single" w:sz="4" w:space="0" w:color="auto"/>
            </w:tcBorders>
            <w:shd w:val="clear" w:color="auto" w:fill="auto"/>
            <w:noWrap/>
            <w:hideMark/>
          </w:tcPr>
          <w:p w14:paraId="2D79B6C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$6,121.16</w:t>
            </w:r>
          </w:p>
        </w:tc>
      </w:tr>
      <w:tr w:rsidR="008F1131" w:rsidRPr="00FC59E2" w14:paraId="3379CC1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495AFD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ac) Salón de usos múltiples (por 2 horas)</w:t>
            </w:r>
          </w:p>
        </w:tc>
        <w:tc>
          <w:tcPr>
            <w:tcW w:w="1014" w:type="pct"/>
            <w:tcBorders>
              <w:top w:val="nil"/>
              <w:left w:val="nil"/>
              <w:bottom w:val="single" w:sz="4" w:space="0" w:color="auto"/>
              <w:right w:val="single" w:sz="4" w:space="0" w:color="auto"/>
            </w:tcBorders>
            <w:shd w:val="clear" w:color="auto" w:fill="auto"/>
            <w:noWrap/>
            <w:hideMark/>
          </w:tcPr>
          <w:p w14:paraId="7D86B2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$127.64</w:t>
            </w:r>
          </w:p>
        </w:tc>
      </w:tr>
      <w:tr w:rsidR="008F1131" w:rsidRPr="00FC59E2" w14:paraId="0A19C3F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29732D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ad) Salón de usos múltiples con luz (por 2 horas)</w:t>
            </w:r>
          </w:p>
        </w:tc>
        <w:tc>
          <w:tcPr>
            <w:tcW w:w="1014" w:type="pct"/>
            <w:tcBorders>
              <w:top w:val="nil"/>
              <w:left w:val="nil"/>
              <w:bottom w:val="single" w:sz="4" w:space="0" w:color="auto"/>
              <w:right w:val="single" w:sz="4" w:space="0" w:color="auto"/>
            </w:tcBorders>
            <w:shd w:val="clear" w:color="auto" w:fill="auto"/>
            <w:noWrap/>
            <w:hideMark/>
          </w:tcPr>
          <w:p w14:paraId="5D8673E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$254.62</w:t>
            </w:r>
          </w:p>
        </w:tc>
      </w:tr>
      <w:tr w:rsidR="008F1131" w:rsidRPr="00FC59E2" w14:paraId="7B9E0DE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9804436"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ae</w:t>
            </w:r>
            <w:proofErr w:type="spellEnd"/>
            <w:r w:rsidRPr="00FC59E2">
              <w:rPr>
                <w:rFonts w:cstheme="minorHAnsi"/>
                <w:sz w:val="20"/>
                <w:szCs w:val="20"/>
              </w:rPr>
              <w:t xml:space="preserve">) Mini campo de fútbol </w:t>
            </w:r>
          </w:p>
        </w:tc>
        <w:tc>
          <w:tcPr>
            <w:tcW w:w="1014" w:type="pct"/>
            <w:tcBorders>
              <w:top w:val="nil"/>
              <w:left w:val="nil"/>
              <w:bottom w:val="single" w:sz="4" w:space="0" w:color="auto"/>
              <w:right w:val="single" w:sz="4" w:space="0" w:color="auto"/>
            </w:tcBorders>
            <w:shd w:val="clear" w:color="auto" w:fill="auto"/>
            <w:noWrap/>
            <w:hideMark/>
          </w:tcPr>
          <w:p w14:paraId="68C57EC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$183.54</w:t>
            </w:r>
          </w:p>
        </w:tc>
      </w:tr>
      <w:tr w:rsidR="008F1131" w:rsidRPr="00FC59E2" w14:paraId="2C887C5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9886727"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af</w:t>
            </w:r>
            <w:proofErr w:type="spellEnd"/>
            <w:r w:rsidRPr="00FC59E2">
              <w:rPr>
                <w:rFonts w:cstheme="minorHAnsi"/>
                <w:sz w:val="20"/>
                <w:szCs w:val="20"/>
              </w:rPr>
              <w:t xml:space="preserve">)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w:t>
            </w:r>
          </w:p>
        </w:tc>
        <w:tc>
          <w:tcPr>
            <w:tcW w:w="1014" w:type="pct"/>
            <w:tcBorders>
              <w:top w:val="nil"/>
              <w:left w:val="nil"/>
              <w:bottom w:val="single" w:sz="4" w:space="0" w:color="auto"/>
              <w:right w:val="single" w:sz="4" w:space="0" w:color="auto"/>
            </w:tcBorders>
            <w:shd w:val="clear" w:color="auto" w:fill="auto"/>
            <w:noWrap/>
            <w:hideMark/>
          </w:tcPr>
          <w:p w14:paraId="00EA365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$832.00</w:t>
            </w:r>
          </w:p>
          <w:p w14:paraId="34333BC3" w14:textId="77777777" w:rsidR="008F1131" w:rsidRPr="00FC59E2" w:rsidRDefault="008F1131" w:rsidP="00FC59E2">
            <w:pPr>
              <w:spacing w:after="0" w:line="240" w:lineRule="auto"/>
              <w:jc w:val="right"/>
              <w:rPr>
                <w:rFonts w:cstheme="minorHAnsi"/>
                <w:sz w:val="20"/>
                <w:szCs w:val="20"/>
              </w:rPr>
            </w:pPr>
          </w:p>
        </w:tc>
      </w:tr>
      <w:tr w:rsidR="008F1131" w:rsidRPr="00FC59E2" w14:paraId="199FF3D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B17B692"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ag</w:t>
            </w:r>
            <w:proofErr w:type="spellEnd"/>
            <w:r w:rsidRPr="00FC59E2">
              <w:rPr>
                <w:rFonts w:cstheme="minorHAnsi"/>
                <w:sz w:val="20"/>
                <w:szCs w:val="20"/>
              </w:rPr>
              <w:t xml:space="preserve">)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 con luz</w:t>
            </w:r>
          </w:p>
        </w:tc>
        <w:tc>
          <w:tcPr>
            <w:tcW w:w="1014" w:type="pct"/>
            <w:tcBorders>
              <w:top w:val="nil"/>
              <w:left w:val="nil"/>
              <w:bottom w:val="single" w:sz="4" w:space="0" w:color="auto"/>
              <w:right w:val="single" w:sz="4" w:space="0" w:color="auto"/>
            </w:tcBorders>
            <w:shd w:val="clear" w:color="auto" w:fill="auto"/>
            <w:noWrap/>
            <w:hideMark/>
          </w:tcPr>
          <w:p w14:paraId="27C3B26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w:t>
            </w:r>
          </w:p>
        </w:tc>
      </w:tr>
      <w:tr w:rsidR="008F1131" w:rsidRPr="00FC59E2" w14:paraId="3C7AE56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8598BA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ah) Comerciantes móviles (por día)</w:t>
            </w:r>
          </w:p>
        </w:tc>
        <w:tc>
          <w:tcPr>
            <w:tcW w:w="1014" w:type="pct"/>
            <w:tcBorders>
              <w:top w:val="nil"/>
              <w:left w:val="nil"/>
              <w:bottom w:val="single" w:sz="4" w:space="0" w:color="auto"/>
              <w:right w:val="single" w:sz="4" w:space="0" w:color="auto"/>
            </w:tcBorders>
            <w:shd w:val="clear" w:color="auto" w:fill="auto"/>
            <w:noWrap/>
            <w:hideMark/>
          </w:tcPr>
          <w:p w14:paraId="0E505FE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$198.62</w:t>
            </w:r>
          </w:p>
        </w:tc>
      </w:tr>
      <w:tr w:rsidR="008F1131" w:rsidRPr="00FC59E2" w14:paraId="367E7AC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1BFC4D9"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ai</w:t>
            </w:r>
            <w:proofErr w:type="spellEnd"/>
            <w:r w:rsidRPr="00FC59E2">
              <w:rPr>
                <w:rFonts w:cstheme="minorHAnsi"/>
                <w:sz w:val="20"/>
                <w:szCs w:val="20"/>
              </w:rPr>
              <w:t xml:space="preserve">) Renta mensual de espacios publicitarios </w:t>
            </w:r>
            <w:proofErr w:type="spellStart"/>
            <w:r w:rsidRPr="00FC59E2">
              <w:rPr>
                <w:rFonts w:cstheme="minorHAnsi"/>
                <w:sz w:val="20"/>
                <w:szCs w:val="20"/>
              </w:rPr>
              <w:t>3x2m</w:t>
            </w:r>
            <w:proofErr w:type="spellEnd"/>
            <w:r w:rsidRPr="00FC59E2">
              <w:rPr>
                <w:rFonts w:cstheme="minorHAnsi"/>
                <w:sz w:val="20"/>
                <w:szCs w:val="20"/>
              </w:rPr>
              <w:t xml:space="preserve"> </w:t>
            </w:r>
          </w:p>
        </w:tc>
        <w:tc>
          <w:tcPr>
            <w:tcW w:w="1014" w:type="pct"/>
            <w:tcBorders>
              <w:top w:val="nil"/>
              <w:left w:val="nil"/>
              <w:bottom w:val="single" w:sz="4" w:space="0" w:color="auto"/>
              <w:right w:val="single" w:sz="4" w:space="0" w:color="auto"/>
            </w:tcBorders>
            <w:shd w:val="clear" w:color="auto" w:fill="auto"/>
            <w:noWrap/>
            <w:hideMark/>
          </w:tcPr>
          <w:p w14:paraId="44EF96F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$1,986.07</w:t>
            </w:r>
          </w:p>
        </w:tc>
      </w:tr>
      <w:tr w:rsidR="008F1131" w:rsidRPr="00FC59E2" w14:paraId="113E352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D3945B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aj) Campo de futbol de tierra por partido (incluye pintado)</w:t>
            </w:r>
          </w:p>
        </w:tc>
        <w:tc>
          <w:tcPr>
            <w:tcW w:w="1014" w:type="pct"/>
            <w:tcBorders>
              <w:top w:val="nil"/>
              <w:left w:val="nil"/>
              <w:bottom w:val="single" w:sz="4" w:space="0" w:color="auto"/>
              <w:right w:val="single" w:sz="4" w:space="0" w:color="auto"/>
            </w:tcBorders>
            <w:shd w:val="clear" w:color="auto" w:fill="auto"/>
            <w:noWrap/>
            <w:hideMark/>
          </w:tcPr>
          <w:p w14:paraId="0933548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0857CA2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A89F3E9"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ak</w:t>
            </w:r>
            <w:proofErr w:type="spellEnd"/>
            <w:r w:rsidRPr="00FC59E2">
              <w:rPr>
                <w:rFonts w:cstheme="minorHAnsi"/>
                <w:sz w:val="20"/>
                <w:szCs w:val="20"/>
              </w:rPr>
              <w:t>) Cancha de tenis, por hora con alumbrado</w:t>
            </w:r>
          </w:p>
        </w:tc>
        <w:tc>
          <w:tcPr>
            <w:tcW w:w="1014" w:type="pct"/>
            <w:tcBorders>
              <w:top w:val="nil"/>
              <w:left w:val="nil"/>
              <w:bottom w:val="single" w:sz="4" w:space="0" w:color="auto"/>
              <w:right w:val="single" w:sz="4" w:space="0" w:color="auto"/>
            </w:tcBorders>
            <w:shd w:val="clear" w:color="auto" w:fill="auto"/>
            <w:noWrap/>
            <w:hideMark/>
          </w:tcPr>
          <w:p w14:paraId="395EE3D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$201.18</w:t>
            </w:r>
          </w:p>
        </w:tc>
      </w:tr>
      <w:tr w:rsidR="008F1131" w:rsidRPr="00FC59E2" w14:paraId="4FAE88B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AF24D1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 Campo empastado # 2 por evento (hasta 2 horas)</w:t>
            </w:r>
          </w:p>
        </w:tc>
        <w:tc>
          <w:tcPr>
            <w:tcW w:w="1014" w:type="pct"/>
            <w:tcBorders>
              <w:top w:val="nil"/>
              <w:left w:val="nil"/>
              <w:bottom w:val="single" w:sz="4" w:space="0" w:color="auto"/>
              <w:right w:val="single" w:sz="4" w:space="0" w:color="auto"/>
            </w:tcBorders>
            <w:shd w:val="clear" w:color="auto" w:fill="auto"/>
            <w:noWrap/>
            <w:hideMark/>
          </w:tcPr>
          <w:p w14:paraId="2C8399C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$416.00</w:t>
            </w:r>
          </w:p>
        </w:tc>
      </w:tr>
      <w:tr w:rsidR="008F1131" w:rsidRPr="00FC59E2" w14:paraId="61E30E4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C065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am) Medio campo empastado # 1 por evento (hasta 2 horas)</w:t>
            </w:r>
          </w:p>
        </w:tc>
        <w:tc>
          <w:tcPr>
            <w:tcW w:w="1014" w:type="pct"/>
            <w:tcBorders>
              <w:top w:val="nil"/>
              <w:left w:val="nil"/>
              <w:bottom w:val="single" w:sz="4" w:space="0" w:color="auto"/>
              <w:right w:val="single" w:sz="4" w:space="0" w:color="auto"/>
            </w:tcBorders>
            <w:shd w:val="clear" w:color="auto" w:fill="auto"/>
            <w:noWrap/>
            <w:hideMark/>
          </w:tcPr>
          <w:p w14:paraId="70FAD5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$312.00</w:t>
            </w:r>
          </w:p>
        </w:tc>
      </w:tr>
      <w:tr w:rsidR="008F1131" w:rsidRPr="00FC59E2" w14:paraId="7F51325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EA6C26E"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an</w:t>
            </w:r>
            <w:proofErr w:type="spellEnd"/>
            <w:r w:rsidRPr="00FC59E2">
              <w:rPr>
                <w:rFonts w:cstheme="minorHAnsi"/>
                <w:sz w:val="20"/>
                <w:szCs w:val="20"/>
              </w:rPr>
              <w:t xml:space="preserve">) Medio campo empastado # 2 por evento (hasta 2 horas) </w:t>
            </w:r>
          </w:p>
        </w:tc>
        <w:tc>
          <w:tcPr>
            <w:tcW w:w="1014" w:type="pct"/>
            <w:tcBorders>
              <w:top w:val="nil"/>
              <w:left w:val="nil"/>
              <w:bottom w:val="single" w:sz="4" w:space="0" w:color="auto"/>
              <w:right w:val="single" w:sz="4" w:space="0" w:color="auto"/>
            </w:tcBorders>
            <w:shd w:val="clear" w:color="auto" w:fill="auto"/>
            <w:noWrap/>
            <w:hideMark/>
          </w:tcPr>
          <w:p w14:paraId="3E7DE89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$312.00</w:t>
            </w:r>
          </w:p>
        </w:tc>
      </w:tr>
      <w:tr w:rsidR="008F1131" w:rsidRPr="00FC59E2" w14:paraId="6DBCE73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04F7A3"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añ</w:t>
            </w:r>
            <w:proofErr w:type="spellEnd"/>
            <w:r w:rsidRPr="00FC59E2">
              <w:rPr>
                <w:rFonts w:cstheme="minorHAnsi"/>
                <w:sz w:val="20"/>
                <w:szCs w:val="20"/>
              </w:rPr>
              <w:t>) Tratándose de las escuelas del deporte el uniforme, podrán tener un costo de:</w:t>
            </w:r>
          </w:p>
        </w:tc>
        <w:tc>
          <w:tcPr>
            <w:tcW w:w="1014" w:type="pct"/>
            <w:tcBorders>
              <w:top w:val="nil"/>
              <w:left w:val="nil"/>
              <w:bottom w:val="single" w:sz="4" w:space="0" w:color="auto"/>
              <w:right w:val="single" w:sz="4" w:space="0" w:color="auto"/>
            </w:tcBorders>
            <w:shd w:val="clear" w:color="auto" w:fill="auto"/>
            <w:noWrap/>
            <w:hideMark/>
          </w:tcPr>
          <w:p w14:paraId="7E9D25B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$1,248.00</w:t>
            </w:r>
          </w:p>
        </w:tc>
      </w:tr>
      <w:tr w:rsidR="008F1131" w:rsidRPr="00FC59E2" w14:paraId="72B6C56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FE63FA"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ao</w:t>
            </w:r>
            <w:proofErr w:type="spellEnd"/>
            <w:r w:rsidRPr="00FC59E2">
              <w:rPr>
                <w:rFonts w:cstheme="minorHAnsi"/>
                <w:sz w:val="20"/>
                <w:szCs w:val="20"/>
              </w:rPr>
              <w:t>) Uso de gimnasio de pesas por año (incluye acceso general)</w:t>
            </w:r>
          </w:p>
        </w:tc>
        <w:tc>
          <w:tcPr>
            <w:tcW w:w="1014" w:type="pct"/>
            <w:tcBorders>
              <w:top w:val="nil"/>
              <w:left w:val="nil"/>
              <w:bottom w:val="single" w:sz="4" w:space="0" w:color="auto"/>
              <w:right w:val="single" w:sz="4" w:space="0" w:color="auto"/>
            </w:tcBorders>
            <w:shd w:val="clear" w:color="auto" w:fill="auto"/>
            <w:noWrap/>
            <w:hideMark/>
          </w:tcPr>
          <w:p w14:paraId="744E163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$2,080.00</w:t>
            </w:r>
          </w:p>
        </w:tc>
      </w:tr>
      <w:tr w:rsidR="008F1131" w:rsidRPr="00FC59E2" w14:paraId="62C4D28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8C0ACCE"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ap</w:t>
            </w:r>
            <w:proofErr w:type="spellEnd"/>
            <w:r w:rsidRPr="00FC59E2">
              <w:rPr>
                <w:rFonts w:cstheme="minorHAnsi"/>
                <w:sz w:val="20"/>
                <w:szCs w:val="20"/>
              </w:rPr>
              <w:t xml:space="preserve">) Cancha dura de tenis, por hora </w:t>
            </w:r>
          </w:p>
        </w:tc>
        <w:tc>
          <w:tcPr>
            <w:tcW w:w="1014" w:type="pct"/>
            <w:tcBorders>
              <w:top w:val="nil"/>
              <w:left w:val="nil"/>
              <w:bottom w:val="single" w:sz="4" w:space="0" w:color="auto"/>
              <w:right w:val="single" w:sz="4" w:space="0" w:color="auto"/>
            </w:tcBorders>
            <w:shd w:val="clear" w:color="auto" w:fill="auto"/>
            <w:noWrap/>
            <w:hideMark/>
          </w:tcPr>
          <w:p w14:paraId="42B23C51" w14:textId="77777777" w:rsidR="008F1131" w:rsidRPr="00FC59E2" w:rsidRDefault="008F1131" w:rsidP="00FC59E2">
            <w:pPr>
              <w:spacing w:after="0" w:line="240" w:lineRule="auto"/>
              <w:jc w:val="right"/>
              <w:rPr>
                <w:rFonts w:cstheme="minorHAnsi"/>
                <w:sz w:val="20"/>
                <w:szCs w:val="20"/>
              </w:rPr>
            </w:pPr>
          </w:p>
          <w:p w14:paraId="4AC0D5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3E2C4CE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3CE5FAA"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aq</w:t>
            </w:r>
            <w:proofErr w:type="spellEnd"/>
            <w:r w:rsidRPr="00FC59E2">
              <w:rPr>
                <w:rFonts w:cstheme="minorHAnsi"/>
                <w:sz w:val="20"/>
                <w:szCs w:val="20"/>
              </w:rPr>
              <w:t>) Tratándose de eventos deportivos como voleibol, básquet, futbol, natación, ajedrez, box, atletismo entre otros. Organizados por la Comisión del Deporte y Atención a la Juventud del Municipio de Irapuato, Gto. podrán tener un costo de:</w:t>
            </w:r>
          </w:p>
        </w:tc>
        <w:tc>
          <w:tcPr>
            <w:tcW w:w="1014" w:type="pct"/>
            <w:tcBorders>
              <w:top w:val="nil"/>
              <w:left w:val="nil"/>
              <w:bottom w:val="single" w:sz="4" w:space="0" w:color="auto"/>
              <w:right w:val="single" w:sz="4" w:space="0" w:color="auto"/>
            </w:tcBorders>
            <w:shd w:val="clear" w:color="auto" w:fill="auto"/>
            <w:noWrap/>
            <w:hideMark/>
          </w:tcPr>
          <w:p w14:paraId="0F38BA9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De $0.00 a </w:t>
            </w:r>
          </w:p>
          <w:p w14:paraId="0E5A6DA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w:t>
            </w:r>
          </w:p>
        </w:tc>
      </w:tr>
      <w:tr w:rsidR="008F1131" w:rsidRPr="00FC59E2" w14:paraId="222B3DA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48EC8C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ar) Cancha de usos múltiples de acrílico, por hora </w:t>
            </w:r>
          </w:p>
        </w:tc>
        <w:tc>
          <w:tcPr>
            <w:tcW w:w="1014" w:type="pct"/>
            <w:tcBorders>
              <w:top w:val="nil"/>
              <w:left w:val="nil"/>
              <w:bottom w:val="single" w:sz="4" w:space="0" w:color="auto"/>
              <w:right w:val="single" w:sz="4" w:space="0" w:color="auto"/>
            </w:tcBorders>
            <w:shd w:val="clear" w:color="auto" w:fill="auto"/>
            <w:noWrap/>
            <w:hideMark/>
          </w:tcPr>
          <w:p w14:paraId="34B86C9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$114.09</w:t>
            </w:r>
          </w:p>
        </w:tc>
      </w:tr>
      <w:tr w:rsidR="008F1131" w:rsidRPr="00FC59E2" w14:paraId="00541A6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FE8936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as) Espacio para servicios de salud (por mes)</w:t>
            </w:r>
          </w:p>
        </w:tc>
        <w:tc>
          <w:tcPr>
            <w:tcW w:w="1014" w:type="pct"/>
            <w:tcBorders>
              <w:top w:val="nil"/>
              <w:left w:val="nil"/>
              <w:bottom w:val="single" w:sz="4" w:space="0" w:color="auto"/>
              <w:right w:val="single" w:sz="4" w:space="0" w:color="auto"/>
            </w:tcBorders>
            <w:shd w:val="clear" w:color="auto" w:fill="auto"/>
            <w:noWrap/>
            <w:hideMark/>
          </w:tcPr>
          <w:p w14:paraId="486C5DB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$2,730.00</w:t>
            </w:r>
          </w:p>
        </w:tc>
      </w:tr>
      <w:tr w:rsidR="008F1131" w:rsidRPr="00FC59E2" w14:paraId="647E049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585FB5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at) Local para fuente de sodas de la </w:t>
            </w:r>
            <w:proofErr w:type="gramStart"/>
            <w:r w:rsidRPr="00FC59E2">
              <w:rPr>
                <w:rFonts w:cstheme="minorHAnsi"/>
                <w:sz w:val="20"/>
                <w:szCs w:val="20"/>
              </w:rPr>
              <w:t>deportiva norte</w:t>
            </w:r>
            <w:proofErr w:type="gramEnd"/>
          </w:p>
        </w:tc>
        <w:tc>
          <w:tcPr>
            <w:tcW w:w="1014" w:type="pct"/>
            <w:tcBorders>
              <w:top w:val="nil"/>
              <w:left w:val="nil"/>
              <w:bottom w:val="single" w:sz="4" w:space="0" w:color="auto"/>
              <w:right w:val="single" w:sz="4" w:space="0" w:color="auto"/>
            </w:tcBorders>
            <w:shd w:val="clear" w:color="auto" w:fill="auto"/>
            <w:noWrap/>
            <w:hideMark/>
          </w:tcPr>
          <w:p w14:paraId="7007561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$8,560.38</w:t>
            </w:r>
          </w:p>
        </w:tc>
      </w:tr>
      <w:tr w:rsidR="008F1131" w:rsidRPr="00FC59E2" w14:paraId="6F50650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183386C"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au</w:t>
            </w:r>
            <w:proofErr w:type="spellEnd"/>
            <w:r w:rsidRPr="00FC59E2">
              <w:rPr>
                <w:rFonts w:cstheme="minorHAnsi"/>
                <w:sz w:val="20"/>
                <w:szCs w:val="20"/>
              </w:rPr>
              <w:t>) Espacio para venta comercial, por mes:</w:t>
            </w:r>
          </w:p>
        </w:tc>
        <w:tc>
          <w:tcPr>
            <w:tcW w:w="1014" w:type="pct"/>
            <w:tcBorders>
              <w:top w:val="nil"/>
              <w:left w:val="nil"/>
              <w:bottom w:val="single" w:sz="4" w:space="0" w:color="auto"/>
              <w:right w:val="single" w:sz="4" w:space="0" w:color="auto"/>
            </w:tcBorders>
            <w:shd w:val="clear" w:color="auto" w:fill="auto"/>
            <w:noWrap/>
            <w:hideMark/>
          </w:tcPr>
          <w:p w14:paraId="3218751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$1,976.11</w:t>
            </w:r>
          </w:p>
        </w:tc>
      </w:tr>
      <w:tr w:rsidR="008F1131" w:rsidRPr="00FC59E2" w14:paraId="32EAD3CF"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7A413C98"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av</w:t>
            </w:r>
            <w:proofErr w:type="spellEnd"/>
            <w:r w:rsidRPr="00FC59E2">
              <w:rPr>
                <w:rFonts w:cstheme="minorHAnsi"/>
                <w:sz w:val="20"/>
                <w:szCs w:val="20"/>
              </w:rPr>
              <w:t>) Venta de playeras deportivas con un costo máximo de:</w:t>
            </w:r>
          </w:p>
        </w:tc>
        <w:tc>
          <w:tcPr>
            <w:tcW w:w="1790" w:type="dxa"/>
            <w:tcBorders>
              <w:top w:val="nil"/>
              <w:left w:val="nil"/>
              <w:bottom w:val="single" w:sz="4" w:space="0" w:color="auto"/>
              <w:right w:val="single" w:sz="4" w:space="0" w:color="auto"/>
            </w:tcBorders>
            <w:shd w:val="clear" w:color="auto" w:fill="auto"/>
            <w:noWrap/>
            <w:hideMark/>
          </w:tcPr>
          <w:p w14:paraId="33BE9F1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$300.00 </w:t>
            </w:r>
          </w:p>
        </w:tc>
      </w:tr>
      <w:tr w:rsidR="008F1131" w:rsidRPr="00FC59E2" w14:paraId="5D0AABB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CC6F7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Unidad Deportiva Sur:</w:t>
            </w:r>
          </w:p>
        </w:tc>
        <w:tc>
          <w:tcPr>
            <w:tcW w:w="1014" w:type="pct"/>
            <w:tcBorders>
              <w:top w:val="nil"/>
              <w:left w:val="nil"/>
              <w:bottom w:val="single" w:sz="4" w:space="0" w:color="auto"/>
              <w:right w:val="single" w:sz="4" w:space="0" w:color="auto"/>
            </w:tcBorders>
            <w:shd w:val="clear" w:color="auto" w:fill="auto"/>
            <w:noWrap/>
            <w:hideMark/>
          </w:tcPr>
          <w:p w14:paraId="3EDDC63B" w14:textId="77777777" w:rsidR="008F1131" w:rsidRPr="00FC59E2" w:rsidRDefault="008F1131" w:rsidP="00FC59E2">
            <w:pPr>
              <w:spacing w:after="0" w:line="240" w:lineRule="auto"/>
              <w:jc w:val="right"/>
              <w:rPr>
                <w:rFonts w:cstheme="minorHAnsi"/>
                <w:sz w:val="20"/>
                <w:szCs w:val="20"/>
              </w:rPr>
            </w:pPr>
          </w:p>
        </w:tc>
      </w:tr>
      <w:tr w:rsidR="008F1131" w:rsidRPr="00FC59E2" w14:paraId="25FF09B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D6A3CA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Admisión:</w:t>
            </w:r>
          </w:p>
        </w:tc>
        <w:tc>
          <w:tcPr>
            <w:tcW w:w="1014" w:type="pct"/>
            <w:tcBorders>
              <w:top w:val="nil"/>
              <w:left w:val="nil"/>
              <w:bottom w:val="single" w:sz="4" w:space="0" w:color="auto"/>
              <w:right w:val="single" w:sz="4" w:space="0" w:color="auto"/>
            </w:tcBorders>
            <w:shd w:val="clear" w:color="auto" w:fill="auto"/>
            <w:noWrap/>
            <w:hideMark/>
          </w:tcPr>
          <w:p w14:paraId="6FA4F2AF" w14:textId="77777777" w:rsidR="008F1131" w:rsidRPr="00FC59E2" w:rsidRDefault="008F1131" w:rsidP="00FC59E2">
            <w:pPr>
              <w:spacing w:after="0" w:line="240" w:lineRule="auto"/>
              <w:jc w:val="right"/>
              <w:rPr>
                <w:rFonts w:cstheme="minorHAnsi"/>
                <w:sz w:val="20"/>
                <w:szCs w:val="20"/>
              </w:rPr>
            </w:pPr>
          </w:p>
        </w:tc>
      </w:tr>
      <w:tr w:rsidR="008F1131" w:rsidRPr="00FC59E2" w14:paraId="2BAAC9D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424080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General (incluye baños) </w:t>
            </w:r>
          </w:p>
        </w:tc>
        <w:tc>
          <w:tcPr>
            <w:tcW w:w="1014" w:type="pct"/>
            <w:tcBorders>
              <w:top w:val="nil"/>
              <w:left w:val="nil"/>
              <w:bottom w:val="single" w:sz="4" w:space="0" w:color="auto"/>
              <w:right w:val="single" w:sz="4" w:space="0" w:color="auto"/>
            </w:tcBorders>
            <w:shd w:val="clear" w:color="auto" w:fill="auto"/>
            <w:hideMark/>
          </w:tcPr>
          <w:p w14:paraId="35557D0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$10.82</w:t>
            </w:r>
          </w:p>
        </w:tc>
      </w:tr>
      <w:tr w:rsidR="008F1131" w:rsidRPr="00FC59E2" w14:paraId="516343D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20D20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Niñas, niños, estudiantes, adultos mayores, programas especiales y empleados municipales que muestren su credencial vigente que los acredite (incluye baños)</w:t>
            </w:r>
          </w:p>
        </w:tc>
        <w:tc>
          <w:tcPr>
            <w:tcW w:w="1014" w:type="pct"/>
            <w:tcBorders>
              <w:top w:val="nil"/>
              <w:left w:val="nil"/>
              <w:bottom w:val="single" w:sz="4" w:space="0" w:color="auto"/>
              <w:right w:val="single" w:sz="4" w:space="0" w:color="auto"/>
            </w:tcBorders>
            <w:shd w:val="clear" w:color="auto" w:fill="auto"/>
            <w:hideMark/>
          </w:tcPr>
          <w:p w14:paraId="5CB61C2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$5.41</w:t>
            </w:r>
          </w:p>
        </w:tc>
      </w:tr>
      <w:tr w:rsidR="008F1131" w:rsidRPr="00FC59E2" w14:paraId="4050E53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82E34A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3. Acceso a estacionamiento de vehículos por las primeras 3 horas de uso </w:t>
            </w:r>
          </w:p>
        </w:tc>
        <w:tc>
          <w:tcPr>
            <w:tcW w:w="1014" w:type="pct"/>
            <w:tcBorders>
              <w:top w:val="nil"/>
              <w:left w:val="nil"/>
              <w:bottom w:val="single" w:sz="4" w:space="0" w:color="auto"/>
              <w:right w:val="single" w:sz="4" w:space="0" w:color="auto"/>
            </w:tcBorders>
            <w:shd w:val="clear" w:color="auto" w:fill="auto"/>
            <w:hideMark/>
          </w:tcPr>
          <w:p w14:paraId="4FA677D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w:t>
            </w:r>
          </w:p>
        </w:tc>
      </w:tr>
      <w:tr w:rsidR="008F1131" w:rsidRPr="00FC59E2" w14:paraId="450E686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A75AAC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1. Por hora o fracción adicional</w:t>
            </w:r>
          </w:p>
        </w:tc>
        <w:tc>
          <w:tcPr>
            <w:tcW w:w="1014" w:type="pct"/>
            <w:tcBorders>
              <w:top w:val="nil"/>
              <w:left w:val="nil"/>
              <w:bottom w:val="single" w:sz="4" w:space="0" w:color="auto"/>
              <w:right w:val="single" w:sz="4" w:space="0" w:color="auto"/>
            </w:tcBorders>
            <w:shd w:val="clear" w:color="auto" w:fill="auto"/>
            <w:hideMark/>
          </w:tcPr>
          <w:p w14:paraId="0F2622B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$9.46</w:t>
            </w:r>
          </w:p>
        </w:tc>
      </w:tr>
      <w:tr w:rsidR="008F1131" w:rsidRPr="00FC59E2" w14:paraId="7BEAB5E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4C8DBF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4. Estacionamiento de motocicletas por las primeras 3 horas de uso </w:t>
            </w:r>
          </w:p>
        </w:tc>
        <w:tc>
          <w:tcPr>
            <w:tcW w:w="1014" w:type="pct"/>
            <w:tcBorders>
              <w:top w:val="nil"/>
              <w:left w:val="nil"/>
              <w:bottom w:val="single" w:sz="4" w:space="0" w:color="auto"/>
              <w:right w:val="single" w:sz="4" w:space="0" w:color="auto"/>
            </w:tcBorders>
            <w:shd w:val="clear" w:color="auto" w:fill="auto"/>
            <w:hideMark/>
          </w:tcPr>
          <w:p w14:paraId="38AA64D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$12.18</w:t>
            </w:r>
          </w:p>
        </w:tc>
      </w:tr>
      <w:tr w:rsidR="008F1131" w:rsidRPr="00FC59E2" w14:paraId="44A83CF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652965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4.1 Por hora o fracción adicional</w:t>
            </w:r>
          </w:p>
        </w:tc>
        <w:tc>
          <w:tcPr>
            <w:tcW w:w="1014" w:type="pct"/>
            <w:tcBorders>
              <w:top w:val="nil"/>
              <w:left w:val="nil"/>
              <w:bottom w:val="single" w:sz="4" w:space="0" w:color="auto"/>
              <w:right w:val="single" w:sz="4" w:space="0" w:color="auto"/>
            </w:tcBorders>
            <w:shd w:val="clear" w:color="auto" w:fill="auto"/>
            <w:hideMark/>
          </w:tcPr>
          <w:p w14:paraId="595FA0C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$5.92</w:t>
            </w:r>
          </w:p>
        </w:tc>
      </w:tr>
      <w:tr w:rsidR="008F1131" w:rsidRPr="00FC59E2" w14:paraId="03E499A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538034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Acceso a la alberca a partir de los 7 años y adultos mayores (incluye admisión general, regaderas y </w:t>
            </w:r>
            <w:proofErr w:type="spellStart"/>
            <w:r w:rsidRPr="00FC59E2">
              <w:rPr>
                <w:rFonts w:cstheme="minorHAnsi"/>
                <w:sz w:val="20"/>
                <w:szCs w:val="20"/>
              </w:rPr>
              <w:t>locker</w:t>
            </w:r>
            <w:proofErr w:type="spellEnd"/>
            <w:r w:rsidRPr="00FC59E2">
              <w:rPr>
                <w:rFonts w:cstheme="minorHAnsi"/>
                <w:sz w:val="20"/>
                <w:szCs w:val="20"/>
              </w:rPr>
              <w:t xml:space="preserve">) </w:t>
            </w:r>
          </w:p>
        </w:tc>
        <w:tc>
          <w:tcPr>
            <w:tcW w:w="1014" w:type="pct"/>
            <w:tcBorders>
              <w:top w:val="nil"/>
              <w:left w:val="nil"/>
              <w:bottom w:val="single" w:sz="4" w:space="0" w:color="auto"/>
              <w:right w:val="single" w:sz="4" w:space="0" w:color="auto"/>
            </w:tcBorders>
            <w:shd w:val="clear" w:color="auto" w:fill="auto"/>
            <w:noWrap/>
            <w:hideMark/>
          </w:tcPr>
          <w:p w14:paraId="50E1DC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$71.76</w:t>
            </w:r>
          </w:p>
        </w:tc>
      </w:tr>
      <w:tr w:rsidR="008F1131" w:rsidRPr="00FC59E2" w14:paraId="6BCE002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3E69E2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Acceso a chapoteadero hasta 6 años (incluye admisión general, regaderas y </w:t>
            </w:r>
            <w:proofErr w:type="spellStart"/>
            <w:r w:rsidRPr="00FC59E2">
              <w:rPr>
                <w:rFonts w:cstheme="minorHAnsi"/>
                <w:sz w:val="20"/>
                <w:szCs w:val="20"/>
              </w:rPr>
              <w:t>locker</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714E819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$31.93</w:t>
            </w:r>
          </w:p>
        </w:tc>
      </w:tr>
      <w:tr w:rsidR="008F1131" w:rsidRPr="00FC59E2" w14:paraId="27895F0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8E9B07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Campo empastado, por evento (hasta 2 horas)</w:t>
            </w:r>
          </w:p>
        </w:tc>
        <w:tc>
          <w:tcPr>
            <w:tcW w:w="1014" w:type="pct"/>
            <w:tcBorders>
              <w:top w:val="nil"/>
              <w:left w:val="nil"/>
              <w:bottom w:val="single" w:sz="4" w:space="0" w:color="auto"/>
              <w:right w:val="single" w:sz="4" w:space="0" w:color="auto"/>
            </w:tcBorders>
            <w:shd w:val="clear" w:color="auto" w:fill="auto"/>
            <w:noWrap/>
            <w:hideMark/>
          </w:tcPr>
          <w:p w14:paraId="1823914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$416.00</w:t>
            </w:r>
          </w:p>
        </w:tc>
      </w:tr>
      <w:tr w:rsidR="008F1131" w:rsidRPr="00FC59E2" w14:paraId="020E9E8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C0EA0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Campo de futbol de tierra, por evento (hasta 2 horas) (no incluye pintado) </w:t>
            </w:r>
          </w:p>
        </w:tc>
        <w:tc>
          <w:tcPr>
            <w:tcW w:w="1014" w:type="pct"/>
            <w:tcBorders>
              <w:top w:val="nil"/>
              <w:left w:val="nil"/>
              <w:bottom w:val="single" w:sz="4" w:space="0" w:color="auto"/>
              <w:right w:val="single" w:sz="4" w:space="0" w:color="auto"/>
            </w:tcBorders>
            <w:shd w:val="clear" w:color="auto" w:fill="auto"/>
            <w:noWrap/>
            <w:hideMark/>
          </w:tcPr>
          <w:p w14:paraId="3821C1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$64.90</w:t>
            </w:r>
          </w:p>
        </w:tc>
      </w:tr>
      <w:tr w:rsidR="008F1131" w:rsidRPr="00FC59E2" w14:paraId="4AAE950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5E359E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Campo de fútbol uruguayo, por evento (por hora)</w:t>
            </w:r>
          </w:p>
        </w:tc>
        <w:tc>
          <w:tcPr>
            <w:tcW w:w="1014" w:type="pct"/>
            <w:tcBorders>
              <w:top w:val="nil"/>
              <w:left w:val="nil"/>
              <w:bottom w:val="single" w:sz="4" w:space="0" w:color="auto"/>
              <w:right w:val="single" w:sz="4" w:space="0" w:color="auto"/>
            </w:tcBorders>
            <w:shd w:val="clear" w:color="auto" w:fill="auto"/>
            <w:noWrap/>
            <w:hideMark/>
          </w:tcPr>
          <w:p w14:paraId="7DFC149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$364.00</w:t>
            </w:r>
          </w:p>
        </w:tc>
      </w:tr>
      <w:tr w:rsidR="008F1131" w:rsidRPr="00FC59E2" w14:paraId="200C4C7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697F04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Campo de fútbol uruguayo, por evento, con alumbrado (por hora)</w:t>
            </w:r>
          </w:p>
        </w:tc>
        <w:tc>
          <w:tcPr>
            <w:tcW w:w="1014" w:type="pct"/>
            <w:tcBorders>
              <w:top w:val="nil"/>
              <w:left w:val="nil"/>
              <w:bottom w:val="single" w:sz="4" w:space="0" w:color="auto"/>
              <w:right w:val="single" w:sz="4" w:space="0" w:color="auto"/>
            </w:tcBorders>
            <w:shd w:val="clear" w:color="auto" w:fill="auto"/>
            <w:noWrap/>
            <w:hideMark/>
          </w:tcPr>
          <w:p w14:paraId="2DEAB41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$520.00</w:t>
            </w:r>
          </w:p>
        </w:tc>
      </w:tr>
      <w:tr w:rsidR="008F1131" w:rsidRPr="00FC59E2" w14:paraId="091A438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2DF72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Inscripción anual a escuelas del deporte (incluye constancia médica y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2127A60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192F9F5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F9E313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Impartición de las siguientes clases con pago mensual de:</w:t>
            </w:r>
          </w:p>
        </w:tc>
        <w:tc>
          <w:tcPr>
            <w:tcW w:w="1014" w:type="pct"/>
            <w:tcBorders>
              <w:top w:val="nil"/>
              <w:left w:val="nil"/>
              <w:bottom w:val="single" w:sz="4" w:space="0" w:color="auto"/>
              <w:right w:val="single" w:sz="4" w:space="0" w:color="auto"/>
            </w:tcBorders>
            <w:shd w:val="clear" w:color="auto" w:fill="auto"/>
            <w:noWrap/>
            <w:hideMark/>
          </w:tcPr>
          <w:p w14:paraId="02D3FA22" w14:textId="77777777" w:rsidR="008F1131" w:rsidRPr="00FC59E2" w:rsidRDefault="008F1131" w:rsidP="00FC59E2">
            <w:pPr>
              <w:spacing w:after="0" w:line="240" w:lineRule="auto"/>
              <w:jc w:val="right"/>
              <w:rPr>
                <w:rFonts w:cstheme="minorHAnsi"/>
                <w:sz w:val="20"/>
                <w:szCs w:val="20"/>
              </w:rPr>
            </w:pPr>
          </w:p>
        </w:tc>
      </w:tr>
      <w:tr w:rsidR="008F1131" w:rsidRPr="00FC59E2" w14:paraId="528DAD1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3001D1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Natación:</w:t>
            </w:r>
          </w:p>
        </w:tc>
        <w:tc>
          <w:tcPr>
            <w:tcW w:w="1014" w:type="pct"/>
            <w:tcBorders>
              <w:top w:val="nil"/>
              <w:left w:val="nil"/>
              <w:bottom w:val="single" w:sz="4" w:space="0" w:color="auto"/>
              <w:right w:val="single" w:sz="4" w:space="0" w:color="auto"/>
            </w:tcBorders>
            <w:shd w:val="clear" w:color="auto" w:fill="auto"/>
            <w:noWrap/>
            <w:hideMark/>
          </w:tcPr>
          <w:p w14:paraId="46695925" w14:textId="77777777" w:rsidR="008F1131" w:rsidRPr="00FC59E2" w:rsidRDefault="008F1131" w:rsidP="00FC59E2">
            <w:pPr>
              <w:spacing w:after="0" w:line="240" w:lineRule="auto"/>
              <w:jc w:val="right"/>
              <w:rPr>
                <w:rFonts w:cstheme="minorHAnsi"/>
                <w:sz w:val="20"/>
                <w:szCs w:val="20"/>
              </w:rPr>
            </w:pPr>
          </w:p>
        </w:tc>
      </w:tr>
      <w:tr w:rsidR="008F1131" w:rsidRPr="00FC59E2" w14:paraId="515AFB5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036449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1.1. Natación dos veces a la semana </w:t>
            </w:r>
          </w:p>
        </w:tc>
        <w:tc>
          <w:tcPr>
            <w:tcW w:w="1014" w:type="pct"/>
            <w:tcBorders>
              <w:top w:val="nil"/>
              <w:left w:val="nil"/>
              <w:bottom w:val="single" w:sz="4" w:space="0" w:color="auto"/>
              <w:right w:val="single" w:sz="4" w:space="0" w:color="auto"/>
            </w:tcBorders>
            <w:shd w:val="clear" w:color="auto" w:fill="auto"/>
            <w:noWrap/>
            <w:hideMark/>
          </w:tcPr>
          <w:p w14:paraId="5CF22AA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$183.78</w:t>
            </w:r>
          </w:p>
        </w:tc>
      </w:tr>
      <w:tr w:rsidR="008F1131" w:rsidRPr="00FC59E2" w14:paraId="6C289E1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A684A8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1.2. Natación tres veces a la semana </w:t>
            </w:r>
          </w:p>
        </w:tc>
        <w:tc>
          <w:tcPr>
            <w:tcW w:w="1014" w:type="pct"/>
            <w:tcBorders>
              <w:top w:val="nil"/>
              <w:left w:val="nil"/>
              <w:bottom w:val="single" w:sz="4" w:space="0" w:color="auto"/>
              <w:right w:val="single" w:sz="4" w:space="0" w:color="auto"/>
            </w:tcBorders>
            <w:shd w:val="clear" w:color="auto" w:fill="auto"/>
            <w:noWrap/>
            <w:hideMark/>
          </w:tcPr>
          <w:p w14:paraId="7E004A2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$244.84</w:t>
            </w:r>
          </w:p>
        </w:tc>
      </w:tr>
      <w:tr w:rsidR="008F1131" w:rsidRPr="00FC59E2" w14:paraId="2A31BFF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D45CAE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1.3. Abuelito activo (lunes-jueves 1 hora)</w:t>
            </w:r>
          </w:p>
        </w:tc>
        <w:tc>
          <w:tcPr>
            <w:tcW w:w="1014" w:type="pct"/>
            <w:tcBorders>
              <w:top w:val="nil"/>
              <w:left w:val="nil"/>
              <w:bottom w:val="single" w:sz="4" w:space="0" w:color="auto"/>
              <w:right w:val="single" w:sz="4" w:space="0" w:color="auto"/>
            </w:tcBorders>
            <w:shd w:val="clear" w:color="auto" w:fill="auto"/>
            <w:hideMark/>
          </w:tcPr>
          <w:p w14:paraId="29868F3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$140.85</w:t>
            </w:r>
          </w:p>
        </w:tc>
      </w:tr>
      <w:tr w:rsidR="008F1131" w:rsidRPr="00FC59E2" w14:paraId="637A0BF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19F734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Gimnasia </w:t>
            </w:r>
          </w:p>
        </w:tc>
        <w:tc>
          <w:tcPr>
            <w:tcW w:w="1014" w:type="pct"/>
            <w:tcBorders>
              <w:top w:val="nil"/>
              <w:left w:val="nil"/>
              <w:bottom w:val="single" w:sz="4" w:space="0" w:color="auto"/>
              <w:right w:val="single" w:sz="4" w:space="0" w:color="auto"/>
            </w:tcBorders>
            <w:shd w:val="clear" w:color="auto" w:fill="auto"/>
            <w:hideMark/>
          </w:tcPr>
          <w:p w14:paraId="6D15416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$245.08</w:t>
            </w:r>
          </w:p>
        </w:tc>
      </w:tr>
      <w:tr w:rsidR="008F1131" w:rsidRPr="00FC59E2" w14:paraId="010D800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C2ADC8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Ritmos latinos </w:t>
            </w:r>
          </w:p>
        </w:tc>
        <w:tc>
          <w:tcPr>
            <w:tcW w:w="1014" w:type="pct"/>
            <w:tcBorders>
              <w:top w:val="nil"/>
              <w:left w:val="nil"/>
              <w:bottom w:val="single" w:sz="4" w:space="0" w:color="auto"/>
              <w:right w:val="single" w:sz="4" w:space="0" w:color="auto"/>
            </w:tcBorders>
            <w:shd w:val="clear" w:color="auto" w:fill="auto"/>
            <w:hideMark/>
          </w:tcPr>
          <w:p w14:paraId="735AE4E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$220.41</w:t>
            </w:r>
          </w:p>
        </w:tc>
      </w:tr>
      <w:tr w:rsidR="008F1131" w:rsidRPr="00FC59E2" w14:paraId="6E279DF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DF4CF2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4. Atletismo </w:t>
            </w:r>
          </w:p>
        </w:tc>
        <w:tc>
          <w:tcPr>
            <w:tcW w:w="1014" w:type="pct"/>
            <w:tcBorders>
              <w:top w:val="nil"/>
              <w:left w:val="nil"/>
              <w:bottom w:val="single" w:sz="4" w:space="0" w:color="auto"/>
              <w:right w:val="single" w:sz="4" w:space="0" w:color="auto"/>
            </w:tcBorders>
            <w:shd w:val="clear" w:color="auto" w:fill="auto"/>
            <w:noWrap/>
            <w:hideMark/>
          </w:tcPr>
          <w:p w14:paraId="33BCD44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$146.48</w:t>
            </w:r>
          </w:p>
        </w:tc>
      </w:tr>
      <w:tr w:rsidR="008F1131" w:rsidRPr="00FC59E2" w14:paraId="6F248BC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0E53E6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5. Fútbol </w:t>
            </w:r>
          </w:p>
        </w:tc>
        <w:tc>
          <w:tcPr>
            <w:tcW w:w="1014" w:type="pct"/>
            <w:tcBorders>
              <w:top w:val="nil"/>
              <w:left w:val="nil"/>
              <w:bottom w:val="single" w:sz="4" w:space="0" w:color="auto"/>
              <w:right w:val="single" w:sz="4" w:space="0" w:color="auto"/>
            </w:tcBorders>
            <w:shd w:val="clear" w:color="auto" w:fill="auto"/>
            <w:noWrap/>
            <w:hideMark/>
          </w:tcPr>
          <w:p w14:paraId="75984F3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$184.10</w:t>
            </w:r>
          </w:p>
        </w:tc>
      </w:tr>
      <w:tr w:rsidR="008F1131" w:rsidRPr="00FC59E2" w14:paraId="7E638ED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8128A7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6. Basquetbol </w:t>
            </w:r>
          </w:p>
        </w:tc>
        <w:tc>
          <w:tcPr>
            <w:tcW w:w="1014" w:type="pct"/>
            <w:tcBorders>
              <w:top w:val="nil"/>
              <w:left w:val="nil"/>
              <w:bottom w:val="single" w:sz="4" w:space="0" w:color="auto"/>
              <w:right w:val="single" w:sz="4" w:space="0" w:color="auto"/>
            </w:tcBorders>
            <w:shd w:val="clear" w:color="auto" w:fill="auto"/>
            <w:noWrap/>
            <w:hideMark/>
          </w:tcPr>
          <w:p w14:paraId="2A579E6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$207.64</w:t>
            </w:r>
          </w:p>
        </w:tc>
      </w:tr>
      <w:tr w:rsidR="008F1131" w:rsidRPr="00FC59E2" w14:paraId="6C173B4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C6C5A6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7. Tae Kwon Do </w:t>
            </w:r>
          </w:p>
        </w:tc>
        <w:tc>
          <w:tcPr>
            <w:tcW w:w="1014" w:type="pct"/>
            <w:tcBorders>
              <w:top w:val="nil"/>
              <w:left w:val="nil"/>
              <w:bottom w:val="single" w:sz="4" w:space="0" w:color="auto"/>
              <w:right w:val="single" w:sz="4" w:space="0" w:color="auto"/>
            </w:tcBorders>
            <w:shd w:val="clear" w:color="auto" w:fill="auto"/>
            <w:noWrap/>
            <w:hideMark/>
          </w:tcPr>
          <w:p w14:paraId="73D5CC9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$184.29</w:t>
            </w:r>
          </w:p>
        </w:tc>
      </w:tr>
      <w:tr w:rsidR="008F1131" w:rsidRPr="00FC59E2" w14:paraId="72FE6A6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24B403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8. Voleibol </w:t>
            </w:r>
          </w:p>
        </w:tc>
        <w:tc>
          <w:tcPr>
            <w:tcW w:w="1014" w:type="pct"/>
            <w:tcBorders>
              <w:top w:val="nil"/>
              <w:left w:val="nil"/>
              <w:bottom w:val="single" w:sz="4" w:space="0" w:color="auto"/>
              <w:right w:val="single" w:sz="4" w:space="0" w:color="auto"/>
            </w:tcBorders>
            <w:shd w:val="clear" w:color="auto" w:fill="auto"/>
            <w:noWrap/>
            <w:hideMark/>
          </w:tcPr>
          <w:p w14:paraId="2BEB0A7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$183.09</w:t>
            </w:r>
          </w:p>
        </w:tc>
      </w:tr>
      <w:tr w:rsidR="008F1131" w:rsidRPr="00FC59E2" w14:paraId="06AB2A3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545AB9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9. Ajedrez</w:t>
            </w:r>
          </w:p>
        </w:tc>
        <w:tc>
          <w:tcPr>
            <w:tcW w:w="1014" w:type="pct"/>
            <w:tcBorders>
              <w:top w:val="nil"/>
              <w:left w:val="nil"/>
              <w:bottom w:val="single" w:sz="4" w:space="0" w:color="auto"/>
              <w:right w:val="single" w:sz="4" w:space="0" w:color="auto"/>
            </w:tcBorders>
            <w:shd w:val="clear" w:color="auto" w:fill="auto"/>
            <w:noWrap/>
            <w:hideMark/>
          </w:tcPr>
          <w:p w14:paraId="7CD4B18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0EC7EE8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F7F2CD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10. Box</w:t>
            </w:r>
          </w:p>
        </w:tc>
        <w:tc>
          <w:tcPr>
            <w:tcW w:w="1014" w:type="pct"/>
            <w:tcBorders>
              <w:top w:val="nil"/>
              <w:left w:val="nil"/>
              <w:bottom w:val="single" w:sz="4" w:space="0" w:color="auto"/>
              <w:right w:val="single" w:sz="4" w:space="0" w:color="auto"/>
            </w:tcBorders>
            <w:shd w:val="clear" w:color="auto" w:fill="auto"/>
            <w:noWrap/>
            <w:hideMark/>
          </w:tcPr>
          <w:p w14:paraId="7CE8EC8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40268ED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715D2D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11. Levantamiento de pesas 3 veces a la semana </w:t>
            </w:r>
          </w:p>
        </w:tc>
        <w:tc>
          <w:tcPr>
            <w:tcW w:w="1014" w:type="pct"/>
            <w:tcBorders>
              <w:top w:val="nil"/>
              <w:left w:val="nil"/>
              <w:bottom w:val="single" w:sz="4" w:space="0" w:color="auto"/>
              <w:right w:val="single" w:sz="4" w:space="0" w:color="auto"/>
            </w:tcBorders>
            <w:shd w:val="clear" w:color="auto" w:fill="auto"/>
            <w:noWrap/>
            <w:hideMark/>
          </w:tcPr>
          <w:p w14:paraId="0B470F6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$189.28</w:t>
            </w:r>
          </w:p>
        </w:tc>
      </w:tr>
      <w:tr w:rsidR="008F1131" w:rsidRPr="00FC59E2" w14:paraId="4DC29E0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24310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12. Levantamiento de pesas 4 veces a la semana </w:t>
            </w:r>
          </w:p>
        </w:tc>
        <w:tc>
          <w:tcPr>
            <w:tcW w:w="1014" w:type="pct"/>
            <w:tcBorders>
              <w:top w:val="nil"/>
              <w:left w:val="nil"/>
              <w:bottom w:val="single" w:sz="4" w:space="0" w:color="auto"/>
              <w:right w:val="single" w:sz="4" w:space="0" w:color="auto"/>
            </w:tcBorders>
            <w:shd w:val="clear" w:color="auto" w:fill="auto"/>
            <w:noWrap/>
            <w:hideMark/>
          </w:tcPr>
          <w:p w14:paraId="01CA6CF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$239.03</w:t>
            </w:r>
          </w:p>
        </w:tc>
      </w:tr>
      <w:tr w:rsidR="008F1131" w:rsidRPr="00FC59E2" w14:paraId="772EA56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E34BCF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Reposición de credencial/Tarjeta</w:t>
            </w:r>
          </w:p>
        </w:tc>
        <w:tc>
          <w:tcPr>
            <w:tcW w:w="1014" w:type="pct"/>
            <w:tcBorders>
              <w:top w:val="nil"/>
              <w:left w:val="nil"/>
              <w:bottom w:val="single" w:sz="4" w:space="0" w:color="auto"/>
              <w:right w:val="single" w:sz="4" w:space="0" w:color="auto"/>
            </w:tcBorders>
            <w:shd w:val="clear" w:color="auto" w:fill="auto"/>
            <w:noWrap/>
            <w:hideMark/>
          </w:tcPr>
          <w:p w14:paraId="08426BC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$60.85</w:t>
            </w:r>
          </w:p>
        </w:tc>
      </w:tr>
      <w:tr w:rsidR="008F1131" w:rsidRPr="00FC59E2" w14:paraId="0BBC8EF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38BA1D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k) Inscripción a actividades vacacionales </w:t>
            </w:r>
            <w:proofErr w:type="gramStart"/>
            <w:r w:rsidRPr="00FC59E2">
              <w:rPr>
                <w:rFonts w:cstheme="minorHAnsi"/>
                <w:sz w:val="20"/>
                <w:szCs w:val="20"/>
              </w:rPr>
              <w:t>deportivo recreativas</w:t>
            </w:r>
            <w:proofErr w:type="gram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2ECD0EC6" w14:textId="77777777" w:rsidR="008F1131" w:rsidRPr="00FC59E2" w:rsidRDefault="008F1131" w:rsidP="00FC59E2">
            <w:pPr>
              <w:spacing w:after="0" w:line="240" w:lineRule="auto"/>
              <w:jc w:val="right"/>
              <w:rPr>
                <w:rFonts w:cstheme="minorHAnsi"/>
                <w:sz w:val="20"/>
                <w:szCs w:val="20"/>
              </w:rPr>
            </w:pPr>
          </w:p>
        </w:tc>
      </w:tr>
      <w:tr w:rsidR="008F1131" w:rsidRPr="00FC59E2" w14:paraId="55F39BC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BC51C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Curso de verano para niñas y niños de 5 a 13 años incluye playera, constancia médica y seguro de accidentes personales (4 semanas)</w:t>
            </w:r>
          </w:p>
        </w:tc>
        <w:tc>
          <w:tcPr>
            <w:tcW w:w="1014" w:type="pct"/>
            <w:tcBorders>
              <w:top w:val="nil"/>
              <w:left w:val="nil"/>
              <w:bottom w:val="single" w:sz="4" w:space="0" w:color="auto"/>
              <w:right w:val="single" w:sz="4" w:space="0" w:color="auto"/>
            </w:tcBorders>
            <w:shd w:val="clear" w:color="auto" w:fill="auto"/>
            <w:noWrap/>
            <w:hideMark/>
          </w:tcPr>
          <w:p w14:paraId="33DD903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$994.82</w:t>
            </w:r>
          </w:p>
        </w:tc>
      </w:tr>
      <w:tr w:rsidR="008F1131" w:rsidRPr="00FC59E2" w14:paraId="424AF42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DABE16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l) Gimnasio de voleibol, cancha por hora </w:t>
            </w:r>
          </w:p>
        </w:tc>
        <w:tc>
          <w:tcPr>
            <w:tcW w:w="1014" w:type="pct"/>
            <w:tcBorders>
              <w:top w:val="nil"/>
              <w:left w:val="nil"/>
              <w:bottom w:val="single" w:sz="4" w:space="0" w:color="auto"/>
              <w:right w:val="single" w:sz="4" w:space="0" w:color="auto"/>
            </w:tcBorders>
            <w:shd w:val="clear" w:color="auto" w:fill="auto"/>
            <w:noWrap/>
            <w:hideMark/>
          </w:tcPr>
          <w:p w14:paraId="45F4256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$173.06</w:t>
            </w:r>
          </w:p>
        </w:tc>
      </w:tr>
      <w:tr w:rsidR="008F1131" w:rsidRPr="00FC59E2" w14:paraId="576516C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0851D9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m) Gimnasio de voleibol, cancha por hora con alumbrado </w:t>
            </w:r>
          </w:p>
        </w:tc>
        <w:tc>
          <w:tcPr>
            <w:tcW w:w="1014" w:type="pct"/>
            <w:tcBorders>
              <w:top w:val="nil"/>
              <w:left w:val="nil"/>
              <w:bottom w:val="single" w:sz="4" w:space="0" w:color="auto"/>
              <w:right w:val="single" w:sz="4" w:space="0" w:color="auto"/>
            </w:tcBorders>
            <w:shd w:val="clear" w:color="auto" w:fill="auto"/>
            <w:noWrap/>
            <w:hideMark/>
          </w:tcPr>
          <w:p w14:paraId="1DCCDDC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$259.58</w:t>
            </w:r>
          </w:p>
        </w:tc>
      </w:tr>
      <w:tr w:rsidR="008F1131" w:rsidRPr="00FC59E2" w14:paraId="5687404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C2790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n) Renta de cancha de frontón y sus modalidades por hora </w:t>
            </w:r>
          </w:p>
        </w:tc>
        <w:tc>
          <w:tcPr>
            <w:tcW w:w="1014" w:type="pct"/>
            <w:tcBorders>
              <w:top w:val="nil"/>
              <w:left w:val="nil"/>
              <w:bottom w:val="single" w:sz="4" w:space="0" w:color="auto"/>
              <w:right w:val="single" w:sz="4" w:space="0" w:color="auto"/>
            </w:tcBorders>
            <w:shd w:val="clear" w:color="auto" w:fill="auto"/>
            <w:noWrap/>
            <w:hideMark/>
          </w:tcPr>
          <w:p w14:paraId="74F0D7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$91.15</w:t>
            </w:r>
          </w:p>
        </w:tc>
      </w:tr>
      <w:tr w:rsidR="008F1131" w:rsidRPr="00FC59E2" w14:paraId="7C3007C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DBADA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ñ) Renta de cancha de frontón y sus modalidades por hora, con alumbrado </w:t>
            </w:r>
          </w:p>
        </w:tc>
        <w:tc>
          <w:tcPr>
            <w:tcW w:w="1014" w:type="pct"/>
            <w:tcBorders>
              <w:top w:val="nil"/>
              <w:left w:val="nil"/>
              <w:bottom w:val="single" w:sz="4" w:space="0" w:color="auto"/>
              <w:right w:val="single" w:sz="4" w:space="0" w:color="auto"/>
            </w:tcBorders>
            <w:shd w:val="clear" w:color="auto" w:fill="auto"/>
            <w:noWrap/>
            <w:hideMark/>
          </w:tcPr>
          <w:p w14:paraId="2452165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$151.42</w:t>
            </w:r>
          </w:p>
        </w:tc>
      </w:tr>
      <w:tr w:rsidR="008F1131" w:rsidRPr="00FC59E2" w14:paraId="6CD9DA6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9A861D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o) Expedición de constancia médica </w:t>
            </w:r>
          </w:p>
        </w:tc>
        <w:tc>
          <w:tcPr>
            <w:tcW w:w="1014" w:type="pct"/>
            <w:tcBorders>
              <w:top w:val="nil"/>
              <w:left w:val="nil"/>
              <w:bottom w:val="single" w:sz="4" w:space="0" w:color="auto"/>
              <w:right w:val="single" w:sz="4" w:space="0" w:color="auto"/>
            </w:tcBorders>
            <w:shd w:val="clear" w:color="auto" w:fill="auto"/>
            <w:noWrap/>
            <w:hideMark/>
          </w:tcPr>
          <w:p w14:paraId="2BBF818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$53.83</w:t>
            </w:r>
          </w:p>
        </w:tc>
      </w:tr>
      <w:tr w:rsidR="008F1131" w:rsidRPr="00FC59E2" w14:paraId="62AB8A2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C9BCB7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 Por tarjeta </w:t>
            </w:r>
            <w:proofErr w:type="spellStart"/>
            <w:r w:rsidRPr="00FC59E2">
              <w:rPr>
                <w:rFonts w:cstheme="minorHAnsi"/>
                <w:sz w:val="20"/>
                <w:szCs w:val="20"/>
              </w:rPr>
              <w:t>multientrada</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7FD9D41E" w14:textId="77777777" w:rsidR="008F1131" w:rsidRPr="00FC59E2" w:rsidRDefault="008F1131" w:rsidP="00FC59E2">
            <w:pPr>
              <w:spacing w:after="0" w:line="240" w:lineRule="auto"/>
              <w:jc w:val="right"/>
              <w:rPr>
                <w:rFonts w:cstheme="minorHAnsi"/>
                <w:sz w:val="20"/>
                <w:szCs w:val="20"/>
              </w:rPr>
            </w:pPr>
          </w:p>
        </w:tc>
      </w:tr>
      <w:tr w:rsidR="008F1131" w:rsidRPr="00FC59E2" w14:paraId="2CACF80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DF820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30 accesos de estacionamiento a la unidad deportiva </w:t>
            </w:r>
          </w:p>
        </w:tc>
        <w:tc>
          <w:tcPr>
            <w:tcW w:w="1014" w:type="pct"/>
            <w:tcBorders>
              <w:top w:val="nil"/>
              <w:left w:val="nil"/>
              <w:bottom w:val="single" w:sz="4" w:space="0" w:color="auto"/>
              <w:right w:val="single" w:sz="4" w:space="0" w:color="auto"/>
            </w:tcBorders>
            <w:shd w:val="clear" w:color="auto" w:fill="auto"/>
            <w:noWrap/>
            <w:hideMark/>
          </w:tcPr>
          <w:p w14:paraId="3E8C6FE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$471.64</w:t>
            </w:r>
          </w:p>
        </w:tc>
      </w:tr>
      <w:tr w:rsidR="008F1131" w:rsidRPr="00FC59E2" w14:paraId="779EC73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B531D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30 accesos alberca, (incluye uso de regaderas, </w:t>
            </w:r>
            <w:proofErr w:type="spellStart"/>
            <w:r w:rsidRPr="00FC59E2">
              <w:rPr>
                <w:rFonts w:cstheme="minorHAnsi"/>
                <w:sz w:val="20"/>
                <w:szCs w:val="20"/>
              </w:rPr>
              <w:t>locker</w:t>
            </w:r>
            <w:proofErr w:type="spellEnd"/>
            <w:r w:rsidRPr="00FC59E2">
              <w:rPr>
                <w:rFonts w:cstheme="minorHAnsi"/>
                <w:sz w:val="20"/>
                <w:szCs w:val="20"/>
              </w:rPr>
              <w:t xml:space="preserve"> y acceso a la Unidad Deportiva)</w:t>
            </w:r>
          </w:p>
        </w:tc>
        <w:tc>
          <w:tcPr>
            <w:tcW w:w="1014" w:type="pct"/>
            <w:tcBorders>
              <w:top w:val="nil"/>
              <w:left w:val="nil"/>
              <w:bottom w:val="single" w:sz="4" w:space="0" w:color="auto"/>
              <w:right w:val="single" w:sz="4" w:space="0" w:color="auto"/>
            </w:tcBorders>
            <w:shd w:val="clear" w:color="auto" w:fill="auto"/>
            <w:noWrap/>
            <w:hideMark/>
          </w:tcPr>
          <w:p w14:paraId="7C44D4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w:t>
            </w:r>
          </w:p>
        </w:tc>
      </w:tr>
      <w:tr w:rsidR="008F1131" w:rsidRPr="00FC59E2" w14:paraId="611F090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14D4A8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30 accesos peatonal a las unidades deportivas </w:t>
            </w:r>
          </w:p>
        </w:tc>
        <w:tc>
          <w:tcPr>
            <w:tcW w:w="1014" w:type="pct"/>
            <w:tcBorders>
              <w:top w:val="nil"/>
              <w:left w:val="nil"/>
              <w:bottom w:val="single" w:sz="4" w:space="0" w:color="auto"/>
              <w:right w:val="single" w:sz="4" w:space="0" w:color="auto"/>
            </w:tcBorders>
            <w:shd w:val="clear" w:color="auto" w:fill="auto"/>
            <w:noWrap/>
            <w:hideMark/>
          </w:tcPr>
          <w:p w14:paraId="2D318DF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$169.25</w:t>
            </w:r>
          </w:p>
        </w:tc>
      </w:tr>
      <w:tr w:rsidR="008F1131" w:rsidRPr="00FC59E2" w14:paraId="6882D31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EAB21E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q) Clases de escuelas del deporte por día</w:t>
            </w:r>
          </w:p>
        </w:tc>
        <w:tc>
          <w:tcPr>
            <w:tcW w:w="1014" w:type="pct"/>
            <w:tcBorders>
              <w:top w:val="nil"/>
              <w:left w:val="nil"/>
              <w:bottom w:val="single" w:sz="4" w:space="0" w:color="auto"/>
              <w:right w:val="single" w:sz="4" w:space="0" w:color="auto"/>
            </w:tcBorders>
            <w:shd w:val="clear" w:color="auto" w:fill="auto"/>
            <w:noWrap/>
            <w:hideMark/>
          </w:tcPr>
          <w:p w14:paraId="064036C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w:t>
            </w:r>
          </w:p>
        </w:tc>
      </w:tr>
      <w:tr w:rsidR="008F1131" w:rsidRPr="00FC59E2" w14:paraId="6995F0F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DE95F9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 Por los juegos profesionales que se lleven a cabo en la unidad por partido</w:t>
            </w:r>
          </w:p>
        </w:tc>
        <w:tc>
          <w:tcPr>
            <w:tcW w:w="1014" w:type="pct"/>
            <w:tcBorders>
              <w:top w:val="nil"/>
              <w:left w:val="nil"/>
              <w:bottom w:val="single" w:sz="4" w:space="0" w:color="auto"/>
              <w:right w:val="single" w:sz="4" w:space="0" w:color="auto"/>
            </w:tcBorders>
            <w:shd w:val="clear" w:color="auto" w:fill="auto"/>
            <w:noWrap/>
            <w:hideMark/>
          </w:tcPr>
          <w:p w14:paraId="7D05FBB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$4,284.55</w:t>
            </w:r>
          </w:p>
        </w:tc>
      </w:tr>
      <w:tr w:rsidR="008F1131" w:rsidRPr="00FC59E2" w14:paraId="2A30BA0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84B40E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s) Salvavidas por hora </w:t>
            </w:r>
          </w:p>
        </w:tc>
        <w:tc>
          <w:tcPr>
            <w:tcW w:w="1014" w:type="pct"/>
            <w:tcBorders>
              <w:top w:val="nil"/>
              <w:left w:val="nil"/>
              <w:bottom w:val="single" w:sz="4" w:space="0" w:color="auto"/>
              <w:right w:val="single" w:sz="4" w:space="0" w:color="auto"/>
            </w:tcBorders>
            <w:shd w:val="clear" w:color="auto" w:fill="auto"/>
            <w:noWrap/>
            <w:hideMark/>
          </w:tcPr>
          <w:p w14:paraId="3A06993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$218.19</w:t>
            </w:r>
          </w:p>
        </w:tc>
      </w:tr>
      <w:tr w:rsidR="008F1131" w:rsidRPr="00FC59E2" w14:paraId="3DB1CF6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A5CAF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t)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w:t>
            </w:r>
          </w:p>
        </w:tc>
        <w:tc>
          <w:tcPr>
            <w:tcW w:w="1014" w:type="pct"/>
            <w:tcBorders>
              <w:top w:val="nil"/>
              <w:left w:val="nil"/>
              <w:bottom w:val="single" w:sz="4" w:space="0" w:color="auto"/>
              <w:right w:val="single" w:sz="4" w:space="0" w:color="auto"/>
            </w:tcBorders>
            <w:shd w:val="clear" w:color="auto" w:fill="auto"/>
            <w:noWrap/>
            <w:hideMark/>
          </w:tcPr>
          <w:p w14:paraId="40BA148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$832.00</w:t>
            </w:r>
          </w:p>
        </w:tc>
      </w:tr>
      <w:tr w:rsidR="008F1131" w:rsidRPr="00FC59E2" w14:paraId="165CA3F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696DF51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u)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 con luz</w:t>
            </w:r>
          </w:p>
        </w:tc>
        <w:tc>
          <w:tcPr>
            <w:tcW w:w="1014" w:type="pct"/>
            <w:tcBorders>
              <w:top w:val="nil"/>
              <w:left w:val="nil"/>
              <w:bottom w:val="single" w:sz="4" w:space="0" w:color="auto"/>
              <w:right w:val="single" w:sz="4" w:space="0" w:color="auto"/>
            </w:tcBorders>
            <w:shd w:val="clear" w:color="auto" w:fill="auto"/>
            <w:noWrap/>
            <w:hideMark/>
          </w:tcPr>
          <w:p w14:paraId="3A602AF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w:t>
            </w:r>
          </w:p>
        </w:tc>
      </w:tr>
      <w:tr w:rsidR="008F1131" w:rsidRPr="00FC59E2" w14:paraId="2221FAF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7B0A0B1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Comerciantes móviles (por día)</w:t>
            </w:r>
          </w:p>
        </w:tc>
        <w:tc>
          <w:tcPr>
            <w:tcW w:w="1014" w:type="pct"/>
            <w:tcBorders>
              <w:top w:val="nil"/>
              <w:left w:val="nil"/>
              <w:bottom w:val="single" w:sz="4" w:space="0" w:color="auto"/>
              <w:right w:val="single" w:sz="4" w:space="0" w:color="auto"/>
            </w:tcBorders>
            <w:shd w:val="clear" w:color="auto" w:fill="auto"/>
            <w:noWrap/>
            <w:hideMark/>
          </w:tcPr>
          <w:p w14:paraId="4B58A0E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$198.62</w:t>
            </w:r>
          </w:p>
        </w:tc>
      </w:tr>
      <w:tr w:rsidR="008F1131" w:rsidRPr="00FC59E2" w14:paraId="7AF98ED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CA593E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w) Renta mensual de espacios publicitarios </w:t>
            </w:r>
            <w:proofErr w:type="spellStart"/>
            <w:r w:rsidRPr="00FC59E2">
              <w:rPr>
                <w:rFonts w:cstheme="minorHAnsi"/>
                <w:sz w:val="20"/>
                <w:szCs w:val="20"/>
              </w:rPr>
              <w:t>3x2m</w:t>
            </w:r>
            <w:proofErr w:type="spellEnd"/>
            <w:r w:rsidRPr="00FC59E2">
              <w:rPr>
                <w:rFonts w:cstheme="minorHAnsi"/>
                <w:sz w:val="20"/>
                <w:szCs w:val="20"/>
              </w:rPr>
              <w:t xml:space="preserve"> </w:t>
            </w:r>
          </w:p>
        </w:tc>
        <w:tc>
          <w:tcPr>
            <w:tcW w:w="1014" w:type="pct"/>
            <w:tcBorders>
              <w:top w:val="nil"/>
              <w:left w:val="nil"/>
              <w:bottom w:val="single" w:sz="4" w:space="0" w:color="auto"/>
              <w:right w:val="single" w:sz="4" w:space="0" w:color="auto"/>
            </w:tcBorders>
            <w:shd w:val="clear" w:color="auto" w:fill="auto"/>
            <w:noWrap/>
            <w:hideMark/>
          </w:tcPr>
          <w:p w14:paraId="4728956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$1,986.07</w:t>
            </w:r>
          </w:p>
        </w:tc>
      </w:tr>
      <w:tr w:rsidR="008F1131" w:rsidRPr="00FC59E2" w14:paraId="4B87269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2EA1EA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Arrendamiento de gimnasio de voleibol para eventos especiales:</w:t>
            </w:r>
          </w:p>
        </w:tc>
        <w:tc>
          <w:tcPr>
            <w:tcW w:w="1014" w:type="pct"/>
            <w:tcBorders>
              <w:top w:val="nil"/>
              <w:left w:val="nil"/>
              <w:bottom w:val="single" w:sz="4" w:space="0" w:color="auto"/>
              <w:right w:val="single" w:sz="4" w:space="0" w:color="auto"/>
            </w:tcBorders>
            <w:shd w:val="clear" w:color="auto" w:fill="auto"/>
            <w:noWrap/>
            <w:hideMark/>
          </w:tcPr>
          <w:p w14:paraId="7AA5F3CE" w14:textId="77777777" w:rsidR="008F1131" w:rsidRPr="00FC59E2" w:rsidRDefault="008F1131" w:rsidP="00FC59E2">
            <w:pPr>
              <w:spacing w:after="0" w:line="240" w:lineRule="auto"/>
              <w:jc w:val="right"/>
              <w:rPr>
                <w:rFonts w:cstheme="minorHAnsi"/>
                <w:sz w:val="20"/>
                <w:szCs w:val="20"/>
              </w:rPr>
            </w:pPr>
          </w:p>
        </w:tc>
      </w:tr>
      <w:tr w:rsidR="008F1131" w:rsidRPr="00FC59E2" w14:paraId="2B69CEF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ADF3E8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Con fines de lucro (incluye baños) </w:t>
            </w:r>
          </w:p>
        </w:tc>
        <w:tc>
          <w:tcPr>
            <w:tcW w:w="1014" w:type="pct"/>
            <w:tcBorders>
              <w:top w:val="nil"/>
              <w:left w:val="nil"/>
              <w:bottom w:val="single" w:sz="4" w:space="0" w:color="auto"/>
              <w:right w:val="single" w:sz="4" w:space="0" w:color="auto"/>
            </w:tcBorders>
            <w:shd w:val="clear" w:color="auto" w:fill="auto"/>
            <w:noWrap/>
            <w:hideMark/>
          </w:tcPr>
          <w:p w14:paraId="016F71B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$7,638.74</w:t>
            </w:r>
          </w:p>
        </w:tc>
      </w:tr>
      <w:tr w:rsidR="008F1131" w:rsidRPr="00FC59E2" w14:paraId="0636E24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536E6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Sin fines de lucro (incluye baños) </w:t>
            </w:r>
          </w:p>
        </w:tc>
        <w:tc>
          <w:tcPr>
            <w:tcW w:w="1014" w:type="pct"/>
            <w:tcBorders>
              <w:top w:val="nil"/>
              <w:left w:val="nil"/>
              <w:bottom w:val="single" w:sz="4" w:space="0" w:color="auto"/>
              <w:right w:val="single" w:sz="4" w:space="0" w:color="auto"/>
            </w:tcBorders>
            <w:shd w:val="clear" w:color="auto" w:fill="auto"/>
            <w:noWrap/>
            <w:hideMark/>
          </w:tcPr>
          <w:p w14:paraId="764312D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$3,819.37</w:t>
            </w:r>
          </w:p>
        </w:tc>
      </w:tr>
      <w:tr w:rsidR="008F1131" w:rsidRPr="00FC59E2" w14:paraId="0DF0929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931B4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y) Salón de usos múltiples (por 2 horas)</w:t>
            </w:r>
          </w:p>
        </w:tc>
        <w:tc>
          <w:tcPr>
            <w:tcW w:w="1014" w:type="pct"/>
            <w:tcBorders>
              <w:top w:val="nil"/>
              <w:left w:val="nil"/>
              <w:bottom w:val="single" w:sz="4" w:space="0" w:color="auto"/>
              <w:right w:val="single" w:sz="4" w:space="0" w:color="auto"/>
            </w:tcBorders>
            <w:shd w:val="clear" w:color="auto" w:fill="auto"/>
            <w:noWrap/>
            <w:hideMark/>
          </w:tcPr>
          <w:p w14:paraId="60894A3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$127.64</w:t>
            </w:r>
          </w:p>
        </w:tc>
      </w:tr>
      <w:tr w:rsidR="008F1131" w:rsidRPr="00FC59E2" w14:paraId="1CCD71B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133C82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z) Salón de usos múltiples con luz (por 2 horas)</w:t>
            </w:r>
          </w:p>
        </w:tc>
        <w:tc>
          <w:tcPr>
            <w:tcW w:w="1014" w:type="pct"/>
            <w:tcBorders>
              <w:top w:val="nil"/>
              <w:left w:val="nil"/>
              <w:bottom w:val="single" w:sz="4" w:space="0" w:color="auto"/>
              <w:right w:val="single" w:sz="4" w:space="0" w:color="auto"/>
            </w:tcBorders>
            <w:shd w:val="clear" w:color="auto" w:fill="auto"/>
            <w:noWrap/>
            <w:hideMark/>
          </w:tcPr>
          <w:p w14:paraId="1A9337B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$254.62</w:t>
            </w:r>
          </w:p>
        </w:tc>
      </w:tr>
      <w:tr w:rsidR="008F1131" w:rsidRPr="00FC59E2" w14:paraId="425FF53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090A4EB"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aa</w:t>
            </w:r>
            <w:proofErr w:type="spellEnd"/>
            <w:r w:rsidRPr="00FC59E2">
              <w:rPr>
                <w:rFonts w:cstheme="minorHAnsi"/>
                <w:sz w:val="20"/>
                <w:szCs w:val="20"/>
              </w:rPr>
              <w:t>) Medio campo empastado, por evento (hasta 2 horas)</w:t>
            </w:r>
          </w:p>
        </w:tc>
        <w:tc>
          <w:tcPr>
            <w:tcW w:w="1014" w:type="pct"/>
            <w:tcBorders>
              <w:top w:val="nil"/>
              <w:left w:val="nil"/>
              <w:bottom w:val="single" w:sz="4" w:space="0" w:color="auto"/>
              <w:right w:val="single" w:sz="4" w:space="0" w:color="auto"/>
            </w:tcBorders>
            <w:shd w:val="clear" w:color="auto" w:fill="auto"/>
            <w:noWrap/>
            <w:hideMark/>
          </w:tcPr>
          <w:p w14:paraId="181395A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$312.00</w:t>
            </w:r>
          </w:p>
        </w:tc>
      </w:tr>
      <w:tr w:rsidR="008F1131" w:rsidRPr="00FC59E2" w14:paraId="1EE7ED0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64E190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ab) Tratándose de las escuelas del deporte el uniforme, podrán tener un costo de:</w:t>
            </w:r>
          </w:p>
        </w:tc>
        <w:tc>
          <w:tcPr>
            <w:tcW w:w="1014" w:type="pct"/>
            <w:tcBorders>
              <w:top w:val="nil"/>
              <w:left w:val="nil"/>
              <w:bottom w:val="single" w:sz="4" w:space="0" w:color="auto"/>
              <w:right w:val="single" w:sz="4" w:space="0" w:color="auto"/>
            </w:tcBorders>
            <w:shd w:val="clear" w:color="auto" w:fill="auto"/>
            <w:noWrap/>
            <w:hideMark/>
          </w:tcPr>
          <w:p w14:paraId="2D227B7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$1,248.00</w:t>
            </w:r>
          </w:p>
        </w:tc>
      </w:tr>
      <w:tr w:rsidR="008F1131" w:rsidRPr="00FC59E2" w14:paraId="27CBE4D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27D337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ac) Uso de gimnasio de pesas, por visita (incluye acceso general)</w:t>
            </w:r>
          </w:p>
        </w:tc>
        <w:tc>
          <w:tcPr>
            <w:tcW w:w="1014" w:type="pct"/>
            <w:tcBorders>
              <w:top w:val="nil"/>
              <w:left w:val="nil"/>
              <w:bottom w:val="single" w:sz="4" w:space="0" w:color="auto"/>
              <w:right w:val="single" w:sz="4" w:space="0" w:color="auto"/>
            </w:tcBorders>
            <w:shd w:val="clear" w:color="auto" w:fill="auto"/>
            <w:noWrap/>
            <w:hideMark/>
          </w:tcPr>
          <w:p w14:paraId="582BEA6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w:t>
            </w:r>
          </w:p>
        </w:tc>
      </w:tr>
      <w:tr w:rsidR="008F1131" w:rsidRPr="00FC59E2" w14:paraId="3ADBFEB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416857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ad) Uso de gimnasio de pesas, por mes (incluye acceso general)</w:t>
            </w:r>
          </w:p>
        </w:tc>
        <w:tc>
          <w:tcPr>
            <w:tcW w:w="1014" w:type="pct"/>
            <w:tcBorders>
              <w:top w:val="nil"/>
              <w:left w:val="nil"/>
              <w:bottom w:val="single" w:sz="4" w:space="0" w:color="auto"/>
              <w:right w:val="single" w:sz="4" w:space="0" w:color="auto"/>
            </w:tcBorders>
            <w:shd w:val="clear" w:color="auto" w:fill="auto"/>
            <w:noWrap/>
            <w:hideMark/>
          </w:tcPr>
          <w:p w14:paraId="7F09ED2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w:t>
            </w:r>
          </w:p>
        </w:tc>
      </w:tr>
      <w:tr w:rsidR="008F1131" w:rsidRPr="00FC59E2" w14:paraId="6FAE587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4C7443E"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ae</w:t>
            </w:r>
            <w:proofErr w:type="spellEnd"/>
            <w:r w:rsidRPr="00FC59E2">
              <w:rPr>
                <w:rFonts w:cstheme="minorHAnsi"/>
                <w:sz w:val="20"/>
                <w:szCs w:val="20"/>
              </w:rPr>
              <w:t>) Tratándose de eventos deportivos como voleibol, básquet, futbol, natación, ajedrez, box, atletismo entre otros. Organizados por la Comisión del Deporte y Atención a la Juventud del Municipio de Irapuato, Gto. podrán tener un costo de:</w:t>
            </w:r>
          </w:p>
        </w:tc>
        <w:tc>
          <w:tcPr>
            <w:tcW w:w="1014" w:type="pct"/>
            <w:tcBorders>
              <w:top w:val="nil"/>
              <w:left w:val="nil"/>
              <w:bottom w:val="single" w:sz="4" w:space="0" w:color="auto"/>
              <w:right w:val="single" w:sz="4" w:space="0" w:color="auto"/>
            </w:tcBorders>
            <w:shd w:val="clear" w:color="auto" w:fill="auto"/>
            <w:noWrap/>
            <w:hideMark/>
          </w:tcPr>
          <w:p w14:paraId="0B91B3E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$1,560.00</w:t>
            </w:r>
          </w:p>
        </w:tc>
      </w:tr>
      <w:tr w:rsidR="008F1131" w:rsidRPr="00FC59E2" w14:paraId="169F68A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E83A625"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af</w:t>
            </w:r>
            <w:proofErr w:type="spellEnd"/>
            <w:r w:rsidRPr="00FC59E2">
              <w:rPr>
                <w:rFonts w:cstheme="minorHAnsi"/>
                <w:sz w:val="20"/>
                <w:szCs w:val="20"/>
              </w:rPr>
              <w:t xml:space="preserve">) Cancha de usos múltiples de acrílico, por hora </w:t>
            </w:r>
          </w:p>
        </w:tc>
        <w:tc>
          <w:tcPr>
            <w:tcW w:w="1014" w:type="pct"/>
            <w:tcBorders>
              <w:top w:val="nil"/>
              <w:left w:val="nil"/>
              <w:bottom w:val="single" w:sz="4" w:space="0" w:color="auto"/>
              <w:right w:val="single" w:sz="4" w:space="0" w:color="auto"/>
            </w:tcBorders>
            <w:shd w:val="clear" w:color="auto" w:fill="auto"/>
            <w:noWrap/>
            <w:hideMark/>
          </w:tcPr>
          <w:p w14:paraId="6B898AD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$114.09</w:t>
            </w:r>
          </w:p>
        </w:tc>
      </w:tr>
      <w:tr w:rsidR="008F1131" w:rsidRPr="00FC59E2" w14:paraId="01282D2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C7F1B98"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ag</w:t>
            </w:r>
            <w:proofErr w:type="spellEnd"/>
            <w:r w:rsidRPr="00FC59E2">
              <w:rPr>
                <w:rFonts w:cstheme="minorHAnsi"/>
                <w:sz w:val="20"/>
                <w:szCs w:val="20"/>
              </w:rPr>
              <w:t>) Campamento por noche por persona (incluye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33528E4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$130.00</w:t>
            </w:r>
          </w:p>
        </w:tc>
      </w:tr>
      <w:tr w:rsidR="008F1131" w:rsidRPr="00FC59E2" w14:paraId="18E389A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D590D5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ah) Espacio para servicios de salud (por mes)</w:t>
            </w:r>
          </w:p>
        </w:tc>
        <w:tc>
          <w:tcPr>
            <w:tcW w:w="1014" w:type="pct"/>
            <w:tcBorders>
              <w:top w:val="nil"/>
              <w:left w:val="nil"/>
              <w:bottom w:val="single" w:sz="4" w:space="0" w:color="auto"/>
              <w:right w:val="single" w:sz="4" w:space="0" w:color="auto"/>
            </w:tcBorders>
            <w:shd w:val="clear" w:color="auto" w:fill="auto"/>
            <w:noWrap/>
            <w:hideMark/>
          </w:tcPr>
          <w:p w14:paraId="5C61396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$2,730.00</w:t>
            </w:r>
          </w:p>
        </w:tc>
      </w:tr>
      <w:tr w:rsidR="008F1131" w:rsidRPr="00FC59E2" w14:paraId="0DD3477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C2544E1"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lastRenderedPageBreak/>
              <w:t>ai</w:t>
            </w:r>
            <w:proofErr w:type="spellEnd"/>
            <w:r w:rsidRPr="00FC59E2">
              <w:rPr>
                <w:rFonts w:cstheme="minorHAnsi"/>
                <w:sz w:val="20"/>
                <w:szCs w:val="20"/>
              </w:rPr>
              <w:t>) Área para caseta comercial en la Deportiva Sur por mes</w:t>
            </w:r>
          </w:p>
        </w:tc>
        <w:tc>
          <w:tcPr>
            <w:tcW w:w="1014" w:type="pct"/>
            <w:tcBorders>
              <w:top w:val="nil"/>
              <w:left w:val="nil"/>
              <w:bottom w:val="single" w:sz="4" w:space="0" w:color="auto"/>
              <w:right w:val="single" w:sz="4" w:space="0" w:color="auto"/>
            </w:tcBorders>
            <w:shd w:val="clear" w:color="auto" w:fill="auto"/>
            <w:noWrap/>
            <w:hideMark/>
          </w:tcPr>
          <w:p w14:paraId="6CD04AD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$1,868.32</w:t>
            </w:r>
          </w:p>
        </w:tc>
      </w:tr>
      <w:tr w:rsidR="008F1131" w:rsidRPr="00FC59E2" w14:paraId="60694673"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7D6946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aj) Canchas de usos múltiples con alumbrado (cada una, por hora)</w:t>
            </w:r>
          </w:p>
        </w:tc>
        <w:tc>
          <w:tcPr>
            <w:tcW w:w="1790" w:type="dxa"/>
            <w:tcBorders>
              <w:top w:val="nil"/>
              <w:left w:val="nil"/>
              <w:bottom w:val="single" w:sz="4" w:space="0" w:color="auto"/>
              <w:right w:val="single" w:sz="4" w:space="0" w:color="auto"/>
            </w:tcBorders>
            <w:shd w:val="clear" w:color="auto" w:fill="auto"/>
            <w:noWrap/>
            <w:hideMark/>
          </w:tcPr>
          <w:p w14:paraId="4ABD6F7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$176.42</w:t>
            </w:r>
          </w:p>
        </w:tc>
      </w:tr>
      <w:tr w:rsidR="008F1131" w:rsidRPr="00FC59E2" w14:paraId="5442DA39"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41C0820B"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ak</w:t>
            </w:r>
            <w:proofErr w:type="spellEnd"/>
            <w:r w:rsidRPr="00FC59E2">
              <w:rPr>
                <w:rFonts w:cstheme="minorHAnsi"/>
                <w:sz w:val="20"/>
                <w:szCs w:val="20"/>
              </w:rPr>
              <w:t>) Campo de futbol de tierra por partido (incluye pintado)</w:t>
            </w:r>
          </w:p>
        </w:tc>
        <w:tc>
          <w:tcPr>
            <w:tcW w:w="1790" w:type="dxa"/>
            <w:tcBorders>
              <w:top w:val="nil"/>
              <w:left w:val="nil"/>
              <w:bottom w:val="single" w:sz="4" w:space="0" w:color="auto"/>
              <w:right w:val="single" w:sz="4" w:space="0" w:color="auto"/>
            </w:tcBorders>
            <w:shd w:val="clear" w:color="auto" w:fill="auto"/>
            <w:noWrap/>
            <w:hideMark/>
          </w:tcPr>
          <w:p w14:paraId="1149B8C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$104.00</w:t>
            </w:r>
          </w:p>
        </w:tc>
      </w:tr>
      <w:tr w:rsidR="008F1131" w:rsidRPr="00FC59E2" w14:paraId="403E593E"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23BAA96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 Uso de gimnasio de pesas por año (incluye acceso general)</w:t>
            </w:r>
          </w:p>
        </w:tc>
        <w:tc>
          <w:tcPr>
            <w:tcW w:w="1790" w:type="dxa"/>
            <w:tcBorders>
              <w:top w:val="nil"/>
              <w:left w:val="nil"/>
              <w:bottom w:val="single" w:sz="4" w:space="0" w:color="auto"/>
              <w:right w:val="single" w:sz="4" w:space="0" w:color="auto"/>
            </w:tcBorders>
            <w:shd w:val="clear" w:color="auto" w:fill="auto"/>
            <w:noWrap/>
            <w:hideMark/>
          </w:tcPr>
          <w:p w14:paraId="4B02A9F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$2,066.00</w:t>
            </w:r>
          </w:p>
        </w:tc>
      </w:tr>
      <w:tr w:rsidR="008F1131" w:rsidRPr="00FC59E2" w14:paraId="1B7A010A"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32F27F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am) Venta de playeras deportivas con un costo máximo de:</w:t>
            </w:r>
          </w:p>
        </w:tc>
        <w:tc>
          <w:tcPr>
            <w:tcW w:w="1790" w:type="dxa"/>
            <w:tcBorders>
              <w:top w:val="nil"/>
              <w:left w:val="nil"/>
              <w:bottom w:val="single" w:sz="4" w:space="0" w:color="auto"/>
              <w:right w:val="single" w:sz="4" w:space="0" w:color="auto"/>
            </w:tcBorders>
            <w:shd w:val="clear" w:color="auto" w:fill="auto"/>
            <w:noWrap/>
            <w:hideMark/>
          </w:tcPr>
          <w:p w14:paraId="1C0F8BF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1B87C78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286A2D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Centro de Capacitación Deportivo (</w:t>
            </w:r>
            <w:proofErr w:type="spellStart"/>
            <w:r w:rsidRPr="00FC59E2">
              <w:rPr>
                <w:rFonts w:cstheme="minorHAnsi"/>
                <w:sz w:val="20"/>
                <w:szCs w:val="20"/>
              </w:rPr>
              <w:t>CECADE</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7221F382" w14:textId="77777777" w:rsidR="008F1131" w:rsidRPr="00FC59E2" w:rsidRDefault="008F1131" w:rsidP="00FC59E2">
            <w:pPr>
              <w:spacing w:after="0" w:line="240" w:lineRule="auto"/>
              <w:jc w:val="right"/>
              <w:rPr>
                <w:rFonts w:cstheme="minorHAnsi"/>
                <w:sz w:val="20"/>
                <w:szCs w:val="20"/>
              </w:rPr>
            </w:pPr>
          </w:p>
        </w:tc>
      </w:tr>
      <w:tr w:rsidR="008F1131" w:rsidRPr="00FC59E2" w14:paraId="26EFAF6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2FE3EE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Ocupación habitación por día por persona </w:t>
            </w:r>
          </w:p>
        </w:tc>
        <w:tc>
          <w:tcPr>
            <w:tcW w:w="1014" w:type="pct"/>
            <w:tcBorders>
              <w:top w:val="nil"/>
              <w:left w:val="nil"/>
              <w:bottom w:val="single" w:sz="4" w:space="0" w:color="auto"/>
              <w:right w:val="single" w:sz="4" w:space="0" w:color="auto"/>
            </w:tcBorders>
            <w:shd w:val="clear" w:color="auto" w:fill="auto"/>
            <w:noWrap/>
            <w:hideMark/>
          </w:tcPr>
          <w:p w14:paraId="2EC06BA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$121.91</w:t>
            </w:r>
          </w:p>
        </w:tc>
      </w:tr>
      <w:tr w:rsidR="008F1131" w:rsidRPr="00FC59E2" w14:paraId="4F1DB26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429D1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Ocupación comedor por hora </w:t>
            </w:r>
          </w:p>
        </w:tc>
        <w:tc>
          <w:tcPr>
            <w:tcW w:w="1014" w:type="pct"/>
            <w:tcBorders>
              <w:top w:val="nil"/>
              <w:left w:val="nil"/>
              <w:bottom w:val="single" w:sz="4" w:space="0" w:color="auto"/>
              <w:right w:val="single" w:sz="4" w:space="0" w:color="auto"/>
            </w:tcBorders>
            <w:shd w:val="clear" w:color="auto" w:fill="auto"/>
            <w:noWrap/>
            <w:hideMark/>
          </w:tcPr>
          <w:p w14:paraId="636259D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$230.18</w:t>
            </w:r>
          </w:p>
        </w:tc>
      </w:tr>
      <w:tr w:rsidR="008F1131" w:rsidRPr="00FC59E2" w14:paraId="04D2CA8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151C15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Ocupación aula por hora (hasta 4 horas)</w:t>
            </w:r>
          </w:p>
        </w:tc>
        <w:tc>
          <w:tcPr>
            <w:tcW w:w="1014" w:type="pct"/>
            <w:tcBorders>
              <w:top w:val="nil"/>
              <w:left w:val="nil"/>
              <w:bottom w:val="single" w:sz="4" w:space="0" w:color="auto"/>
              <w:right w:val="single" w:sz="4" w:space="0" w:color="auto"/>
            </w:tcBorders>
            <w:shd w:val="clear" w:color="auto" w:fill="auto"/>
            <w:noWrap/>
            <w:hideMark/>
          </w:tcPr>
          <w:p w14:paraId="787392C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$350.00</w:t>
            </w:r>
          </w:p>
        </w:tc>
      </w:tr>
      <w:tr w:rsidR="008F1131" w:rsidRPr="00FC59E2" w14:paraId="31F6FB4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25AFE4E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IV. Unidad Deportiva Copal (Camino </w:t>
            </w:r>
            <w:proofErr w:type="spellStart"/>
            <w:r w:rsidRPr="00FC59E2">
              <w:rPr>
                <w:rFonts w:cstheme="minorHAnsi"/>
                <w:sz w:val="20"/>
                <w:szCs w:val="20"/>
              </w:rPr>
              <w:t>ITESI</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67EE09B3" w14:textId="77777777" w:rsidR="008F1131" w:rsidRPr="00FC59E2" w:rsidRDefault="008F1131" w:rsidP="00FC59E2">
            <w:pPr>
              <w:spacing w:after="0" w:line="240" w:lineRule="auto"/>
              <w:jc w:val="right"/>
              <w:rPr>
                <w:rFonts w:cstheme="minorHAnsi"/>
                <w:sz w:val="20"/>
                <w:szCs w:val="20"/>
              </w:rPr>
            </w:pPr>
          </w:p>
        </w:tc>
      </w:tr>
      <w:tr w:rsidR="008F1131" w:rsidRPr="00FC59E2" w14:paraId="1E7EDE9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B13D3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Admisión:</w:t>
            </w:r>
          </w:p>
        </w:tc>
        <w:tc>
          <w:tcPr>
            <w:tcW w:w="1014" w:type="pct"/>
            <w:tcBorders>
              <w:top w:val="nil"/>
              <w:left w:val="nil"/>
              <w:bottom w:val="single" w:sz="4" w:space="0" w:color="auto"/>
              <w:right w:val="single" w:sz="4" w:space="0" w:color="auto"/>
            </w:tcBorders>
            <w:shd w:val="clear" w:color="auto" w:fill="auto"/>
            <w:noWrap/>
            <w:hideMark/>
          </w:tcPr>
          <w:p w14:paraId="72937866" w14:textId="77777777" w:rsidR="008F1131" w:rsidRPr="00FC59E2" w:rsidRDefault="008F1131" w:rsidP="00FC59E2">
            <w:pPr>
              <w:spacing w:after="0" w:line="240" w:lineRule="auto"/>
              <w:jc w:val="right"/>
              <w:rPr>
                <w:rFonts w:cstheme="minorHAnsi"/>
                <w:sz w:val="20"/>
                <w:szCs w:val="20"/>
              </w:rPr>
            </w:pPr>
          </w:p>
        </w:tc>
      </w:tr>
      <w:tr w:rsidR="008F1131" w:rsidRPr="00FC59E2" w14:paraId="4794547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42CF76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General (incluye baños) </w:t>
            </w:r>
          </w:p>
        </w:tc>
        <w:tc>
          <w:tcPr>
            <w:tcW w:w="1014" w:type="pct"/>
            <w:tcBorders>
              <w:top w:val="nil"/>
              <w:left w:val="nil"/>
              <w:bottom w:val="single" w:sz="4" w:space="0" w:color="auto"/>
              <w:right w:val="single" w:sz="4" w:space="0" w:color="auto"/>
            </w:tcBorders>
            <w:shd w:val="clear" w:color="auto" w:fill="auto"/>
            <w:noWrap/>
            <w:hideMark/>
          </w:tcPr>
          <w:p w14:paraId="4C1B1F8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$10.82</w:t>
            </w:r>
          </w:p>
        </w:tc>
      </w:tr>
      <w:tr w:rsidR="008F1131" w:rsidRPr="00FC59E2" w14:paraId="5601E50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2079CA8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Niñas, niños, estudiantes, adultos mayores, programas especiales y empleados municipales que muestren su credencial vigente que los acredite. (incluye baños) </w:t>
            </w:r>
          </w:p>
        </w:tc>
        <w:tc>
          <w:tcPr>
            <w:tcW w:w="1014" w:type="pct"/>
            <w:tcBorders>
              <w:top w:val="nil"/>
              <w:left w:val="nil"/>
              <w:bottom w:val="single" w:sz="4" w:space="0" w:color="auto"/>
              <w:right w:val="single" w:sz="4" w:space="0" w:color="auto"/>
            </w:tcBorders>
            <w:shd w:val="clear" w:color="auto" w:fill="auto"/>
            <w:noWrap/>
            <w:hideMark/>
          </w:tcPr>
          <w:p w14:paraId="7B5A65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$5.41</w:t>
            </w:r>
          </w:p>
        </w:tc>
      </w:tr>
      <w:tr w:rsidR="008F1131" w:rsidRPr="00FC59E2" w14:paraId="23287A5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1BC74E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Acceso a estacionamiento de vehículos por las primeras 3 horas de uso </w:t>
            </w:r>
          </w:p>
        </w:tc>
        <w:tc>
          <w:tcPr>
            <w:tcW w:w="1014" w:type="pct"/>
            <w:tcBorders>
              <w:top w:val="nil"/>
              <w:left w:val="nil"/>
              <w:bottom w:val="single" w:sz="4" w:space="0" w:color="auto"/>
              <w:right w:val="single" w:sz="4" w:space="0" w:color="auto"/>
            </w:tcBorders>
            <w:shd w:val="clear" w:color="auto" w:fill="auto"/>
            <w:noWrap/>
            <w:hideMark/>
          </w:tcPr>
          <w:p w14:paraId="55DD3AE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w:t>
            </w:r>
          </w:p>
        </w:tc>
      </w:tr>
      <w:tr w:rsidR="008F1131" w:rsidRPr="00FC59E2" w14:paraId="72CBBDF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2EB3D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Por hora o fracción adicional</w:t>
            </w:r>
          </w:p>
        </w:tc>
        <w:tc>
          <w:tcPr>
            <w:tcW w:w="1014" w:type="pct"/>
            <w:tcBorders>
              <w:top w:val="nil"/>
              <w:left w:val="nil"/>
              <w:bottom w:val="single" w:sz="4" w:space="0" w:color="auto"/>
              <w:right w:val="single" w:sz="4" w:space="0" w:color="auto"/>
            </w:tcBorders>
            <w:shd w:val="clear" w:color="auto" w:fill="auto"/>
            <w:noWrap/>
            <w:hideMark/>
          </w:tcPr>
          <w:p w14:paraId="75A5C03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$9.46</w:t>
            </w:r>
          </w:p>
        </w:tc>
      </w:tr>
      <w:tr w:rsidR="008F1131" w:rsidRPr="00FC59E2" w14:paraId="7992206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D43B1B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Estacionamiento de motocicletas por las primeras 3 horas de uso</w:t>
            </w:r>
          </w:p>
        </w:tc>
        <w:tc>
          <w:tcPr>
            <w:tcW w:w="1014" w:type="pct"/>
            <w:tcBorders>
              <w:top w:val="nil"/>
              <w:left w:val="nil"/>
              <w:bottom w:val="single" w:sz="4" w:space="0" w:color="auto"/>
              <w:right w:val="single" w:sz="4" w:space="0" w:color="auto"/>
            </w:tcBorders>
            <w:shd w:val="clear" w:color="auto" w:fill="auto"/>
            <w:noWrap/>
            <w:hideMark/>
          </w:tcPr>
          <w:p w14:paraId="7906164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$12.18</w:t>
            </w:r>
          </w:p>
        </w:tc>
      </w:tr>
      <w:tr w:rsidR="008F1131" w:rsidRPr="00FC59E2" w14:paraId="0E35D76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F1CB4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Por hora o fracción adicional</w:t>
            </w:r>
          </w:p>
        </w:tc>
        <w:tc>
          <w:tcPr>
            <w:tcW w:w="1014" w:type="pct"/>
            <w:tcBorders>
              <w:top w:val="nil"/>
              <w:left w:val="nil"/>
              <w:bottom w:val="single" w:sz="4" w:space="0" w:color="auto"/>
              <w:right w:val="single" w:sz="4" w:space="0" w:color="auto"/>
            </w:tcBorders>
            <w:shd w:val="clear" w:color="auto" w:fill="auto"/>
            <w:noWrap/>
            <w:hideMark/>
          </w:tcPr>
          <w:p w14:paraId="58108E7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$5.92</w:t>
            </w:r>
          </w:p>
        </w:tc>
      </w:tr>
      <w:tr w:rsidR="008F1131" w:rsidRPr="00FC59E2" w14:paraId="6C9DFC1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294528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Cancha de fútbol infantil por hora </w:t>
            </w:r>
          </w:p>
        </w:tc>
        <w:tc>
          <w:tcPr>
            <w:tcW w:w="1014" w:type="pct"/>
            <w:tcBorders>
              <w:top w:val="nil"/>
              <w:left w:val="nil"/>
              <w:bottom w:val="single" w:sz="4" w:space="0" w:color="auto"/>
              <w:right w:val="single" w:sz="4" w:space="0" w:color="auto"/>
            </w:tcBorders>
            <w:shd w:val="clear" w:color="auto" w:fill="auto"/>
            <w:noWrap/>
            <w:hideMark/>
          </w:tcPr>
          <w:p w14:paraId="4F2F821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$60.34</w:t>
            </w:r>
          </w:p>
        </w:tc>
      </w:tr>
      <w:tr w:rsidR="008F1131" w:rsidRPr="00FC59E2" w14:paraId="02F064C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3DD4C3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Renta de cancha de frontón y sus modalidades por hora </w:t>
            </w:r>
          </w:p>
        </w:tc>
        <w:tc>
          <w:tcPr>
            <w:tcW w:w="1014" w:type="pct"/>
            <w:tcBorders>
              <w:top w:val="nil"/>
              <w:left w:val="nil"/>
              <w:bottom w:val="single" w:sz="4" w:space="0" w:color="auto"/>
              <w:right w:val="single" w:sz="4" w:space="0" w:color="auto"/>
            </w:tcBorders>
            <w:shd w:val="clear" w:color="auto" w:fill="auto"/>
            <w:noWrap/>
            <w:hideMark/>
          </w:tcPr>
          <w:p w14:paraId="5BC07FB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$91.15</w:t>
            </w:r>
          </w:p>
        </w:tc>
      </w:tr>
      <w:tr w:rsidR="008F1131" w:rsidRPr="00FC59E2" w14:paraId="148E54D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B55E85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f) Acceso a la alberca a partir de los 7 años y adultos mayores (incluye admisión general, regaderas y </w:t>
            </w:r>
            <w:proofErr w:type="spellStart"/>
            <w:r w:rsidRPr="00FC59E2">
              <w:rPr>
                <w:rFonts w:cstheme="minorHAnsi"/>
                <w:sz w:val="20"/>
                <w:szCs w:val="20"/>
              </w:rPr>
              <w:t>locker</w:t>
            </w:r>
            <w:proofErr w:type="spellEnd"/>
            <w:r w:rsidRPr="00FC59E2">
              <w:rPr>
                <w:rFonts w:cstheme="minorHAnsi"/>
                <w:sz w:val="20"/>
                <w:szCs w:val="20"/>
              </w:rPr>
              <w:t xml:space="preserve">) </w:t>
            </w:r>
          </w:p>
        </w:tc>
        <w:tc>
          <w:tcPr>
            <w:tcW w:w="1014" w:type="pct"/>
            <w:tcBorders>
              <w:top w:val="nil"/>
              <w:left w:val="nil"/>
              <w:bottom w:val="single" w:sz="4" w:space="0" w:color="auto"/>
              <w:right w:val="single" w:sz="4" w:space="0" w:color="auto"/>
            </w:tcBorders>
            <w:shd w:val="clear" w:color="auto" w:fill="auto"/>
            <w:noWrap/>
            <w:hideMark/>
          </w:tcPr>
          <w:p w14:paraId="09BF8CE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$71.76</w:t>
            </w:r>
          </w:p>
        </w:tc>
      </w:tr>
      <w:tr w:rsidR="008F1131" w:rsidRPr="00FC59E2" w14:paraId="7B0C561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3596F6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g) Acceso a chapoteadero hasta 6 años (incluye admisión general, regaderas y </w:t>
            </w:r>
            <w:proofErr w:type="spellStart"/>
            <w:r w:rsidRPr="00FC59E2">
              <w:rPr>
                <w:rFonts w:cstheme="minorHAnsi"/>
                <w:sz w:val="20"/>
                <w:szCs w:val="20"/>
              </w:rPr>
              <w:t>locker</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0914B91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$31.93</w:t>
            </w:r>
          </w:p>
        </w:tc>
      </w:tr>
      <w:tr w:rsidR="008F1131" w:rsidRPr="00FC59E2" w14:paraId="3098E7E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34F311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h) Cancha de usos múltiples de acrílico por hora </w:t>
            </w:r>
          </w:p>
        </w:tc>
        <w:tc>
          <w:tcPr>
            <w:tcW w:w="1014" w:type="pct"/>
            <w:tcBorders>
              <w:top w:val="nil"/>
              <w:left w:val="nil"/>
              <w:bottom w:val="single" w:sz="4" w:space="0" w:color="auto"/>
              <w:right w:val="single" w:sz="4" w:space="0" w:color="auto"/>
            </w:tcBorders>
            <w:shd w:val="clear" w:color="auto" w:fill="auto"/>
            <w:noWrap/>
            <w:hideMark/>
          </w:tcPr>
          <w:p w14:paraId="301BABC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$114.09</w:t>
            </w:r>
          </w:p>
        </w:tc>
      </w:tr>
      <w:tr w:rsidR="008F1131" w:rsidRPr="00FC59E2" w14:paraId="61C48C4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0451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Inscripción escuelas del deporte (incluye constancia médica y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41AE963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47B4EA1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C4635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Inscripción de las siguientes clases con pago mensual de:</w:t>
            </w:r>
          </w:p>
        </w:tc>
        <w:tc>
          <w:tcPr>
            <w:tcW w:w="1014" w:type="pct"/>
            <w:tcBorders>
              <w:top w:val="nil"/>
              <w:left w:val="nil"/>
              <w:bottom w:val="single" w:sz="4" w:space="0" w:color="auto"/>
              <w:right w:val="single" w:sz="4" w:space="0" w:color="auto"/>
            </w:tcBorders>
            <w:shd w:val="clear" w:color="auto" w:fill="auto"/>
            <w:noWrap/>
            <w:hideMark/>
          </w:tcPr>
          <w:p w14:paraId="3C774C3F" w14:textId="77777777" w:rsidR="008F1131" w:rsidRPr="00FC59E2" w:rsidRDefault="008F1131" w:rsidP="00FC59E2">
            <w:pPr>
              <w:spacing w:after="0" w:line="240" w:lineRule="auto"/>
              <w:jc w:val="right"/>
              <w:rPr>
                <w:rFonts w:cstheme="minorHAnsi"/>
                <w:sz w:val="20"/>
                <w:szCs w:val="20"/>
              </w:rPr>
            </w:pPr>
          </w:p>
        </w:tc>
      </w:tr>
      <w:tr w:rsidR="008F1131" w:rsidRPr="00FC59E2" w14:paraId="08AF265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85996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Natación:</w:t>
            </w:r>
          </w:p>
        </w:tc>
        <w:tc>
          <w:tcPr>
            <w:tcW w:w="1014" w:type="pct"/>
            <w:tcBorders>
              <w:top w:val="nil"/>
              <w:left w:val="nil"/>
              <w:bottom w:val="single" w:sz="4" w:space="0" w:color="auto"/>
              <w:right w:val="single" w:sz="4" w:space="0" w:color="auto"/>
            </w:tcBorders>
            <w:shd w:val="clear" w:color="auto" w:fill="auto"/>
            <w:noWrap/>
            <w:hideMark/>
          </w:tcPr>
          <w:p w14:paraId="5A5BA3FE" w14:textId="77777777" w:rsidR="008F1131" w:rsidRPr="00FC59E2" w:rsidRDefault="008F1131" w:rsidP="00FC59E2">
            <w:pPr>
              <w:spacing w:after="0" w:line="240" w:lineRule="auto"/>
              <w:jc w:val="right"/>
              <w:rPr>
                <w:rFonts w:cstheme="minorHAnsi"/>
                <w:sz w:val="20"/>
                <w:szCs w:val="20"/>
              </w:rPr>
            </w:pPr>
          </w:p>
        </w:tc>
      </w:tr>
      <w:tr w:rsidR="008F1131" w:rsidRPr="00FC59E2" w14:paraId="1FAD73C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25F75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1.1 Natación dos veces a la semana </w:t>
            </w:r>
          </w:p>
        </w:tc>
        <w:tc>
          <w:tcPr>
            <w:tcW w:w="1014" w:type="pct"/>
            <w:tcBorders>
              <w:top w:val="nil"/>
              <w:left w:val="nil"/>
              <w:bottom w:val="single" w:sz="4" w:space="0" w:color="auto"/>
              <w:right w:val="single" w:sz="4" w:space="0" w:color="auto"/>
            </w:tcBorders>
            <w:shd w:val="clear" w:color="auto" w:fill="auto"/>
            <w:noWrap/>
            <w:hideMark/>
          </w:tcPr>
          <w:p w14:paraId="631E624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$183.78</w:t>
            </w:r>
          </w:p>
        </w:tc>
      </w:tr>
      <w:tr w:rsidR="008F1131" w:rsidRPr="00FC59E2" w14:paraId="1A349B2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C40147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1.2 Natación tres veces a la semana </w:t>
            </w:r>
          </w:p>
        </w:tc>
        <w:tc>
          <w:tcPr>
            <w:tcW w:w="1014" w:type="pct"/>
            <w:tcBorders>
              <w:top w:val="nil"/>
              <w:left w:val="nil"/>
              <w:bottom w:val="single" w:sz="4" w:space="0" w:color="auto"/>
              <w:right w:val="single" w:sz="4" w:space="0" w:color="auto"/>
            </w:tcBorders>
            <w:shd w:val="clear" w:color="auto" w:fill="auto"/>
            <w:noWrap/>
            <w:hideMark/>
          </w:tcPr>
          <w:p w14:paraId="215D7A9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$244.84</w:t>
            </w:r>
          </w:p>
        </w:tc>
      </w:tr>
      <w:tr w:rsidR="008F1131" w:rsidRPr="00FC59E2" w14:paraId="23CB350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F318FD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Frontón </w:t>
            </w:r>
          </w:p>
        </w:tc>
        <w:tc>
          <w:tcPr>
            <w:tcW w:w="1014" w:type="pct"/>
            <w:tcBorders>
              <w:top w:val="nil"/>
              <w:left w:val="nil"/>
              <w:bottom w:val="single" w:sz="4" w:space="0" w:color="auto"/>
              <w:right w:val="single" w:sz="4" w:space="0" w:color="auto"/>
            </w:tcBorders>
            <w:shd w:val="clear" w:color="auto" w:fill="auto"/>
            <w:noWrap/>
            <w:hideMark/>
          </w:tcPr>
          <w:p w14:paraId="5B6744E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$184.15</w:t>
            </w:r>
          </w:p>
        </w:tc>
      </w:tr>
      <w:tr w:rsidR="008F1131" w:rsidRPr="00FC59E2" w14:paraId="05317F8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5BEF3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Béisbol </w:t>
            </w:r>
          </w:p>
        </w:tc>
        <w:tc>
          <w:tcPr>
            <w:tcW w:w="1014" w:type="pct"/>
            <w:tcBorders>
              <w:top w:val="nil"/>
              <w:left w:val="nil"/>
              <w:bottom w:val="single" w:sz="4" w:space="0" w:color="auto"/>
              <w:right w:val="single" w:sz="4" w:space="0" w:color="auto"/>
            </w:tcBorders>
            <w:shd w:val="clear" w:color="auto" w:fill="auto"/>
            <w:noWrap/>
            <w:hideMark/>
          </w:tcPr>
          <w:p w14:paraId="49816CA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$183.62</w:t>
            </w:r>
          </w:p>
        </w:tc>
      </w:tr>
      <w:tr w:rsidR="008F1131" w:rsidRPr="00FC59E2" w14:paraId="300F015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6F667D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k) Inscripción a actividades vacacionales </w:t>
            </w:r>
            <w:proofErr w:type="gramStart"/>
            <w:r w:rsidRPr="00FC59E2">
              <w:rPr>
                <w:rFonts w:cstheme="minorHAnsi"/>
                <w:sz w:val="20"/>
                <w:szCs w:val="20"/>
              </w:rPr>
              <w:t>deportivo recreativas</w:t>
            </w:r>
            <w:proofErr w:type="gram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45FA5801" w14:textId="77777777" w:rsidR="008F1131" w:rsidRPr="00FC59E2" w:rsidRDefault="008F1131" w:rsidP="00FC59E2">
            <w:pPr>
              <w:spacing w:after="0" w:line="240" w:lineRule="auto"/>
              <w:jc w:val="right"/>
              <w:rPr>
                <w:rFonts w:cstheme="minorHAnsi"/>
                <w:sz w:val="20"/>
                <w:szCs w:val="20"/>
              </w:rPr>
            </w:pPr>
          </w:p>
        </w:tc>
      </w:tr>
      <w:tr w:rsidR="008F1131" w:rsidRPr="00FC59E2" w14:paraId="0D9AED5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4AB364C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1. Curso de verano para niñas y niños de 5 a 13 años, incluye playera, constancia médica y seguro de accidentes personales (4 semanas)</w:t>
            </w:r>
          </w:p>
        </w:tc>
        <w:tc>
          <w:tcPr>
            <w:tcW w:w="1014" w:type="pct"/>
            <w:tcBorders>
              <w:top w:val="nil"/>
              <w:left w:val="nil"/>
              <w:bottom w:val="single" w:sz="4" w:space="0" w:color="auto"/>
              <w:right w:val="single" w:sz="4" w:space="0" w:color="auto"/>
            </w:tcBorders>
            <w:shd w:val="clear" w:color="auto" w:fill="auto"/>
            <w:noWrap/>
            <w:hideMark/>
          </w:tcPr>
          <w:p w14:paraId="5F2E485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$994.82</w:t>
            </w:r>
          </w:p>
        </w:tc>
      </w:tr>
      <w:tr w:rsidR="008F1131" w:rsidRPr="00FC59E2" w14:paraId="11DB182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B90802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 Campamento por noche (incluye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4191CFB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$130.00</w:t>
            </w:r>
          </w:p>
        </w:tc>
      </w:tr>
      <w:tr w:rsidR="008F1131" w:rsidRPr="00FC59E2" w14:paraId="04C7D81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D3AFE4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m) Por tarjeta </w:t>
            </w:r>
            <w:proofErr w:type="spellStart"/>
            <w:r w:rsidRPr="00FC59E2">
              <w:rPr>
                <w:rFonts w:cstheme="minorHAnsi"/>
                <w:sz w:val="20"/>
                <w:szCs w:val="20"/>
              </w:rPr>
              <w:t>multientrada</w:t>
            </w:r>
            <w:proofErr w:type="spellEnd"/>
            <w:r w:rsidRPr="00FC59E2">
              <w:rPr>
                <w:rFonts w:cstheme="minorHAnsi"/>
                <w:sz w:val="20"/>
                <w:szCs w:val="20"/>
              </w:rPr>
              <w:t xml:space="preserve">: </w:t>
            </w:r>
          </w:p>
        </w:tc>
        <w:tc>
          <w:tcPr>
            <w:tcW w:w="1014" w:type="pct"/>
            <w:tcBorders>
              <w:top w:val="nil"/>
              <w:left w:val="nil"/>
              <w:bottom w:val="single" w:sz="4" w:space="0" w:color="auto"/>
              <w:right w:val="single" w:sz="4" w:space="0" w:color="auto"/>
            </w:tcBorders>
            <w:shd w:val="clear" w:color="auto" w:fill="auto"/>
            <w:noWrap/>
            <w:hideMark/>
          </w:tcPr>
          <w:p w14:paraId="7B3A4076" w14:textId="77777777" w:rsidR="008F1131" w:rsidRPr="00FC59E2" w:rsidRDefault="008F1131" w:rsidP="00FC59E2">
            <w:pPr>
              <w:spacing w:after="0" w:line="240" w:lineRule="auto"/>
              <w:jc w:val="right"/>
              <w:rPr>
                <w:rFonts w:cstheme="minorHAnsi"/>
                <w:sz w:val="20"/>
                <w:szCs w:val="20"/>
              </w:rPr>
            </w:pPr>
          </w:p>
        </w:tc>
      </w:tr>
      <w:tr w:rsidR="008F1131" w:rsidRPr="00FC59E2" w14:paraId="102CC8B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1B8DEE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1. 30 accesos peatonal a las unidades deportivas </w:t>
            </w:r>
          </w:p>
        </w:tc>
        <w:tc>
          <w:tcPr>
            <w:tcW w:w="1014" w:type="pct"/>
            <w:tcBorders>
              <w:top w:val="nil"/>
              <w:left w:val="nil"/>
              <w:bottom w:val="single" w:sz="4" w:space="0" w:color="auto"/>
              <w:right w:val="single" w:sz="4" w:space="0" w:color="auto"/>
            </w:tcBorders>
            <w:shd w:val="clear" w:color="auto" w:fill="auto"/>
            <w:noWrap/>
            <w:hideMark/>
          </w:tcPr>
          <w:p w14:paraId="2C4C8F9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$169.25</w:t>
            </w:r>
          </w:p>
        </w:tc>
      </w:tr>
      <w:tr w:rsidR="008F1131" w:rsidRPr="00FC59E2" w14:paraId="46808E0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11C8B1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30 accesos de estacionamiento a la unidad deportiva </w:t>
            </w:r>
          </w:p>
        </w:tc>
        <w:tc>
          <w:tcPr>
            <w:tcW w:w="1014" w:type="pct"/>
            <w:tcBorders>
              <w:top w:val="nil"/>
              <w:left w:val="nil"/>
              <w:bottom w:val="single" w:sz="4" w:space="0" w:color="auto"/>
              <w:right w:val="single" w:sz="4" w:space="0" w:color="auto"/>
            </w:tcBorders>
            <w:shd w:val="clear" w:color="auto" w:fill="auto"/>
            <w:noWrap/>
            <w:hideMark/>
          </w:tcPr>
          <w:p w14:paraId="5F11BCB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$471.64</w:t>
            </w:r>
          </w:p>
        </w:tc>
      </w:tr>
      <w:tr w:rsidR="008F1131" w:rsidRPr="00FC59E2" w14:paraId="2102C6C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4CD526B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3. 30 accesos alberca, (incluye uso de regaderas, </w:t>
            </w:r>
            <w:proofErr w:type="spellStart"/>
            <w:r w:rsidRPr="00FC59E2">
              <w:rPr>
                <w:rFonts w:cstheme="minorHAnsi"/>
                <w:sz w:val="20"/>
                <w:szCs w:val="20"/>
              </w:rPr>
              <w:t>locker</w:t>
            </w:r>
            <w:proofErr w:type="spellEnd"/>
            <w:r w:rsidRPr="00FC59E2">
              <w:rPr>
                <w:rFonts w:cstheme="minorHAnsi"/>
                <w:sz w:val="20"/>
                <w:szCs w:val="20"/>
              </w:rPr>
              <w:t xml:space="preserve"> y acceso a la Unidad Deportiva)</w:t>
            </w:r>
          </w:p>
        </w:tc>
        <w:tc>
          <w:tcPr>
            <w:tcW w:w="1014" w:type="pct"/>
            <w:tcBorders>
              <w:top w:val="nil"/>
              <w:left w:val="nil"/>
              <w:bottom w:val="single" w:sz="4" w:space="0" w:color="auto"/>
              <w:right w:val="single" w:sz="4" w:space="0" w:color="auto"/>
            </w:tcBorders>
            <w:shd w:val="clear" w:color="auto" w:fill="auto"/>
            <w:noWrap/>
            <w:hideMark/>
          </w:tcPr>
          <w:p w14:paraId="283C011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w:t>
            </w:r>
          </w:p>
        </w:tc>
      </w:tr>
      <w:tr w:rsidR="008F1131" w:rsidRPr="00FC59E2" w14:paraId="725F59A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9121C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n) Expedición de constancia médica </w:t>
            </w:r>
          </w:p>
        </w:tc>
        <w:tc>
          <w:tcPr>
            <w:tcW w:w="1014" w:type="pct"/>
            <w:tcBorders>
              <w:top w:val="nil"/>
              <w:left w:val="nil"/>
              <w:bottom w:val="single" w:sz="4" w:space="0" w:color="auto"/>
              <w:right w:val="single" w:sz="4" w:space="0" w:color="auto"/>
            </w:tcBorders>
            <w:shd w:val="clear" w:color="auto" w:fill="auto"/>
            <w:noWrap/>
            <w:hideMark/>
          </w:tcPr>
          <w:p w14:paraId="14C8B1F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$53.83</w:t>
            </w:r>
          </w:p>
        </w:tc>
      </w:tr>
      <w:tr w:rsidR="008F1131" w:rsidRPr="00FC59E2" w14:paraId="7500877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EFFF44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ñ) Terraza por día </w:t>
            </w:r>
          </w:p>
        </w:tc>
        <w:tc>
          <w:tcPr>
            <w:tcW w:w="1014" w:type="pct"/>
            <w:tcBorders>
              <w:top w:val="nil"/>
              <w:left w:val="nil"/>
              <w:bottom w:val="single" w:sz="4" w:space="0" w:color="auto"/>
              <w:right w:val="single" w:sz="4" w:space="0" w:color="auto"/>
            </w:tcBorders>
            <w:shd w:val="clear" w:color="auto" w:fill="auto"/>
            <w:noWrap/>
            <w:hideMark/>
          </w:tcPr>
          <w:p w14:paraId="4C4B04B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$663.64</w:t>
            </w:r>
          </w:p>
        </w:tc>
      </w:tr>
      <w:tr w:rsidR="008F1131" w:rsidRPr="00FC59E2" w14:paraId="5AF1156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058E54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o) Clases de escuela del deporte por día</w:t>
            </w:r>
          </w:p>
        </w:tc>
        <w:tc>
          <w:tcPr>
            <w:tcW w:w="1014" w:type="pct"/>
            <w:tcBorders>
              <w:top w:val="nil"/>
              <w:left w:val="nil"/>
              <w:bottom w:val="single" w:sz="4" w:space="0" w:color="auto"/>
              <w:right w:val="single" w:sz="4" w:space="0" w:color="auto"/>
            </w:tcBorders>
            <w:shd w:val="clear" w:color="auto" w:fill="auto"/>
            <w:noWrap/>
            <w:hideMark/>
          </w:tcPr>
          <w:p w14:paraId="5D60859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w:t>
            </w:r>
          </w:p>
        </w:tc>
      </w:tr>
      <w:tr w:rsidR="008F1131" w:rsidRPr="00FC59E2" w14:paraId="677908B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6DCE97F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 Campo de fútbol de tierra por evento (hasta 2 horas) (no incluye pintado) </w:t>
            </w:r>
          </w:p>
        </w:tc>
        <w:tc>
          <w:tcPr>
            <w:tcW w:w="1014" w:type="pct"/>
            <w:tcBorders>
              <w:top w:val="nil"/>
              <w:left w:val="nil"/>
              <w:bottom w:val="single" w:sz="4" w:space="0" w:color="auto"/>
              <w:right w:val="single" w:sz="4" w:space="0" w:color="auto"/>
            </w:tcBorders>
            <w:shd w:val="clear" w:color="auto" w:fill="auto"/>
            <w:noWrap/>
            <w:hideMark/>
          </w:tcPr>
          <w:p w14:paraId="29A985A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$64.90</w:t>
            </w:r>
          </w:p>
        </w:tc>
      </w:tr>
      <w:tr w:rsidR="008F1131" w:rsidRPr="00FC59E2" w14:paraId="6E3454D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951604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q) Campo de béisbol pasto sintético, por hora adicional</w:t>
            </w:r>
          </w:p>
        </w:tc>
        <w:tc>
          <w:tcPr>
            <w:tcW w:w="1014" w:type="pct"/>
            <w:tcBorders>
              <w:top w:val="nil"/>
              <w:left w:val="nil"/>
              <w:bottom w:val="single" w:sz="4" w:space="0" w:color="auto"/>
              <w:right w:val="single" w:sz="4" w:space="0" w:color="auto"/>
            </w:tcBorders>
            <w:shd w:val="clear" w:color="auto" w:fill="auto"/>
            <w:noWrap/>
            <w:hideMark/>
          </w:tcPr>
          <w:p w14:paraId="31E6616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$224.97</w:t>
            </w:r>
          </w:p>
        </w:tc>
      </w:tr>
      <w:tr w:rsidR="008F1131" w:rsidRPr="00FC59E2" w14:paraId="035709C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68A75F1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 Campo de béisbol pasto sintético por partido para niños (máximo 3 horas)</w:t>
            </w:r>
          </w:p>
        </w:tc>
        <w:tc>
          <w:tcPr>
            <w:tcW w:w="1014" w:type="pct"/>
            <w:tcBorders>
              <w:top w:val="nil"/>
              <w:left w:val="nil"/>
              <w:bottom w:val="single" w:sz="4" w:space="0" w:color="auto"/>
              <w:right w:val="single" w:sz="4" w:space="0" w:color="auto"/>
            </w:tcBorders>
            <w:shd w:val="clear" w:color="auto" w:fill="auto"/>
            <w:noWrap/>
            <w:hideMark/>
          </w:tcPr>
          <w:p w14:paraId="77F8155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$224.97</w:t>
            </w:r>
          </w:p>
        </w:tc>
      </w:tr>
      <w:tr w:rsidR="008F1131" w:rsidRPr="00FC59E2" w14:paraId="0DE1D9A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3D1F4EF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 Campo de béisbol pasto sintético por partido para adultos (máximo 3 horas)</w:t>
            </w:r>
          </w:p>
        </w:tc>
        <w:tc>
          <w:tcPr>
            <w:tcW w:w="1014" w:type="pct"/>
            <w:tcBorders>
              <w:top w:val="nil"/>
              <w:left w:val="nil"/>
              <w:bottom w:val="single" w:sz="4" w:space="0" w:color="auto"/>
              <w:right w:val="single" w:sz="4" w:space="0" w:color="auto"/>
            </w:tcBorders>
            <w:shd w:val="clear" w:color="auto" w:fill="auto"/>
            <w:noWrap/>
            <w:hideMark/>
          </w:tcPr>
          <w:p w14:paraId="7524551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$455.78</w:t>
            </w:r>
          </w:p>
        </w:tc>
      </w:tr>
      <w:tr w:rsidR="008F1131" w:rsidRPr="00FC59E2" w14:paraId="3597CA3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2C68BF3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 Comerciantes móviles (por día)</w:t>
            </w:r>
          </w:p>
        </w:tc>
        <w:tc>
          <w:tcPr>
            <w:tcW w:w="1014" w:type="pct"/>
            <w:tcBorders>
              <w:top w:val="nil"/>
              <w:left w:val="nil"/>
              <w:bottom w:val="single" w:sz="4" w:space="0" w:color="auto"/>
              <w:right w:val="single" w:sz="4" w:space="0" w:color="auto"/>
            </w:tcBorders>
            <w:shd w:val="clear" w:color="auto" w:fill="auto"/>
            <w:noWrap/>
            <w:hideMark/>
          </w:tcPr>
          <w:p w14:paraId="497C034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$198.62</w:t>
            </w:r>
          </w:p>
        </w:tc>
      </w:tr>
      <w:tr w:rsidR="008F1131" w:rsidRPr="00FC59E2" w14:paraId="5B81389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1B3646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u) Uso de campo de tierra de béisbol, (máximo 3 horas)</w:t>
            </w:r>
          </w:p>
        </w:tc>
        <w:tc>
          <w:tcPr>
            <w:tcW w:w="1014" w:type="pct"/>
            <w:tcBorders>
              <w:top w:val="nil"/>
              <w:left w:val="nil"/>
              <w:bottom w:val="single" w:sz="4" w:space="0" w:color="auto"/>
              <w:right w:val="single" w:sz="4" w:space="0" w:color="auto"/>
            </w:tcBorders>
            <w:shd w:val="clear" w:color="auto" w:fill="auto"/>
            <w:noWrap/>
            <w:hideMark/>
          </w:tcPr>
          <w:p w14:paraId="0C2DFE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$153.03</w:t>
            </w:r>
          </w:p>
        </w:tc>
      </w:tr>
      <w:tr w:rsidR="008F1131" w:rsidRPr="00FC59E2" w14:paraId="2B62AA4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76505A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Tratándose de eventos deportivos como voleibol, básquet, futbol, natación, ajedrez, box, atletismo entre otros. Organizados por la Comisión del Deporte y Atención a la Juventud del Municipio de Irapuato, Gto. podrán tener un costo de:</w:t>
            </w:r>
          </w:p>
        </w:tc>
        <w:tc>
          <w:tcPr>
            <w:tcW w:w="1014" w:type="pct"/>
            <w:tcBorders>
              <w:top w:val="nil"/>
              <w:left w:val="nil"/>
              <w:bottom w:val="single" w:sz="4" w:space="0" w:color="auto"/>
              <w:right w:val="single" w:sz="4" w:space="0" w:color="auto"/>
            </w:tcBorders>
            <w:shd w:val="clear" w:color="auto" w:fill="auto"/>
            <w:noWrap/>
            <w:hideMark/>
          </w:tcPr>
          <w:p w14:paraId="4996706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$1,560.000</w:t>
            </w:r>
          </w:p>
        </w:tc>
      </w:tr>
      <w:tr w:rsidR="008F1131" w:rsidRPr="00FC59E2" w14:paraId="770B742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hideMark/>
          </w:tcPr>
          <w:p w14:paraId="032B72F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w) Tratándose de las escuelas del deporte el uniforme, podrán tener un costo de:</w:t>
            </w:r>
          </w:p>
        </w:tc>
        <w:tc>
          <w:tcPr>
            <w:tcW w:w="1014" w:type="pct"/>
            <w:tcBorders>
              <w:top w:val="nil"/>
              <w:left w:val="nil"/>
              <w:bottom w:val="single" w:sz="4" w:space="0" w:color="auto"/>
              <w:right w:val="single" w:sz="4" w:space="0" w:color="auto"/>
            </w:tcBorders>
            <w:shd w:val="clear" w:color="auto" w:fill="auto"/>
            <w:noWrap/>
            <w:hideMark/>
          </w:tcPr>
          <w:p w14:paraId="34E602F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$1,248.00</w:t>
            </w:r>
          </w:p>
        </w:tc>
      </w:tr>
      <w:tr w:rsidR="008F1131" w:rsidRPr="00FC59E2" w14:paraId="694ED95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D74BB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x) Área para caseta comercial Unidad Deportiva Copal (camino </w:t>
            </w:r>
            <w:proofErr w:type="spellStart"/>
            <w:r w:rsidRPr="00FC59E2">
              <w:rPr>
                <w:rFonts w:cstheme="minorHAnsi"/>
                <w:sz w:val="20"/>
                <w:szCs w:val="20"/>
              </w:rPr>
              <w:t>ITESI</w:t>
            </w:r>
            <w:proofErr w:type="spellEnd"/>
            <w:r w:rsidRPr="00FC59E2">
              <w:rPr>
                <w:rFonts w:cstheme="minorHAnsi"/>
                <w:sz w:val="20"/>
                <w:szCs w:val="20"/>
              </w:rPr>
              <w:t>) por mes</w:t>
            </w:r>
          </w:p>
        </w:tc>
        <w:tc>
          <w:tcPr>
            <w:tcW w:w="1014" w:type="pct"/>
            <w:tcBorders>
              <w:top w:val="nil"/>
              <w:left w:val="nil"/>
              <w:bottom w:val="single" w:sz="4" w:space="0" w:color="auto"/>
              <w:right w:val="single" w:sz="4" w:space="0" w:color="auto"/>
            </w:tcBorders>
            <w:shd w:val="clear" w:color="auto" w:fill="auto"/>
            <w:noWrap/>
            <w:hideMark/>
          </w:tcPr>
          <w:p w14:paraId="5250300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$1,868.32</w:t>
            </w:r>
          </w:p>
        </w:tc>
      </w:tr>
      <w:tr w:rsidR="008F1131" w:rsidRPr="00FC59E2" w14:paraId="2A759919"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10F4371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y) Reposición de credencial/Tarjeta </w:t>
            </w:r>
          </w:p>
        </w:tc>
        <w:tc>
          <w:tcPr>
            <w:tcW w:w="1790" w:type="dxa"/>
            <w:tcBorders>
              <w:top w:val="nil"/>
              <w:left w:val="nil"/>
              <w:bottom w:val="single" w:sz="4" w:space="0" w:color="auto"/>
              <w:right w:val="single" w:sz="4" w:space="0" w:color="auto"/>
            </w:tcBorders>
            <w:shd w:val="clear" w:color="auto" w:fill="auto"/>
            <w:noWrap/>
            <w:hideMark/>
          </w:tcPr>
          <w:p w14:paraId="03F35E4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$58.51</w:t>
            </w:r>
          </w:p>
        </w:tc>
      </w:tr>
      <w:tr w:rsidR="008F1131" w:rsidRPr="00FC59E2" w14:paraId="75635619"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7C7F27D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z) Campo de Futbol de Tierra por partido (incluye pintado)</w:t>
            </w:r>
          </w:p>
        </w:tc>
        <w:tc>
          <w:tcPr>
            <w:tcW w:w="1790" w:type="dxa"/>
            <w:tcBorders>
              <w:top w:val="nil"/>
              <w:left w:val="nil"/>
              <w:bottom w:val="single" w:sz="4" w:space="0" w:color="auto"/>
              <w:right w:val="single" w:sz="4" w:space="0" w:color="auto"/>
            </w:tcBorders>
            <w:shd w:val="clear" w:color="auto" w:fill="auto"/>
            <w:noWrap/>
            <w:hideMark/>
          </w:tcPr>
          <w:p w14:paraId="3528B2E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$104.00</w:t>
            </w:r>
          </w:p>
        </w:tc>
      </w:tr>
      <w:tr w:rsidR="008F1131" w:rsidRPr="00FC59E2" w14:paraId="422BED58"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7EEB00A7"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aa</w:t>
            </w:r>
            <w:proofErr w:type="spellEnd"/>
            <w:r w:rsidRPr="00FC59E2">
              <w:rPr>
                <w:rFonts w:cstheme="minorHAnsi"/>
                <w:sz w:val="20"/>
                <w:szCs w:val="20"/>
              </w:rPr>
              <w:t xml:space="preserve">) Renta de espacios </w:t>
            </w:r>
            <w:proofErr w:type="spellStart"/>
            <w:r w:rsidRPr="00FC59E2">
              <w:rPr>
                <w:rFonts w:cstheme="minorHAnsi"/>
                <w:sz w:val="20"/>
                <w:szCs w:val="20"/>
              </w:rPr>
              <w:t>2x2m</w:t>
            </w:r>
            <w:proofErr w:type="spellEnd"/>
            <w:r w:rsidRPr="00FC59E2">
              <w:rPr>
                <w:rFonts w:cstheme="minorHAnsi"/>
                <w:sz w:val="20"/>
                <w:szCs w:val="20"/>
              </w:rPr>
              <w:t xml:space="preserve">, para venta de productos varios por </w:t>
            </w:r>
            <w:proofErr w:type="spellStart"/>
            <w:r w:rsidRPr="00FC59E2">
              <w:rPr>
                <w:rFonts w:cstheme="minorHAnsi"/>
                <w:sz w:val="20"/>
                <w:szCs w:val="20"/>
              </w:rPr>
              <w:t>dia</w:t>
            </w:r>
            <w:proofErr w:type="spellEnd"/>
            <w:r w:rsidRPr="00FC59E2">
              <w:rPr>
                <w:rFonts w:cstheme="minorHAnsi"/>
                <w:sz w:val="20"/>
                <w:szCs w:val="20"/>
              </w:rPr>
              <w:t xml:space="preserve">. </w:t>
            </w:r>
          </w:p>
        </w:tc>
        <w:tc>
          <w:tcPr>
            <w:tcW w:w="1790" w:type="dxa"/>
            <w:tcBorders>
              <w:top w:val="nil"/>
              <w:left w:val="nil"/>
              <w:bottom w:val="single" w:sz="4" w:space="0" w:color="auto"/>
              <w:right w:val="single" w:sz="4" w:space="0" w:color="auto"/>
            </w:tcBorders>
            <w:shd w:val="clear" w:color="auto" w:fill="auto"/>
            <w:noWrap/>
            <w:hideMark/>
          </w:tcPr>
          <w:p w14:paraId="1885056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$800.00</w:t>
            </w:r>
          </w:p>
        </w:tc>
      </w:tr>
      <w:tr w:rsidR="008F1131" w:rsidRPr="00FC59E2" w14:paraId="5CCE2094"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2A3D2F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ab) Renta de espacios </w:t>
            </w:r>
            <w:proofErr w:type="spellStart"/>
            <w:r w:rsidRPr="00FC59E2">
              <w:rPr>
                <w:rFonts w:cstheme="minorHAnsi"/>
                <w:sz w:val="20"/>
                <w:szCs w:val="20"/>
              </w:rPr>
              <w:t>2x2m</w:t>
            </w:r>
            <w:proofErr w:type="spellEnd"/>
            <w:r w:rsidRPr="00FC59E2">
              <w:rPr>
                <w:rFonts w:cstheme="minorHAnsi"/>
                <w:sz w:val="20"/>
                <w:szCs w:val="20"/>
              </w:rPr>
              <w:t xml:space="preserve">, para venta de productos varios por </w:t>
            </w:r>
            <w:proofErr w:type="spellStart"/>
            <w:r w:rsidRPr="00FC59E2">
              <w:rPr>
                <w:rFonts w:cstheme="minorHAnsi"/>
                <w:sz w:val="20"/>
                <w:szCs w:val="20"/>
              </w:rPr>
              <w:t>dia</w:t>
            </w:r>
            <w:proofErr w:type="spellEnd"/>
            <w:r w:rsidRPr="00FC59E2">
              <w:rPr>
                <w:rFonts w:cstheme="minorHAnsi"/>
                <w:sz w:val="20"/>
                <w:szCs w:val="20"/>
              </w:rPr>
              <w:t xml:space="preserve">, con luz. </w:t>
            </w:r>
          </w:p>
        </w:tc>
        <w:tc>
          <w:tcPr>
            <w:tcW w:w="1790" w:type="dxa"/>
            <w:tcBorders>
              <w:top w:val="nil"/>
              <w:left w:val="nil"/>
              <w:bottom w:val="single" w:sz="4" w:space="0" w:color="auto"/>
              <w:right w:val="single" w:sz="4" w:space="0" w:color="auto"/>
            </w:tcBorders>
            <w:shd w:val="clear" w:color="auto" w:fill="auto"/>
            <w:noWrap/>
            <w:hideMark/>
          </w:tcPr>
          <w:p w14:paraId="0841BBC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$1,500.00</w:t>
            </w:r>
          </w:p>
        </w:tc>
      </w:tr>
      <w:tr w:rsidR="008F1131" w:rsidRPr="00FC59E2" w14:paraId="2E53CC65"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6AC4B2B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ac) Venta de playeras deportivas con un costo máximo de:</w:t>
            </w:r>
          </w:p>
        </w:tc>
        <w:tc>
          <w:tcPr>
            <w:tcW w:w="1790" w:type="dxa"/>
            <w:tcBorders>
              <w:top w:val="nil"/>
              <w:left w:val="nil"/>
              <w:bottom w:val="single" w:sz="4" w:space="0" w:color="auto"/>
              <w:right w:val="single" w:sz="4" w:space="0" w:color="auto"/>
            </w:tcBorders>
            <w:shd w:val="clear" w:color="auto" w:fill="auto"/>
            <w:noWrap/>
            <w:hideMark/>
          </w:tcPr>
          <w:p w14:paraId="170823D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41F9A1A7"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5FD4F7A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ad) Renta mensual de espacios publicitarios de </w:t>
            </w:r>
            <w:proofErr w:type="spellStart"/>
            <w:r w:rsidRPr="00FC59E2">
              <w:rPr>
                <w:rFonts w:cstheme="minorHAnsi"/>
                <w:sz w:val="20"/>
                <w:szCs w:val="20"/>
              </w:rPr>
              <w:t>3x2m</w:t>
            </w:r>
            <w:proofErr w:type="spellEnd"/>
          </w:p>
        </w:tc>
        <w:tc>
          <w:tcPr>
            <w:tcW w:w="1790" w:type="dxa"/>
            <w:tcBorders>
              <w:top w:val="nil"/>
              <w:left w:val="nil"/>
              <w:bottom w:val="single" w:sz="4" w:space="0" w:color="auto"/>
              <w:right w:val="single" w:sz="4" w:space="0" w:color="auto"/>
            </w:tcBorders>
            <w:shd w:val="clear" w:color="auto" w:fill="auto"/>
            <w:noWrap/>
            <w:hideMark/>
          </w:tcPr>
          <w:p w14:paraId="082D03D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$1,972.70</w:t>
            </w:r>
          </w:p>
        </w:tc>
      </w:tr>
      <w:tr w:rsidR="008F1131" w:rsidRPr="00FC59E2" w14:paraId="20BACEF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0BB6D3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 Módulo </w:t>
            </w:r>
            <w:proofErr w:type="spellStart"/>
            <w:r w:rsidRPr="00FC59E2">
              <w:rPr>
                <w:rFonts w:cstheme="minorHAnsi"/>
                <w:sz w:val="20"/>
                <w:szCs w:val="20"/>
              </w:rPr>
              <w:t>COMUDAJ</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515ABABD" w14:textId="77777777" w:rsidR="008F1131" w:rsidRPr="00FC59E2" w:rsidRDefault="008F1131" w:rsidP="00FC59E2">
            <w:pPr>
              <w:spacing w:after="0" w:line="240" w:lineRule="auto"/>
              <w:jc w:val="right"/>
              <w:rPr>
                <w:rFonts w:cstheme="minorHAnsi"/>
                <w:sz w:val="20"/>
                <w:szCs w:val="20"/>
              </w:rPr>
            </w:pPr>
          </w:p>
        </w:tc>
      </w:tr>
      <w:tr w:rsidR="008F1131" w:rsidRPr="00FC59E2" w14:paraId="37BBE0B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9A369B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Admisión</w:t>
            </w:r>
          </w:p>
        </w:tc>
        <w:tc>
          <w:tcPr>
            <w:tcW w:w="1014" w:type="pct"/>
            <w:tcBorders>
              <w:top w:val="nil"/>
              <w:left w:val="nil"/>
              <w:bottom w:val="single" w:sz="4" w:space="0" w:color="auto"/>
              <w:right w:val="single" w:sz="4" w:space="0" w:color="auto"/>
            </w:tcBorders>
            <w:shd w:val="clear" w:color="auto" w:fill="auto"/>
            <w:noWrap/>
            <w:hideMark/>
          </w:tcPr>
          <w:p w14:paraId="4D1B9F52" w14:textId="77777777" w:rsidR="008F1131" w:rsidRPr="00FC59E2" w:rsidRDefault="008F1131" w:rsidP="00FC59E2">
            <w:pPr>
              <w:spacing w:after="0" w:line="240" w:lineRule="auto"/>
              <w:jc w:val="right"/>
              <w:rPr>
                <w:rFonts w:cstheme="minorHAnsi"/>
                <w:sz w:val="20"/>
                <w:szCs w:val="20"/>
              </w:rPr>
            </w:pPr>
          </w:p>
        </w:tc>
      </w:tr>
      <w:tr w:rsidR="008F1131" w:rsidRPr="00FC59E2" w14:paraId="572CC4B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DA86A6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General (incluye baños)</w:t>
            </w:r>
          </w:p>
        </w:tc>
        <w:tc>
          <w:tcPr>
            <w:tcW w:w="1014" w:type="pct"/>
            <w:tcBorders>
              <w:top w:val="nil"/>
              <w:left w:val="nil"/>
              <w:bottom w:val="single" w:sz="4" w:space="0" w:color="auto"/>
              <w:right w:val="single" w:sz="4" w:space="0" w:color="auto"/>
            </w:tcBorders>
            <w:shd w:val="clear" w:color="auto" w:fill="auto"/>
            <w:noWrap/>
            <w:hideMark/>
          </w:tcPr>
          <w:p w14:paraId="0105D0E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$10.82</w:t>
            </w:r>
          </w:p>
        </w:tc>
      </w:tr>
      <w:tr w:rsidR="008F1131" w:rsidRPr="00FC59E2" w14:paraId="6C84DDF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B83E8F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2. Niñas, niños, estudiantes, adultos mayores, programas especiales y empleados municipales que muestren su credencial vigente que los acredite (incluye baños) </w:t>
            </w:r>
          </w:p>
        </w:tc>
        <w:tc>
          <w:tcPr>
            <w:tcW w:w="1014" w:type="pct"/>
            <w:tcBorders>
              <w:top w:val="nil"/>
              <w:left w:val="nil"/>
              <w:bottom w:val="single" w:sz="4" w:space="0" w:color="auto"/>
              <w:right w:val="single" w:sz="4" w:space="0" w:color="auto"/>
            </w:tcBorders>
            <w:shd w:val="clear" w:color="auto" w:fill="auto"/>
            <w:noWrap/>
            <w:hideMark/>
          </w:tcPr>
          <w:p w14:paraId="3E8E19E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$5.41</w:t>
            </w:r>
          </w:p>
        </w:tc>
      </w:tr>
      <w:tr w:rsidR="008F1131" w:rsidRPr="00FC59E2" w14:paraId="15CAE6E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044B3F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Acceso a estacionamiento de vehículos por las primeras 3 horas de uso </w:t>
            </w:r>
          </w:p>
        </w:tc>
        <w:tc>
          <w:tcPr>
            <w:tcW w:w="1014" w:type="pct"/>
            <w:tcBorders>
              <w:top w:val="nil"/>
              <w:left w:val="nil"/>
              <w:bottom w:val="single" w:sz="4" w:space="0" w:color="auto"/>
              <w:right w:val="single" w:sz="4" w:space="0" w:color="auto"/>
            </w:tcBorders>
            <w:shd w:val="clear" w:color="auto" w:fill="auto"/>
            <w:noWrap/>
            <w:hideMark/>
          </w:tcPr>
          <w:p w14:paraId="26B8ACD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$18.37</w:t>
            </w:r>
          </w:p>
        </w:tc>
      </w:tr>
      <w:tr w:rsidR="008F1131" w:rsidRPr="00FC59E2" w14:paraId="690BBD5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40A0E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1. Por hora o fracción adicional</w:t>
            </w:r>
          </w:p>
        </w:tc>
        <w:tc>
          <w:tcPr>
            <w:tcW w:w="1014" w:type="pct"/>
            <w:tcBorders>
              <w:top w:val="nil"/>
              <w:left w:val="nil"/>
              <w:bottom w:val="single" w:sz="4" w:space="0" w:color="auto"/>
              <w:right w:val="single" w:sz="4" w:space="0" w:color="auto"/>
            </w:tcBorders>
            <w:shd w:val="clear" w:color="auto" w:fill="auto"/>
            <w:noWrap/>
            <w:hideMark/>
          </w:tcPr>
          <w:p w14:paraId="30E8AB9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$9.46</w:t>
            </w:r>
          </w:p>
        </w:tc>
      </w:tr>
      <w:tr w:rsidR="008F1131" w:rsidRPr="00FC59E2" w14:paraId="1B156C9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6C55C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Estacionamiento de motocicletas por las primeras 3 horas de uso </w:t>
            </w:r>
          </w:p>
        </w:tc>
        <w:tc>
          <w:tcPr>
            <w:tcW w:w="1014" w:type="pct"/>
            <w:tcBorders>
              <w:top w:val="nil"/>
              <w:left w:val="nil"/>
              <w:bottom w:val="single" w:sz="4" w:space="0" w:color="auto"/>
              <w:right w:val="single" w:sz="4" w:space="0" w:color="auto"/>
            </w:tcBorders>
            <w:shd w:val="clear" w:color="auto" w:fill="auto"/>
            <w:noWrap/>
            <w:hideMark/>
          </w:tcPr>
          <w:p w14:paraId="1123879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$12.18</w:t>
            </w:r>
          </w:p>
        </w:tc>
      </w:tr>
      <w:tr w:rsidR="008F1131" w:rsidRPr="00FC59E2" w14:paraId="2555F09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FF3F1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Por hora o fracción adicional</w:t>
            </w:r>
          </w:p>
        </w:tc>
        <w:tc>
          <w:tcPr>
            <w:tcW w:w="1014" w:type="pct"/>
            <w:tcBorders>
              <w:top w:val="nil"/>
              <w:left w:val="nil"/>
              <w:bottom w:val="single" w:sz="4" w:space="0" w:color="auto"/>
              <w:right w:val="single" w:sz="4" w:space="0" w:color="auto"/>
            </w:tcBorders>
            <w:shd w:val="clear" w:color="auto" w:fill="auto"/>
            <w:noWrap/>
            <w:hideMark/>
          </w:tcPr>
          <w:p w14:paraId="6C8AD68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$5.92</w:t>
            </w:r>
          </w:p>
        </w:tc>
      </w:tr>
      <w:tr w:rsidR="008F1131" w:rsidRPr="00FC59E2" w14:paraId="5D827F5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CFB6CA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Cancha de squash por 2 horas </w:t>
            </w:r>
          </w:p>
        </w:tc>
        <w:tc>
          <w:tcPr>
            <w:tcW w:w="1014" w:type="pct"/>
            <w:tcBorders>
              <w:top w:val="nil"/>
              <w:left w:val="nil"/>
              <w:bottom w:val="single" w:sz="4" w:space="0" w:color="auto"/>
              <w:right w:val="single" w:sz="4" w:space="0" w:color="auto"/>
            </w:tcBorders>
            <w:shd w:val="clear" w:color="auto" w:fill="auto"/>
            <w:noWrap/>
            <w:hideMark/>
          </w:tcPr>
          <w:p w14:paraId="04842B6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2687EDB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25AF8E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Cancha de squash por 2 horas con alumbrado </w:t>
            </w:r>
          </w:p>
        </w:tc>
        <w:tc>
          <w:tcPr>
            <w:tcW w:w="1014" w:type="pct"/>
            <w:tcBorders>
              <w:top w:val="nil"/>
              <w:left w:val="nil"/>
              <w:bottom w:val="single" w:sz="4" w:space="0" w:color="auto"/>
              <w:right w:val="single" w:sz="4" w:space="0" w:color="auto"/>
            </w:tcBorders>
            <w:shd w:val="clear" w:color="auto" w:fill="auto"/>
            <w:noWrap/>
            <w:hideMark/>
          </w:tcPr>
          <w:p w14:paraId="270C864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$162.24</w:t>
            </w:r>
          </w:p>
        </w:tc>
      </w:tr>
      <w:tr w:rsidR="008F1131" w:rsidRPr="00FC59E2" w14:paraId="6337DE4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7B8625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Cancha de ráquetbol por 2 horas</w:t>
            </w:r>
          </w:p>
        </w:tc>
        <w:tc>
          <w:tcPr>
            <w:tcW w:w="1014" w:type="pct"/>
            <w:tcBorders>
              <w:top w:val="nil"/>
              <w:left w:val="nil"/>
              <w:bottom w:val="single" w:sz="4" w:space="0" w:color="auto"/>
              <w:right w:val="single" w:sz="4" w:space="0" w:color="auto"/>
            </w:tcBorders>
            <w:shd w:val="clear" w:color="auto" w:fill="auto"/>
            <w:noWrap/>
            <w:hideMark/>
          </w:tcPr>
          <w:p w14:paraId="07A1BF6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$108.16</w:t>
            </w:r>
          </w:p>
        </w:tc>
      </w:tr>
      <w:tr w:rsidR="008F1131" w:rsidRPr="00FC59E2" w14:paraId="34C8EB7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15735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g) Cancha de ráquetbol por 2 horas con alumbrado </w:t>
            </w:r>
          </w:p>
        </w:tc>
        <w:tc>
          <w:tcPr>
            <w:tcW w:w="1014" w:type="pct"/>
            <w:tcBorders>
              <w:top w:val="nil"/>
              <w:left w:val="nil"/>
              <w:bottom w:val="single" w:sz="4" w:space="0" w:color="auto"/>
              <w:right w:val="single" w:sz="4" w:space="0" w:color="auto"/>
            </w:tcBorders>
            <w:shd w:val="clear" w:color="auto" w:fill="auto"/>
            <w:noWrap/>
            <w:hideMark/>
          </w:tcPr>
          <w:p w14:paraId="399F714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$162.24</w:t>
            </w:r>
          </w:p>
        </w:tc>
      </w:tr>
      <w:tr w:rsidR="008F1131" w:rsidRPr="00FC59E2" w14:paraId="50C8121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AFECD3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Salón de tiro deportivo por hora</w:t>
            </w:r>
          </w:p>
        </w:tc>
        <w:tc>
          <w:tcPr>
            <w:tcW w:w="1014" w:type="pct"/>
            <w:tcBorders>
              <w:top w:val="nil"/>
              <w:left w:val="nil"/>
              <w:bottom w:val="single" w:sz="4" w:space="0" w:color="auto"/>
              <w:right w:val="single" w:sz="4" w:space="0" w:color="auto"/>
            </w:tcBorders>
            <w:shd w:val="clear" w:color="auto" w:fill="auto"/>
            <w:noWrap/>
            <w:hideMark/>
          </w:tcPr>
          <w:p w14:paraId="3C13704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$172.53</w:t>
            </w:r>
          </w:p>
        </w:tc>
      </w:tr>
      <w:tr w:rsidR="008F1131" w:rsidRPr="00FC59E2" w14:paraId="0224EA0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66AC7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Inscripción anual a escuelas del deporte (incluye constancia médica y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696927B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1BA8CB0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D31D2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Impartición de las siguientes clases con pago mensual de:</w:t>
            </w:r>
          </w:p>
        </w:tc>
        <w:tc>
          <w:tcPr>
            <w:tcW w:w="1014" w:type="pct"/>
            <w:tcBorders>
              <w:top w:val="nil"/>
              <w:left w:val="nil"/>
              <w:bottom w:val="single" w:sz="4" w:space="0" w:color="auto"/>
              <w:right w:val="single" w:sz="4" w:space="0" w:color="auto"/>
            </w:tcBorders>
            <w:shd w:val="clear" w:color="auto" w:fill="auto"/>
            <w:noWrap/>
            <w:hideMark/>
          </w:tcPr>
          <w:p w14:paraId="5B5309B8" w14:textId="77777777" w:rsidR="008F1131" w:rsidRPr="00FC59E2" w:rsidRDefault="008F1131" w:rsidP="00FC59E2">
            <w:pPr>
              <w:spacing w:after="0" w:line="240" w:lineRule="auto"/>
              <w:jc w:val="right"/>
              <w:rPr>
                <w:rFonts w:cstheme="minorHAnsi"/>
                <w:sz w:val="20"/>
                <w:szCs w:val="20"/>
              </w:rPr>
            </w:pPr>
          </w:p>
        </w:tc>
      </w:tr>
      <w:tr w:rsidR="008F1131" w:rsidRPr="00FC59E2" w14:paraId="2D48508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580EC8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Gimnasia</w:t>
            </w:r>
          </w:p>
        </w:tc>
        <w:tc>
          <w:tcPr>
            <w:tcW w:w="1014" w:type="pct"/>
            <w:tcBorders>
              <w:top w:val="nil"/>
              <w:left w:val="nil"/>
              <w:bottom w:val="single" w:sz="4" w:space="0" w:color="auto"/>
              <w:right w:val="single" w:sz="4" w:space="0" w:color="auto"/>
            </w:tcBorders>
            <w:shd w:val="clear" w:color="auto" w:fill="auto"/>
            <w:noWrap/>
            <w:hideMark/>
          </w:tcPr>
          <w:p w14:paraId="2DFF115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$245.08</w:t>
            </w:r>
          </w:p>
        </w:tc>
      </w:tr>
      <w:tr w:rsidR="008F1131" w:rsidRPr="00FC59E2" w14:paraId="34FB468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A47224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Artes marciales y deportes de contacto</w:t>
            </w:r>
          </w:p>
        </w:tc>
        <w:tc>
          <w:tcPr>
            <w:tcW w:w="1014" w:type="pct"/>
            <w:tcBorders>
              <w:top w:val="nil"/>
              <w:left w:val="nil"/>
              <w:bottom w:val="single" w:sz="4" w:space="0" w:color="auto"/>
              <w:right w:val="single" w:sz="4" w:space="0" w:color="auto"/>
            </w:tcBorders>
            <w:shd w:val="clear" w:color="auto" w:fill="auto"/>
            <w:noWrap/>
            <w:hideMark/>
          </w:tcPr>
          <w:p w14:paraId="25FB4E6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$184.29</w:t>
            </w:r>
          </w:p>
        </w:tc>
      </w:tr>
      <w:tr w:rsidR="008F1131" w:rsidRPr="00FC59E2" w14:paraId="0DF5F7D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6CE11C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Tiro deportivo una vez a la semana</w:t>
            </w:r>
          </w:p>
        </w:tc>
        <w:tc>
          <w:tcPr>
            <w:tcW w:w="1014" w:type="pct"/>
            <w:tcBorders>
              <w:top w:val="nil"/>
              <w:left w:val="nil"/>
              <w:bottom w:val="single" w:sz="4" w:space="0" w:color="auto"/>
              <w:right w:val="single" w:sz="4" w:space="0" w:color="auto"/>
            </w:tcBorders>
            <w:shd w:val="clear" w:color="auto" w:fill="auto"/>
            <w:noWrap/>
            <w:hideMark/>
          </w:tcPr>
          <w:p w14:paraId="4A8C932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$205.05</w:t>
            </w:r>
          </w:p>
        </w:tc>
      </w:tr>
      <w:tr w:rsidR="008F1131" w:rsidRPr="00FC59E2" w14:paraId="5F1C7ED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030CCB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Tiro deportivo dos veces a la semana</w:t>
            </w:r>
          </w:p>
        </w:tc>
        <w:tc>
          <w:tcPr>
            <w:tcW w:w="1014" w:type="pct"/>
            <w:tcBorders>
              <w:top w:val="nil"/>
              <w:left w:val="nil"/>
              <w:bottom w:val="single" w:sz="4" w:space="0" w:color="auto"/>
              <w:right w:val="single" w:sz="4" w:space="0" w:color="auto"/>
            </w:tcBorders>
            <w:shd w:val="clear" w:color="auto" w:fill="auto"/>
            <w:noWrap/>
            <w:hideMark/>
          </w:tcPr>
          <w:p w14:paraId="5B296BE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$414.77</w:t>
            </w:r>
          </w:p>
        </w:tc>
      </w:tr>
      <w:tr w:rsidR="008F1131" w:rsidRPr="00FC59E2" w14:paraId="164E950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339D6D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5. Tiro deportivo tres veces a la semana</w:t>
            </w:r>
          </w:p>
        </w:tc>
        <w:tc>
          <w:tcPr>
            <w:tcW w:w="1014" w:type="pct"/>
            <w:tcBorders>
              <w:top w:val="nil"/>
              <w:left w:val="nil"/>
              <w:bottom w:val="single" w:sz="4" w:space="0" w:color="auto"/>
              <w:right w:val="single" w:sz="4" w:space="0" w:color="auto"/>
            </w:tcBorders>
            <w:shd w:val="clear" w:color="auto" w:fill="auto"/>
            <w:noWrap/>
            <w:hideMark/>
          </w:tcPr>
          <w:p w14:paraId="3CF4CC4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$663.61</w:t>
            </w:r>
          </w:p>
        </w:tc>
      </w:tr>
      <w:tr w:rsidR="008F1131" w:rsidRPr="00FC59E2" w14:paraId="575CE40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FB79BA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6. Ritmos latinos</w:t>
            </w:r>
          </w:p>
        </w:tc>
        <w:tc>
          <w:tcPr>
            <w:tcW w:w="1014" w:type="pct"/>
            <w:tcBorders>
              <w:top w:val="nil"/>
              <w:left w:val="nil"/>
              <w:bottom w:val="single" w:sz="4" w:space="0" w:color="auto"/>
              <w:right w:val="single" w:sz="4" w:space="0" w:color="auto"/>
            </w:tcBorders>
            <w:shd w:val="clear" w:color="auto" w:fill="auto"/>
            <w:noWrap/>
            <w:hideMark/>
          </w:tcPr>
          <w:p w14:paraId="21DA863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$220.41</w:t>
            </w:r>
          </w:p>
        </w:tc>
      </w:tr>
      <w:tr w:rsidR="008F1131" w:rsidRPr="00FC59E2" w14:paraId="5856EF4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1A56CF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7. Bádminton</w:t>
            </w:r>
          </w:p>
        </w:tc>
        <w:tc>
          <w:tcPr>
            <w:tcW w:w="1014" w:type="pct"/>
            <w:tcBorders>
              <w:top w:val="nil"/>
              <w:left w:val="nil"/>
              <w:bottom w:val="single" w:sz="4" w:space="0" w:color="auto"/>
              <w:right w:val="single" w:sz="4" w:space="0" w:color="auto"/>
            </w:tcBorders>
            <w:shd w:val="clear" w:color="auto" w:fill="auto"/>
            <w:noWrap/>
            <w:hideMark/>
          </w:tcPr>
          <w:p w14:paraId="6250FF1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$224.32</w:t>
            </w:r>
          </w:p>
        </w:tc>
      </w:tr>
      <w:tr w:rsidR="008F1131" w:rsidRPr="00FC59E2" w14:paraId="7C4147C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A2602B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8. Básquetbol</w:t>
            </w:r>
          </w:p>
        </w:tc>
        <w:tc>
          <w:tcPr>
            <w:tcW w:w="1014" w:type="pct"/>
            <w:tcBorders>
              <w:top w:val="nil"/>
              <w:left w:val="nil"/>
              <w:bottom w:val="single" w:sz="4" w:space="0" w:color="auto"/>
              <w:right w:val="single" w:sz="4" w:space="0" w:color="auto"/>
            </w:tcBorders>
            <w:shd w:val="clear" w:color="auto" w:fill="auto"/>
            <w:noWrap/>
            <w:hideMark/>
          </w:tcPr>
          <w:p w14:paraId="3F42AF0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$207.64</w:t>
            </w:r>
          </w:p>
        </w:tc>
      </w:tr>
      <w:tr w:rsidR="008F1131" w:rsidRPr="00FC59E2" w14:paraId="06B7C45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F6B8BE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9. Voleibol</w:t>
            </w:r>
          </w:p>
        </w:tc>
        <w:tc>
          <w:tcPr>
            <w:tcW w:w="1014" w:type="pct"/>
            <w:tcBorders>
              <w:top w:val="nil"/>
              <w:left w:val="nil"/>
              <w:bottom w:val="single" w:sz="4" w:space="0" w:color="auto"/>
              <w:right w:val="single" w:sz="4" w:space="0" w:color="auto"/>
            </w:tcBorders>
            <w:shd w:val="clear" w:color="auto" w:fill="auto"/>
            <w:noWrap/>
            <w:hideMark/>
          </w:tcPr>
          <w:p w14:paraId="0BE2613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$183.09</w:t>
            </w:r>
          </w:p>
        </w:tc>
      </w:tr>
      <w:tr w:rsidR="008F1131" w:rsidRPr="00FC59E2" w14:paraId="6464ECC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2F4C74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10. Ajedrez</w:t>
            </w:r>
          </w:p>
        </w:tc>
        <w:tc>
          <w:tcPr>
            <w:tcW w:w="1014" w:type="pct"/>
            <w:tcBorders>
              <w:top w:val="nil"/>
              <w:left w:val="nil"/>
              <w:bottom w:val="single" w:sz="4" w:space="0" w:color="auto"/>
              <w:right w:val="single" w:sz="4" w:space="0" w:color="auto"/>
            </w:tcBorders>
            <w:shd w:val="clear" w:color="auto" w:fill="auto"/>
            <w:noWrap/>
            <w:hideMark/>
          </w:tcPr>
          <w:p w14:paraId="138EB29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0D90C6F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EDC0CB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11. Spinning</w:t>
            </w:r>
          </w:p>
        </w:tc>
        <w:tc>
          <w:tcPr>
            <w:tcW w:w="1014" w:type="pct"/>
            <w:tcBorders>
              <w:top w:val="nil"/>
              <w:left w:val="nil"/>
              <w:bottom w:val="single" w:sz="4" w:space="0" w:color="auto"/>
              <w:right w:val="single" w:sz="4" w:space="0" w:color="auto"/>
            </w:tcBorders>
            <w:shd w:val="clear" w:color="auto" w:fill="auto"/>
            <w:noWrap/>
            <w:hideMark/>
          </w:tcPr>
          <w:p w14:paraId="2AE0CF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$331.80</w:t>
            </w:r>
          </w:p>
        </w:tc>
      </w:tr>
      <w:tr w:rsidR="008F1131" w:rsidRPr="00FC59E2" w14:paraId="5DA67A9F"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62D9CE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12. Box</w:t>
            </w:r>
          </w:p>
        </w:tc>
        <w:tc>
          <w:tcPr>
            <w:tcW w:w="1014" w:type="pct"/>
            <w:tcBorders>
              <w:top w:val="nil"/>
              <w:left w:val="nil"/>
              <w:bottom w:val="single" w:sz="4" w:space="0" w:color="auto"/>
              <w:right w:val="single" w:sz="4" w:space="0" w:color="auto"/>
            </w:tcBorders>
            <w:shd w:val="clear" w:color="auto" w:fill="auto"/>
            <w:noWrap/>
            <w:hideMark/>
          </w:tcPr>
          <w:p w14:paraId="1EE8A24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$183.25</w:t>
            </w:r>
          </w:p>
        </w:tc>
      </w:tr>
      <w:tr w:rsidR="008F1131" w:rsidRPr="00FC59E2" w14:paraId="759FD07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6BB17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 Cancha central por hora</w:t>
            </w:r>
          </w:p>
        </w:tc>
        <w:tc>
          <w:tcPr>
            <w:tcW w:w="1014" w:type="pct"/>
            <w:tcBorders>
              <w:top w:val="nil"/>
              <w:left w:val="nil"/>
              <w:bottom w:val="single" w:sz="4" w:space="0" w:color="auto"/>
              <w:right w:val="single" w:sz="4" w:space="0" w:color="auto"/>
            </w:tcBorders>
            <w:shd w:val="clear" w:color="auto" w:fill="auto"/>
            <w:noWrap/>
            <w:hideMark/>
          </w:tcPr>
          <w:p w14:paraId="6273200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$489.33</w:t>
            </w:r>
          </w:p>
        </w:tc>
      </w:tr>
      <w:tr w:rsidR="008F1131" w:rsidRPr="00FC59E2" w14:paraId="1E4F7EF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F0CE94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 Cancha central con alumbrado por hora</w:t>
            </w:r>
          </w:p>
        </w:tc>
        <w:tc>
          <w:tcPr>
            <w:tcW w:w="1014" w:type="pct"/>
            <w:tcBorders>
              <w:top w:val="nil"/>
              <w:left w:val="nil"/>
              <w:bottom w:val="single" w:sz="4" w:space="0" w:color="auto"/>
              <w:right w:val="single" w:sz="4" w:space="0" w:color="auto"/>
            </w:tcBorders>
            <w:shd w:val="clear" w:color="auto" w:fill="auto"/>
            <w:noWrap/>
            <w:hideMark/>
          </w:tcPr>
          <w:p w14:paraId="7D5E1B6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$697.63</w:t>
            </w:r>
          </w:p>
        </w:tc>
      </w:tr>
      <w:tr w:rsidR="008F1131" w:rsidRPr="00FC59E2" w14:paraId="0F99D37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AC5A2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m) Por tarjeta </w:t>
            </w:r>
            <w:proofErr w:type="spellStart"/>
            <w:r w:rsidRPr="00FC59E2">
              <w:rPr>
                <w:rFonts w:cstheme="minorHAnsi"/>
                <w:sz w:val="20"/>
                <w:szCs w:val="20"/>
              </w:rPr>
              <w:t>multientrada</w:t>
            </w:r>
            <w:proofErr w:type="spellEnd"/>
            <w:r w:rsidRPr="00FC59E2">
              <w:rPr>
                <w:rFonts w:cstheme="minorHAnsi"/>
                <w:sz w:val="20"/>
                <w:szCs w:val="20"/>
              </w:rPr>
              <w:t>:</w:t>
            </w:r>
          </w:p>
        </w:tc>
        <w:tc>
          <w:tcPr>
            <w:tcW w:w="1014" w:type="pct"/>
            <w:tcBorders>
              <w:top w:val="nil"/>
              <w:left w:val="nil"/>
              <w:bottom w:val="single" w:sz="4" w:space="0" w:color="auto"/>
              <w:right w:val="single" w:sz="4" w:space="0" w:color="auto"/>
            </w:tcBorders>
            <w:shd w:val="clear" w:color="auto" w:fill="auto"/>
            <w:noWrap/>
            <w:hideMark/>
          </w:tcPr>
          <w:p w14:paraId="3B00250A" w14:textId="77777777" w:rsidR="008F1131" w:rsidRPr="00FC59E2" w:rsidRDefault="008F1131" w:rsidP="00FC59E2">
            <w:pPr>
              <w:spacing w:after="0" w:line="240" w:lineRule="auto"/>
              <w:jc w:val="right"/>
              <w:rPr>
                <w:rFonts w:cstheme="minorHAnsi"/>
                <w:sz w:val="20"/>
                <w:szCs w:val="20"/>
              </w:rPr>
            </w:pPr>
          </w:p>
        </w:tc>
      </w:tr>
      <w:tr w:rsidR="008F1131" w:rsidRPr="00FC59E2" w14:paraId="63DD504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B52461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30 accesos peatonal a la unidad deportiva</w:t>
            </w:r>
          </w:p>
        </w:tc>
        <w:tc>
          <w:tcPr>
            <w:tcW w:w="1014" w:type="pct"/>
            <w:tcBorders>
              <w:top w:val="nil"/>
              <w:left w:val="nil"/>
              <w:bottom w:val="single" w:sz="4" w:space="0" w:color="auto"/>
              <w:right w:val="single" w:sz="4" w:space="0" w:color="auto"/>
            </w:tcBorders>
            <w:shd w:val="clear" w:color="auto" w:fill="auto"/>
            <w:noWrap/>
            <w:hideMark/>
          </w:tcPr>
          <w:p w14:paraId="3E587DC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$169.25</w:t>
            </w:r>
          </w:p>
        </w:tc>
      </w:tr>
      <w:tr w:rsidR="008F1131" w:rsidRPr="00FC59E2" w14:paraId="74F1309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C5E3EC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30 accesos de estacionamiento a la unidad deportiva</w:t>
            </w:r>
          </w:p>
        </w:tc>
        <w:tc>
          <w:tcPr>
            <w:tcW w:w="1014" w:type="pct"/>
            <w:tcBorders>
              <w:top w:val="nil"/>
              <w:left w:val="nil"/>
              <w:bottom w:val="single" w:sz="4" w:space="0" w:color="auto"/>
              <w:right w:val="single" w:sz="4" w:space="0" w:color="auto"/>
            </w:tcBorders>
            <w:shd w:val="clear" w:color="auto" w:fill="auto"/>
            <w:noWrap/>
            <w:hideMark/>
          </w:tcPr>
          <w:p w14:paraId="069A9FC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$471.64</w:t>
            </w:r>
          </w:p>
        </w:tc>
      </w:tr>
      <w:tr w:rsidR="008F1131" w:rsidRPr="00FC59E2" w14:paraId="6A68E2C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3E22F1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n) Expedición de constancia médica</w:t>
            </w:r>
          </w:p>
        </w:tc>
        <w:tc>
          <w:tcPr>
            <w:tcW w:w="1014" w:type="pct"/>
            <w:tcBorders>
              <w:top w:val="nil"/>
              <w:left w:val="nil"/>
              <w:bottom w:val="single" w:sz="4" w:space="0" w:color="auto"/>
              <w:right w:val="single" w:sz="4" w:space="0" w:color="auto"/>
            </w:tcBorders>
            <w:shd w:val="clear" w:color="auto" w:fill="auto"/>
            <w:noWrap/>
            <w:hideMark/>
          </w:tcPr>
          <w:p w14:paraId="7735EA4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$53.83</w:t>
            </w:r>
          </w:p>
        </w:tc>
      </w:tr>
      <w:tr w:rsidR="008F1131" w:rsidRPr="00FC59E2" w14:paraId="061A652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4D1EA5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ñ) Arrendamiento de las instalaciones para eventos especiales por día:</w:t>
            </w:r>
          </w:p>
        </w:tc>
        <w:tc>
          <w:tcPr>
            <w:tcW w:w="1014" w:type="pct"/>
            <w:tcBorders>
              <w:top w:val="nil"/>
              <w:left w:val="nil"/>
              <w:bottom w:val="single" w:sz="4" w:space="0" w:color="auto"/>
              <w:right w:val="single" w:sz="4" w:space="0" w:color="auto"/>
            </w:tcBorders>
            <w:shd w:val="clear" w:color="auto" w:fill="auto"/>
            <w:noWrap/>
            <w:hideMark/>
          </w:tcPr>
          <w:p w14:paraId="14185FA8" w14:textId="77777777" w:rsidR="008F1131" w:rsidRPr="00FC59E2" w:rsidRDefault="008F1131" w:rsidP="00FC59E2">
            <w:pPr>
              <w:spacing w:after="0" w:line="240" w:lineRule="auto"/>
              <w:jc w:val="right"/>
              <w:rPr>
                <w:rFonts w:cstheme="minorHAnsi"/>
                <w:sz w:val="20"/>
                <w:szCs w:val="20"/>
              </w:rPr>
            </w:pPr>
          </w:p>
        </w:tc>
      </w:tr>
      <w:tr w:rsidR="008F1131" w:rsidRPr="00FC59E2" w14:paraId="7723A19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DA7810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Con Fines de Lucro (incluye baños)</w:t>
            </w:r>
          </w:p>
        </w:tc>
        <w:tc>
          <w:tcPr>
            <w:tcW w:w="1014" w:type="pct"/>
            <w:tcBorders>
              <w:top w:val="nil"/>
              <w:left w:val="nil"/>
              <w:bottom w:val="single" w:sz="4" w:space="0" w:color="auto"/>
              <w:right w:val="single" w:sz="4" w:space="0" w:color="auto"/>
            </w:tcBorders>
            <w:shd w:val="clear" w:color="auto" w:fill="auto"/>
            <w:noWrap/>
            <w:hideMark/>
          </w:tcPr>
          <w:p w14:paraId="5E0EC18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$12,241.56</w:t>
            </w:r>
          </w:p>
        </w:tc>
      </w:tr>
      <w:tr w:rsidR="008F1131" w:rsidRPr="00FC59E2" w14:paraId="1395C33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CFB5BF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2. Sin Fines de Lucro (incluye baños)</w:t>
            </w:r>
          </w:p>
        </w:tc>
        <w:tc>
          <w:tcPr>
            <w:tcW w:w="1014" w:type="pct"/>
            <w:tcBorders>
              <w:top w:val="nil"/>
              <w:left w:val="nil"/>
              <w:bottom w:val="single" w:sz="4" w:space="0" w:color="auto"/>
              <w:right w:val="single" w:sz="4" w:space="0" w:color="auto"/>
            </w:tcBorders>
            <w:shd w:val="clear" w:color="auto" w:fill="auto"/>
            <w:noWrap/>
            <w:hideMark/>
          </w:tcPr>
          <w:p w14:paraId="42034C5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$6,120.73</w:t>
            </w:r>
          </w:p>
        </w:tc>
      </w:tr>
      <w:tr w:rsidR="008F1131" w:rsidRPr="00FC59E2" w14:paraId="49B08521"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36EBB4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o) Clases de escuelas del deporte por día</w:t>
            </w:r>
          </w:p>
        </w:tc>
        <w:tc>
          <w:tcPr>
            <w:tcW w:w="1014" w:type="pct"/>
            <w:tcBorders>
              <w:top w:val="nil"/>
              <w:left w:val="nil"/>
              <w:bottom w:val="single" w:sz="4" w:space="0" w:color="auto"/>
              <w:right w:val="single" w:sz="4" w:space="0" w:color="auto"/>
            </w:tcBorders>
            <w:shd w:val="clear" w:color="auto" w:fill="auto"/>
            <w:noWrap/>
            <w:hideMark/>
          </w:tcPr>
          <w:p w14:paraId="7A1318E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$52.00</w:t>
            </w:r>
          </w:p>
        </w:tc>
      </w:tr>
      <w:tr w:rsidR="008F1131" w:rsidRPr="00FC59E2" w14:paraId="3938801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3F02A0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 Reposición de credencial/Tarjeta</w:t>
            </w:r>
          </w:p>
        </w:tc>
        <w:tc>
          <w:tcPr>
            <w:tcW w:w="1014" w:type="pct"/>
            <w:tcBorders>
              <w:top w:val="nil"/>
              <w:left w:val="nil"/>
              <w:bottom w:val="single" w:sz="4" w:space="0" w:color="auto"/>
              <w:right w:val="single" w:sz="4" w:space="0" w:color="auto"/>
            </w:tcBorders>
            <w:shd w:val="clear" w:color="auto" w:fill="auto"/>
            <w:noWrap/>
            <w:hideMark/>
          </w:tcPr>
          <w:p w14:paraId="7F88ABE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$60.85</w:t>
            </w:r>
          </w:p>
        </w:tc>
      </w:tr>
      <w:tr w:rsidR="008F1131" w:rsidRPr="00FC59E2" w14:paraId="487EBEB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7968F8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q) Área de usos múltiples (por 2 horas)</w:t>
            </w:r>
          </w:p>
        </w:tc>
        <w:tc>
          <w:tcPr>
            <w:tcW w:w="1014" w:type="pct"/>
            <w:tcBorders>
              <w:top w:val="nil"/>
              <w:left w:val="nil"/>
              <w:bottom w:val="single" w:sz="4" w:space="0" w:color="auto"/>
              <w:right w:val="single" w:sz="4" w:space="0" w:color="auto"/>
            </w:tcBorders>
            <w:shd w:val="clear" w:color="auto" w:fill="auto"/>
            <w:noWrap/>
            <w:hideMark/>
          </w:tcPr>
          <w:p w14:paraId="760C149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$127.64</w:t>
            </w:r>
          </w:p>
        </w:tc>
      </w:tr>
      <w:tr w:rsidR="008F1131" w:rsidRPr="00FC59E2" w14:paraId="389E6EF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166846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r) Área de usos múltiples con luz (por 2 horas)</w:t>
            </w:r>
          </w:p>
        </w:tc>
        <w:tc>
          <w:tcPr>
            <w:tcW w:w="1014" w:type="pct"/>
            <w:tcBorders>
              <w:top w:val="nil"/>
              <w:left w:val="nil"/>
              <w:bottom w:val="single" w:sz="4" w:space="0" w:color="auto"/>
              <w:right w:val="single" w:sz="4" w:space="0" w:color="auto"/>
            </w:tcBorders>
            <w:shd w:val="clear" w:color="auto" w:fill="auto"/>
            <w:noWrap/>
            <w:hideMark/>
          </w:tcPr>
          <w:p w14:paraId="14F2908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$254.62</w:t>
            </w:r>
          </w:p>
        </w:tc>
      </w:tr>
      <w:tr w:rsidR="008F1131" w:rsidRPr="00FC59E2" w14:paraId="6E048A88"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113EC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 Curso metodológico:</w:t>
            </w:r>
          </w:p>
        </w:tc>
        <w:tc>
          <w:tcPr>
            <w:tcW w:w="1014" w:type="pct"/>
            <w:tcBorders>
              <w:top w:val="nil"/>
              <w:left w:val="nil"/>
              <w:bottom w:val="single" w:sz="4" w:space="0" w:color="auto"/>
              <w:right w:val="single" w:sz="4" w:space="0" w:color="auto"/>
            </w:tcBorders>
            <w:shd w:val="clear" w:color="auto" w:fill="auto"/>
            <w:noWrap/>
            <w:hideMark/>
          </w:tcPr>
          <w:p w14:paraId="645A0F29" w14:textId="77777777" w:rsidR="008F1131" w:rsidRPr="00FC59E2" w:rsidRDefault="008F1131" w:rsidP="00FC59E2">
            <w:pPr>
              <w:spacing w:after="0" w:line="240" w:lineRule="auto"/>
              <w:jc w:val="right"/>
              <w:rPr>
                <w:rFonts w:cstheme="minorHAnsi"/>
                <w:sz w:val="20"/>
                <w:szCs w:val="20"/>
              </w:rPr>
            </w:pPr>
          </w:p>
        </w:tc>
      </w:tr>
      <w:tr w:rsidR="008F1131" w:rsidRPr="00FC59E2" w14:paraId="46C0E74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3F43802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Nivel 1, por persona</w:t>
            </w:r>
          </w:p>
        </w:tc>
        <w:tc>
          <w:tcPr>
            <w:tcW w:w="1014" w:type="pct"/>
            <w:tcBorders>
              <w:top w:val="nil"/>
              <w:left w:val="nil"/>
              <w:bottom w:val="single" w:sz="4" w:space="0" w:color="auto"/>
              <w:right w:val="single" w:sz="4" w:space="0" w:color="auto"/>
            </w:tcBorders>
            <w:shd w:val="clear" w:color="auto" w:fill="auto"/>
            <w:noWrap/>
            <w:hideMark/>
          </w:tcPr>
          <w:p w14:paraId="1B988F5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$397.22</w:t>
            </w:r>
          </w:p>
        </w:tc>
      </w:tr>
      <w:tr w:rsidR="008F1131" w:rsidRPr="00FC59E2" w14:paraId="17CC2E40"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174AE3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Nivel 2, por persona</w:t>
            </w:r>
          </w:p>
        </w:tc>
        <w:tc>
          <w:tcPr>
            <w:tcW w:w="1014" w:type="pct"/>
            <w:tcBorders>
              <w:top w:val="nil"/>
              <w:left w:val="nil"/>
              <w:bottom w:val="single" w:sz="4" w:space="0" w:color="auto"/>
              <w:right w:val="single" w:sz="4" w:space="0" w:color="auto"/>
            </w:tcBorders>
            <w:shd w:val="clear" w:color="auto" w:fill="auto"/>
            <w:noWrap/>
            <w:hideMark/>
          </w:tcPr>
          <w:p w14:paraId="244C224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$794.42</w:t>
            </w:r>
          </w:p>
        </w:tc>
      </w:tr>
      <w:tr w:rsidR="008F1131" w:rsidRPr="00FC59E2" w14:paraId="44BF2C2A"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F171E0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t)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w:t>
            </w:r>
          </w:p>
        </w:tc>
        <w:tc>
          <w:tcPr>
            <w:tcW w:w="1014" w:type="pct"/>
            <w:tcBorders>
              <w:top w:val="nil"/>
              <w:left w:val="nil"/>
              <w:bottom w:val="single" w:sz="4" w:space="0" w:color="auto"/>
              <w:right w:val="single" w:sz="4" w:space="0" w:color="auto"/>
            </w:tcBorders>
            <w:shd w:val="clear" w:color="auto" w:fill="auto"/>
            <w:noWrap/>
            <w:hideMark/>
          </w:tcPr>
          <w:p w14:paraId="04E79EA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$832.00</w:t>
            </w:r>
          </w:p>
        </w:tc>
      </w:tr>
      <w:tr w:rsidR="008F1131" w:rsidRPr="00FC59E2" w14:paraId="06CC69C6"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50E0E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u) Renta de espacios de </w:t>
            </w:r>
            <w:proofErr w:type="spellStart"/>
            <w:r w:rsidRPr="00FC59E2">
              <w:rPr>
                <w:rFonts w:cstheme="minorHAnsi"/>
                <w:sz w:val="20"/>
                <w:szCs w:val="20"/>
              </w:rPr>
              <w:t>2x2</w:t>
            </w:r>
            <w:proofErr w:type="spellEnd"/>
            <w:r w:rsidRPr="00FC59E2">
              <w:rPr>
                <w:rFonts w:cstheme="minorHAnsi"/>
                <w:sz w:val="20"/>
                <w:szCs w:val="20"/>
              </w:rPr>
              <w:t xml:space="preserve"> m, para venta de productos varios por día, con luz</w:t>
            </w:r>
          </w:p>
        </w:tc>
        <w:tc>
          <w:tcPr>
            <w:tcW w:w="1014" w:type="pct"/>
            <w:tcBorders>
              <w:top w:val="nil"/>
              <w:left w:val="nil"/>
              <w:bottom w:val="single" w:sz="4" w:space="0" w:color="auto"/>
              <w:right w:val="single" w:sz="4" w:space="0" w:color="auto"/>
            </w:tcBorders>
            <w:shd w:val="clear" w:color="auto" w:fill="auto"/>
            <w:noWrap/>
            <w:hideMark/>
          </w:tcPr>
          <w:p w14:paraId="374FADD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$1,560.00</w:t>
            </w:r>
          </w:p>
        </w:tc>
      </w:tr>
      <w:tr w:rsidR="008F1131" w:rsidRPr="00FC59E2" w14:paraId="5744C4D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B02768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Comerciantes móviles (por día)</w:t>
            </w:r>
          </w:p>
        </w:tc>
        <w:tc>
          <w:tcPr>
            <w:tcW w:w="1014" w:type="pct"/>
            <w:tcBorders>
              <w:top w:val="nil"/>
              <w:left w:val="nil"/>
              <w:bottom w:val="single" w:sz="4" w:space="0" w:color="auto"/>
              <w:right w:val="single" w:sz="4" w:space="0" w:color="auto"/>
            </w:tcBorders>
            <w:shd w:val="clear" w:color="auto" w:fill="auto"/>
            <w:noWrap/>
            <w:hideMark/>
          </w:tcPr>
          <w:p w14:paraId="588A936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$198.62</w:t>
            </w:r>
          </w:p>
        </w:tc>
      </w:tr>
      <w:tr w:rsidR="008F1131" w:rsidRPr="00FC59E2" w14:paraId="6002DFCC"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43FFBF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w) Renta de espacios publicitarios </w:t>
            </w:r>
            <w:proofErr w:type="spellStart"/>
            <w:r w:rsidRPr="00FC59E2">
              <w:rPr>
                <w:rFonts w:cstheme="minorHAnsi"/>
                <w:sz w:val="20"/>
                <w:szCs w:val="20"/>
              </w:rPr>
              <w:t>3x2m</w:t>
            </w:r>
            <w:proofErr w:type="spellEnd"/>
          </w:p>
        </w:tc>
        <w:tc>
          <w:tcPr>
            <w:tcW w:w="1014" w:type="pct"/>
            <w:tcBorders>
              <w:top w:val="nil"/>
              <w:left w:val="nil"/>
              <w:bottom w:val="single" w:sz="4" w:space="0" w:color="auto"/>
              <w:right w:val="single" w:sz="4" w:space="0" w:color="auto"/>
            </w:tcBorders>
            <w:shd w:val="clear" w:color="auto" w:fill="auto"/>
            <w:noWrap/>
            <w:hideMark/>
          </w:tcPr>
          <w:p w14:paraId="25B3063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$1,986.07</w:t>
            </w:r>
          </w:p>
        </w:tc>
      </w:tr>
      <w:tr w:rsidR="008F1131" w:rsidRPr="00FC59E2" w14:paraId="5A72796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950713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Espacio para servicios de salud (por mes)</w:t>
            </w:r>
          </w:p>
        </w:tc>
        <w:tc>
          <w:tcPr>
            <w:tcW w:w="1014" w:type="pct"/>
            <w:tcBorders>
              <w:top w:val="nil"/>
              <w:left w:val="nil"/>
              <w:bottom w:val="single" w:sz="4" w:space="0" w:color="auto"/>
              <w:right w:val="single" w:sz="4" w:space="0" w:color="auto"/>
            </w:tcBorders>
            <w:shd w:val="clear" w:color="auto" w:fill="auto"/>
            <w:noWrap/>
            <w:hideMark/>
          </w:tcPr>
          <w:p w14:paraId="4E136E1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$2,730.00</w:t>
            </w:r>
          </w:p>
        </w:tc>
      </w:tr>
      <w:tr w:rsidR="008F1131" w:rsidRPr="00FC59E2" w14:paraId="0672F73E"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74A7A46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y) Curso de verano para niñas y niños de 5 a 13 años, incluye playera, constancia médica y seguro de accidentes personales (4 semanas)</w:t>
            </w:r>
          </w:p>
        </w:tc>
        <w:tc>
          <w:tcPr>
            <w:tcW w:w="1014" w:type="pct"/>
            <w:tcBorders>
              <w:top w:val="nil"/>
              <w:left w:val="nil"/>
              <w:bottom w:val="single" w:sz="4" w:space="0" w:color="auto"/>
              <w:right w:val="single" w:sz="4" w:space="0" w:color="auto"/>
            </w:tcBorders>
            <w:shd w:val="clear" w:color="auto" w:fill="auto"/>
            <w:noWrap/>
            <w:hideMark/>
          </w:tcPr>
          <w:p w14:paraId="5E5BE52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$994.82</w:t>
            </w:r>
          </w:p>
        </w:tc>
      </w:tr>
      <w:tr w:rsidR="008F1131" w:rsidRPr="00FC59E2" w14:paraId="64E7D162"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383B27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z) Tratándose de eventos deportivos como voleibol, básquet, futbol, natación, ajedrez, box, atletismo entre otros. Organizados por la Comisión del Deporte y Atención a la Juventud del Municipio de Irapuato, Gto. podrán tener un costo de:</w:t>
            </w:r>
          </w:p>
        </w:tc>
        <w:tc>
          <w:tcPr>
            <w:tcW w:w="1014" w:type="pct"/>
            <w:tcBorders>
              <w:top w:val="nil"/>
              <w:left w:val="nil"/>
              <w:bottom w:val="single" w:sz="4" w:space="0" w:color="auto"/>
              <w:right w:val="single" w:sz="4" w:space="0" w:color="auto"/>
            </w:tcBorders>
            <w:shd w:val="clear" w:color="auto" w:fill="auto"/>
            <w:noWrap/>
            <w:hideMark/>
          </w:tcPr>
          <w:p w14:paraId="6E62F1E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$1,560.00</w:t>
            </w:r>
          </w:p>
        </w:tc>
      </w:tr>
      <w:tr w:rsidR="008F1131" w:rsidRPr="00FC59E2" w14:paraId="59F650ED"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2C58971C" w14:textId="77777777" w:rsidR="008F1131" w:rsidRPr="00FC59E2" w:rsidRDefault="008F1131" w:rsidP="00FC59E2">
            <w:pPr>
              <w:spacing w:after="0" w:line="240" w:lineRule="auto"/>
              <w:jc w:val="both"/>
              <w:rPr>
                <w:rFonts w:cstheme="minorHAnsi"/>
                <w:sz w:val="20"/>
                <w:szCs w:val="20"/>
              </w:rPr>
            </w:pPr>
            <w:proofErr w:type="spellStart"/>
            <w:r w:rsidRPr="00FC59E2">
              <w:rPr>
                <w:rFonts w:cstheme="minorHAnsi"/>
                <w:sz w:val="20"/>
                <w:szCs w:val="20"/>
              </w:rPr>
              <w:t>aa</w:t>
            </w:r>
            <w:proofErr w:type="spellEnd"/>
            <w:r w:rsidRPr="00FC59E2">
              <w:rPr>
                <w:rFonts w:cstheme="minorHAnsi"/>
                <w:sz w:val="20"/>
                <w:szCs w:val="20"/>
              </w:rPr>
              <w:t>) Tratándose de las escuelas del deporte el uniforme, podrán tener un costo de:</w:t>
            </w:r>
          </w:p>
        </w:tc>
        <w:tc>
          <w:tcPr>
            <w:tcW w:w="1014" w:type="pct"/>
            <w:tcBorders>
              <w:top w:val="nil"/>
              <w:left w:val="nil"/>
              <w:bottom w:val="single" w:sz="4" w:space="0" w:color="auto"/>
              <w:right w:val="single" w:sz="4" w:space="0" w:color="auto"/>
            </w:tcBorders>
            <w:shd w:val="clear" w:color="auto" w:fill="auto"/>
            <w:noWrap/>
            <w:hideMark/>
          </w:tcPr>
          <w:p w14:paraId="5DA9E65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De $0.00 a $1,248.00</w:t>
            </w:r>
          </w:p>
        </w:tc>
      </w:tr>
      <w:tr w:rsidR="008F1131" w:rsidRPr="00FC59E2" w14:paraId="62348AD3"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598B6C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ab) Campamento por noche por persona (incluye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54C344D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$130.00</w:t>
            </w:r>
          </w:p>
        </w:tc>
      </w:tr>
      <w:tr w:rsidR="008F1131" w:rsidRPr="00FC59E2" w14:paraId="501CF958" w14:textId="77777777" w:rsidTr="00FD5D15">
        <w:trPr>
          <w:trHeight w:val="510"/>
        </w:trPr>
        <w:tc>
          <w:tcPr>
            <w:tcW w:w="7038" w:type="dxa"/>
            <w:tcBorders>
              <w:top w:val="nil"/>
              <w:left w:val="single" w:sz="4" w:space="0" w:color="auto"/>
              <w:bottom w:val="single" w:sz="4" w:space="0" w:color="auto"/>
              <w:right w:val="single" w:sz="4" w:space="0" w:color="auto"/>
            </w:tcBorders>
            <w:shd w:val="clear" w:color="auto" w:fill="auto"/>
            <w:noWrap/>
            <w:hideMark/>
          </w:tcPr>
          <w:p w14:paraId="14BEACA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ac) Venta de playeras deportivas con un costo máximo de:</w:t>
            </w:r>
          </w:p>
        </w:tc>
        <w:tc>
          <w:tcPr>
            <w:tcW w:w="1790" w:type="dxa"/>
            <w:tcBorders>
              <w:top w:val="nil"/>
              <w:left w:val="nil"/>
              <w:bottom w:val="single" w:sz="4" w:space="0" w:color="auto"/>
              <w:right w:val="single" w:sz="4" w:space="0" w:color="auto"/>
            </w:tcBorders>
            <w:shd w:val="clear" w:color="auto" w:fill="auto"/>
            <w:noWrap/>
            <w:hideMark/>
          </w:tcPr>
          <w:p w14:paraId="71F1462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69DB2CE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29681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Cancha Purísima:</w:t>
            </w:r>
          </w:p>
        </w:tc>
        <w:tc>
          <w:tcPr>
            <w:tcW w:w="1014" w:type="pct"/>
            <w:tcBorders>
              <w:top w:val="nil"/>
              <w:left w:val="nil"/>
              <w:bottom w:val="single" w:sz="4" w:space="0" w:color="auto"/>
              <w:right w:val="single" w:sz="4" w:space="0" w:color="auto"/>
            </w:tcBorders>
            <w:shd w:val="clear" w:color="auto" w:fill="auto"/>
            <w:noWrap/>
            <w:hideMark/>
          </w:tcPr>
          <w:p w14:paraId="62E798BB" w14:textId="77777777" w:rsidR="008F1131" w:rsidRPr="00FC59E2" w:rsidRDefault="008F1131" w:rsidP="00FC59E2">
            <w:pPr>
              <w:spacing w:after="0" w:line="240" w:lineRule="auto"/>
              <w:jc w:val="right"/>
              <w:rPr>
                <w:rFonts w:cstheme="minorHAnsi"/>
                <w:sz w:val="20"/>
                <w:szCs w:val="20"/>
              </w:rPr>
            </w:pPr>
          </w:p>
        </w:tc>
      </w:tr>
      <w:tr w:rsidR="008F1131" w:rsidRPr="00FC59E2" w14:paraId="52BAB815"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8568B2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Campo de fútbol uruguayo por evento (adultos)</w:t>
            </w:r>
          </w:p>
        </w:tc>
        <w:tc>
          <w:tcPr>
            <w:tcW w:w="1014" w:type="pct"/>
            <w:tcBorders>
              <w:top w:val="nil"/>
              <w:left w:val="nil"/>
              <w:bottom w:val="single" w:sz="4" w:space="0" w:color="auto"/>
              <w:right w:val="single" w:sz="4" w:space="0" w:color="auto"/>
            </w:tcBorders>
            <w:shd w:val="clear" w:color="auto" w:fill="auto"/>
            <w:noWrap/>
            <w:hideMark/>
          </w:tcPr>
          <w:p w14:paraId="4B2482C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$428.83</w:t>
            </w:r>
          </w:p>
        </w:tc>
      </w:tr>
      <w:tr w:rsidR="008F1131" w:rsidRPr="00FC59E2" w14:paraId="0EE5226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034CDA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Campo de fútbol uruguayo por evento (niños)</w:t>
            </w:r>
          </w:p>
        </w:tc>
        <w:tc>
          <w:tcPr>
            <w:tcW w:w="1014" w:type="pct"/>
            <w:tcBorders>
              <w:top w:val="nil"/>
              <w:left w:val="nil"/>
              <w:bottom w:val="single" w:sz="4" w:space="0" w:color="auto"/>
              <w:right w:val="single" w:sz="4" w:space="0" w:color="auto"/>
            </w:tcBorders>
            <w:shd w:val="clear" w:color="auto" w:fill="auto"/>
            <w:noWrap/>
            <w:hideMark/>
          </w:tcPr>
          <w:p w14:paraId="64C2593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$337.45</w:t>
            </w:r>
          </w:p>
        </w:tc>
      </w:tr>
      <w:tr w:rsidR="008F1131" w:rsidRPr="00FC59E2" w14:paraId="1BBF525B"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076626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Inscripción a escuelas del deporte (incluye constancia médica y seguro de accidentes personales)</w:t>
            </w:r>
          </w:p>
        </w:tc>
        <w:tc>
          <w:tcPr>
            <w:tcW w:w="1014" w:type="pct"/>
            <w:tcBorders>
              <w:top w:val="nil"/>
              <w:left w:val="nil"/>
              <w:bottom w:val="single" w:sz="4" w:space="0" w:color="auto"/>
              <w:right w:val="single" w:sz="4" w:space="0" w:color="auto"/>
            </w:tcBorders>
            <w:shd w:val="clear" w:color="auto" w:fill="auto"/>
            <w:noWrap/>
            <w:hideMark/>
          </w:tcPr>
          <w:p w14:paraId="74DB4A5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$300.00</w:t>
            </w:r>
          </w:p>
        </w:tc>
      </w:tr>
      <w:tr w:rsidR="008F1131" w:rsidRPr="00FC59E2" w14:paraId="6C885944"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15C73EC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Escuela de fútbol </w:t>
            </w:r>
          </w:p>
        </w:tc>
        <w:tc>
          <w:tcPr>
            <w:tcW w:w="1014" w:type="pct"/>
            <w:tcBorders>
              <w:top w:val="nil"/>
              <w:left w:val="nil"/>
              <w:bottom w:val="single" w:sz="4" w:space="0" w:color="auto"/>
              <w:right w:val="single" w:sz="4" w:space="0" w:color="auto"/>
            </w:tcBorders>
            <w:shd w:val="clear" w:color="auto" w:fill="auto"/>
            <w:noWrap/>
            <w:hideMark/>
          </w:tcPr>
          <w:p w14:paraId="17C1453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$104.29</w:t>
            </w:r>
          </w:p>
        </w:tc>
      </w:tr>
      <w:tr w:rsidR="008F1131" w:rsidRPr="00FC59E2" w14:paraId="6A194609"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45D5783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Inscripción torneo de fútbol uruguayo</w:t>
            </w:r>
          </w:p>
        </w:tc>
        <w:tc>
          <w:tcPr>
            <w:tcW w:w="1014" w:type="pct"/>
            <w:tcBorders>
              <w:top w:val="nil"/>
              <w:left w:val="nil"/>
              <w:bottom w:val="single" w:sz="4" w:space="0" w:color="auto"/>
              <w:right w:val="single" w:sz="4" w:space="0" w:color="auto"/>
            </w:tcBorders>
            <w:shd w:val="clear" w:color="auto" w:fill="auto"/>
            <w:noWrap/>
            <w:hideMark/>
          </w:tcPr>
          <w:p w14:paraId="2970DE9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$157.99</w:t>
            </w:r>
          </w:p>
        </w:tc>
      </w:tr>
      <w:tr w:rsidR="008F1131" w:rsidRPr="00FC59E2" w14:paraId="7CF578E7" w14:textId="77777777" w:rsidTr="00FD5D15">
        <w:trPr>
          <w:trHeight w:val="510"/>
        </w:trPr>
        <w:tc>
          <w:tcPr>
            <w:tcW w:w="3986" w:type="pct"/>
            <w:tcBorders>
              <w:top w:val="nil"/>
              <w:left w:val="single" w:sz="4" w:space="0" w:color="auto"/>
              <w:bottom w:val="single" w:sz="4" w:space="0" w:color="auto"/>
              <w:right w:val="single" w:sz="4" w:space="0" w:color="auto"/>
            </w:tcBorders>
            <w:shd w:val="clear" w:color="auto" w:fill="auto"/>
            <w:noWrap/>
            <w:hideMark/>
          </w:tcPr>
          <w:p w14:paraId="66A0C40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Campo de fútbol uruguayo, por evento con alumbrado (1 hora)</w:t>
            </w:r>
          </w:p>
        </w:tc>
        <w:tc>
          <w:tcPr>
            <w:tcW w:w="1014" w:type="pct"/>
            <w:tcBorders>
              <w:top w:val="nil"/>
              <w:left w:val="nil"/>
              <w:bottom w:val="single" w:sz="4" w:space="0" w:color="auto"/>
              <w:right w:val="single" w:sz="4" w:space="0" w:color="auto"/>
            </w:tcBorders>
            <w:shd w:val="clear" w:color="auto" w:fill="auto"/>
            <w:noWrap/>
            <w:hideMark/>
          </w:tcPr>
          <w:p w14:paraId="408D049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$625.96</w:t>
            </w:r>
          </w:p>
        </w:tc>
      </w:tr>
    </w:tbl>
    <w:p w14:paraId="702C3FA2" w14:textId="77777777" w:rsidR="008F1131" w:rsidRPr="00FC59E2" w:rsidRDefault="008F1131" w:rsidP="00FC59E2">
      <w:pPr>
        <w:spacing w:after="0" w:line="240" w:lineRule="auto"/>
        <w:jc w:val="both"/>
        <w:rPr>
          <w:rFonts w:cstheme="minorHAnsi"/>
          <w:sz w:val="20"/>
          <w:szCs w:val="20"/>
        </w:rPr>
      </w:pPr>
    </w:p>
    <w:p w14:paraId="6C9224A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Tratándose de las cuotas señaladas en las fracciones I, inciso b), y ñ) numerales 5.1 y 5.2, incisos o), p) y </w:t>
      </w:r>
      <w:proofErr w:type="spellStart"/>
      <w:r w:rsidRPr="00FC59E2">
        <w:rPr>
          <w:rFonts w:cstheme="minorHAnsi"/>
          <w:sz w:val="20"/>
          <w:szCs w:val="20"/>
        </w:rPr>
        <w:t>ao</w:t>
      </w:r>
      <w:proofErr w:type="spellEnd"/>
      <w:r w:rsidRPr="00FC59E2">
        <w:rPr>
          <w:rFonts w:cstheme="minorHAnsi"/>
          <w:sz w:val="20"/>
          <w:szCs w:val="20"/>
        </w:rPr>
        <w:t>); II, inciso b), e inciso i) numerales, 1.1 y 1.2, incisos ac) y ad); y IV, incisos f) y j), numerales, 1.1 y 1.2, de este artículo, tendrán el beneficio de un descuento del 50% (cincuenta por ciento) los adultos mayores al presentar un documento que acredite que es sujeto a este beneficio.</w:t>
      </w:r>
    </w:p>
    <w:p w14:paraId="3D953625" w14:textId="77777777" w:rsidR="008F1131" w:rsidRPr="00FC59E2" w:rsidRDefault="008F1131" w:rsidP="00FC59E2">
      <w:pPr>
        <w:spacing w:after="0" w:line="240" w:lineRule="auto"/>
        <w:jc w:val="both"/>
        <w:rPr>
          <w:rFonts w:cstheme="minorHAnsi"/>
          <w:sz w:val="20"/>
          <w:szCs w:val="20"/>
        </w:rPr>
      </w:pPr>
      <w:proofErr w:type="gramStart"/>
      <w:r w:rsidRPr="00FC59E2">
        <w:rPr>
          <w:rFonts w:cstheme="minorHAnsi"/>
          <w:sz w:val="20"/>
          <w:szCs w:val="20"/>
        </w:rPr>
        <w:t>De acuerdo a</w:t>
      </w:r>
      <w:proofErr w:type="gramEnd"/>
      <w:r w:rsidRPr="00FC59E2">
        <w:rPr>
          <w:rFonts w:cstheme="minorHAnsi"/>
          <w:sz w:val="20"/>
          <w:szCs w:val="20"/>
        </w:rPr>
        <w:t xml:space="preserve"> las tarifas señaladas en las fracciones I, inciso a) numeral 1; II, inciso a) numeral 1; IV, Inciso a) numeral 1; V, inciso a) numeral 1, las personas con capacidades diferentes que cuenten con credencial del DIF quedaran exentas del pago con un acompañante (El estacionamiento no quedara exento de pago).</w:t>
      </w:r>
    </w:p>
    <w:p w14:paraId="204AFFB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Para las fracciones I, inciso ñ); II, inciso i); IV, inciso j); y V, inciso j), se cobrará doble mensualidad cuando sean 6 horas de clase a la semana y se aplicará un 50% en la tercera mensualidad cuando sean 10 horas por semana </w:t>
      </w:r>
      <w:r w:rsidRPr="00FC59E2">
        <w:rPr>
          <w:rFonts w:cstheme="minorHAnsi"/>
          <w:sz w:val="20"/>
          <w:szCs w:val="20"/>
        </w:rPr>
        <w:lastRenderedPageBreak/>
        <w:t xml:space="preserve">únicamente a los Prospectos Talentos Deportivos o Atletas de Perspectivas Inmediatas (API) bajo la previa autorización del área de deportes de la </w:t>
      </w:r>
      <w:proofErr w:type="spellStart"/>
      <w:r w:rsidRPr="00FC59E2">
        <w:rPr>
          <w:rFonts w:cstheme="minorHAnsi"/>
          <w:sz w:val="20"/>
          <w:szCs w:val="20"/>
        </w:rPr>
        <w:t>COMUDAJ</w:t>
      </w:r>
      <w:proofErr w:type="spellEnd"/>
      <w:r w:rsidRPr="00FC59E2">
        <w:rPr>
          <w:rFonts w:cstheme="minorHAnsi"/>
          <w:sz w:val="20"/>
          <w:szCs w:val="20"/>
        </w:rPr>
        <w:t>.</w:t>
      </w:r>
    </w:p>
    <w:p w14:paraId="783FB90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Para el caso de los días sábado y domingo, podrán acceder gratuitamente aquellas personas que presenten identificación oficial en la que conste ser residente del municipio de Irapuato o de cualquier municipio del Estado de Guanajuato, en este supuesto se deberá cubrir la tarifa por estacionamiento. Los niños podrán entrar sin necesidad de presentar identificación. Esto para todas las unidades deportivas.</w:t>
      </w:r>
    </w:p>
    <w:p w14:paraId="3FAA6DA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p w14:paraId="083D825A" w14:textId="77777777" w:rsidR="008F1131" w:rsidRPr="00FC59E2" w:rsidRDefault="008F1131" w:rsidP="00FC59E2">
      <w:pPr>
        <w:spacing w:after="0" w:line="240" w:lineRule="auto"/>
        <w:jc w:val="both"/>
        <w:rPr>
          <w:rFonts w:cstheme="minorHAnsi"/>
          <w:sz w:val="20"/>
          <w:szCs w:val="20"/>
        </w:rPr>
      </w:pPr>
    </w:p>
    <w:p w14:paraId="3ABE72A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SEXTO</w:t>
      </w:r>
    </w:p>
    <w:p w14:paraId="3740BD0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 xml:space="preserve">POR LOS SERVICIOS DEL PARQUE </w:t>
      </w:r>
      <w:proofErr w:type="spellStart"/>
      <w:r w:rsidRPr="00FC59E2">
        <w:rPr>
          <w:rFonts w:cstheme="minorHAnsi"/>
          <w:b/>
          <w:bCs/>
          <w:sz w:val="20"/>
          <w:szCs w:val="20"/>
        </w:rPr>
        <w:t>IREKUA</w:t>
      </w:r>
      <w:proofErr w:type="spellEnd"/>
      <w:r w:rsidRPr="00FC59E2">
        <w:rPr>
          <w:rFonts w:cstheme="minorHAnsi"/>
          <w:b/>
          <w:bCs/>
          <w:sz w:val="20"/>
          <w:szCs w:val="20"/>
        </w:rPr>
        <w:t>, LA CASA DE LAS FAMILIAS, DEL MUNICIPIO DE IRAPUATO, GUANAJUATO</w:t>
      </w:r>
    </w:p>
    <w:p w14:paraId="49A12311" w14:textId="77777777" w:rsidR="008F1131" w:rsidRPr="00FC59E2" w:rsidRDefault="008F1131" w:rsidP="00FC59E2">
      <w:pPr>
        <w:spacing w:after="0" w:line="240" w:lineRule="auto"/>
        <w:jc w:val="both"/>
        <w:rPr>
          <w:rFonts w:cstheme="minorHAnsi"/>
          <w:sz w:val="20"/>
          <w:szCs w:val="20"/>
        </w:rPr>
      </w:pPr>
    </w:p>
    <w:p w14:paraId="45CB155F" w14:textId="77777777" w:rsidR="008F1131" w:rsidRPr="00FC59E2" w:rsidRDefault="008F1131" w:rsidP="00FC59E2">
      <w:pPr>
        <w:spacing w:after="0" w:line="240" w:lineRule="auto"/>
        <w:jc w:val="both"/>
        <w:rPr>
          <w:rFonts w:cstheme="minorHAnsi"/>
          <w:sz w:val="20"/>
          <w:szCs w:val="20"/>
        </w:rPr>
      </w:pPr>
      <w:bookmarkStart w:id="17" w:name="Irekua"/>
      <w:r w:rsidRPr="00FC59E2">
        <w:rPr>
          <w:rFonts w:cstheme="minorHAnsi"/>
          <w:b/>
          <w:bCs/>
          <w:sz w:val="20"/>
          <w:szCs w:val="20"/>
        </w:rPr>
        <w:t>Artículo</w:t>
      </w:r>
      <w:bookmarkEnd w:id="17"/>
      <w:r w:rsidRPr="00FC59E2">
        <w:rPr>
          <w:rFonts w:cstheme="minorHAnsi"/>
          <w:b/>
          <w:bCs/>
          <w:sz w:val="20"/>
          <w:szCs w:val="20"/>
        </w:rPr>
        <w:t xml:space="preserve"> 24.</w:t>
      </w:r>
      <w:r w:rsidRPr="00FC59E2">
        <w:rPr>
          <w:rFonts w:cstheme="minorHAnsi"/>
          <w:sz w:val="20"/>
          <w:szCs w:val="20"/>
        </w:rPr>
        <w:t xml:space="preserve"> Por los Servicios que presta el Parque </w:t>
      </w:r>
      <w:proofErr w:type="spellStart"/>
      <w:r w:rsidRPr="00FC59E2">
        <w:rPr>
          <w:rFonts w:cstheme="minorHAnsi"/>
          <w:sz w:val="20"/>
          <w:szCs w:val="20"/>
        </w:rPr>
        <w:t>Irekua</w:t>
      </w:r>
      <w:proofErr w:type="spellEnd"/>
      <w:r w:rsidRPr="00FC59E2">
        <w:rPr>
          <w:rFonts w:cstheme="minorHAnsi"/>
          <w:sz w:val="20"/>
          <w:szCs w:val="20"/>
        </w:rPr>
        <w:t>, la Casa de las Familias, se cobrará conforme a las siguientes:</w:t>
      </w:r>
    </w:p>
    <w:p w14:paraId="1AFFC152" w14:textId="77777777" w:rsidR="008F1131" w:rsidRPr="00FC59E2" w:rsidRDefault="008F1131" w:rsidP="00FC59E2">
      <w:pPr>
        <w:spacing w:after="0" w:line="240" w:lineRule="auto"/>
        <w:jc w:val="both"/>
        <w:rPr>
          <w:rFonts w:cstheme="minorHAnsi"/>
          <w:sz w:val="20"/>
          <w:szCs w:val="20"/>
        </w:rPr>
      </w:pPr>
    </w:p>
    <w:p w14:paraId="60A8182A"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7"/>
        <w:gridCol w:w="1651"/>
      </w:tblGrid>
      <w:tr w:rsidR="008F1131" w:rsidRPr="00FC59E2" w14:paraId="07AE1941" w14:textId="77777777" w:rsidTr="00A02E6C">
        <w:trPr>
          <w:trHeight w:val="471"/>
        </w:trPr>
        <w:tc>
          <w:tcPr>
            <w:tcW w:w="4065" w:type="pct"/>
            <w:shd w:val="clear" w:color="auto" w:fill="auto"/>
            <w:hideMark/>
          </w:tcPr>
          <w:p w14:paraId="2BB3F7F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Locales zona "b" cada uno por mes</w:t>
            </w:r>
          </w:p>
        </w:tc>
        <w:tc>
          <w:tcPr>
            <w:tcW w:w="935" w:type="pct"/>
            <w:shd w:val="clear" w:color="auto" w:fill="auto"/>
            <w:hideMark/>
          </w:tcPr>
          <w:p w14:paraId="323DCB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$4,002.35</w:t>
            </w:r>
          </w:p>
        </w:tc>
      </w:tr>
      <w:tr w:rsidR="008F1131" w:rsidRPr="00FC59E2" w14:paraId="10A3D491" w14:textId="77777777" w:rsidTr="00A02E6C">
        <w:trPr>
          <w:trHeight w:val="421"/>
        </w:trPr>
        <w:tc>
          <w:tcPr>
            <w:tcW w:w="4065" w:type="pct"/>
            <w:shd w:val="clear" w:color="auto" w:fill="auto"/>
            <w:hideMark/>
          </w:tcPr>
          <w:p w14:paraId="3D0B8DE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 Palapa comercial (zona comercial) (38.48 </w:t>
            </w:r>
            <w:proofErr w:type="spellStart"/>
            <w:r w:rsidRPr="00FC59E2">
              <w:rPr>
                <w:rFonts w:cstheme="minorHAnsi"/>
                <w:sz w:val="20"/>
                <w:szCs w:val="20"/>
              </w:rPr>
              <w:t>m2</w:t>
            </w:r>
            <w:proofErr w:type="spellEnd"/>
            <w:r w:rsidRPr="00FC59E2">
              <w:rPr>
                <w:rFonts w:cstheme="minorHAnsi"/>
                <w:sz w:val="20"/>
                <w:szCs w:val="20"/>
              </w:rPr>
              <w:t>) cada una por mes</w:t>
            </w:r>
          </w:p>
        </w:tc>
        <w:tc>
          <w:tcPr>
            <w:tcW w:w="935" w:type="pct"/>
            <w:shd w:val="clear" w:color="auto" w:fill="auto"/>
            <w:hideMark/>
          </w:tcPr>
          <w:p w14:paraId="7F4EE49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$4,142.43</w:t>
            </w:r>
          </w:p>
        </w:tc>
      </w:tr>
      <w:tr w:rsidR="008F1131" w:rsidRPr="00FC59E2" w14:paraId="009330C3" w14:textId="77777777" w:rsidTr="00A02E6C">
        <w:trPr>
          <w:trHeight w:val="413"/>
        </w:trPr>
        <w:tc>
          <w:tcPr>
            <w:tcW w:w="4065" w:type="pct"/>
            <w:shd w:val="clear" w:color="auto" w:fill="auto"/>
            <w:hideMark/>
          </w:tcPr>
          <w:p w14:paraId="781E673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III. Palapas comerciales (zona de juegos infantiles) (38.48 </w:t>
            </w:r>
            <w:proofErr w:type="spellStart"/>
            <w:r w:rsidRPr="00FC59E2">
              <w:rPr>
                <w:rFonts w:cstheme="minorHAnsi"/>
                <w:sz w:val="20"/>
                <w:szCs w:val="20"/>
              </w:rPr>
              <w:t>m2</w:t>
            </w:r>
            <w:proofErr w:type="spellEnd"/>
            <w:r w:rsidRPr="00FC59E2">
              <w:rPr>
                <w:rFonts w:cstheme="minorHAnsi"/>
                <w:sz w:val="20"/>
                <w:szCs w:val="20"/>
              </w:rPr>
              <w:t>) cada una por mes</w:t>
            </w:r>
          </w:p>
        </w:tc>
        <w:tc>
          <w:tcPr>
            <w:tcW w:w="935" w:type="pct"/>
            <w:shd w:val="clear" w:color="auto" w:fill="auto"/>
            <w:hideMark/>
          </w:tcPr>
          <w:p w14:paraId="416A66B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$4,142.43</w:t>
            </w:r>
          </w:p>
          <w:p w14:paraId="29F39476" w14:textId="77777777" w:rsidR="008F1131" w:rsidRPr="00FC59E2" w:rsidRDefault="008F1131" w:rsidP="00FC59E2">
            <w:pPr>
              <w:spacing w:after="0" w:line="240" w:lineRule="auto"/>
              <w:jc w:val="right"/>
              <w:rPr>
                <w:rFonts w:cstheme="minorHAnsi"/>
                <w:sz w:val="20"/>
                <w:szCs w:val="20"/>
              </w:rPr>
            </w:pPr>
          </w:p>
        </w:tc>
      </w:tr>
      <w:tr w:rsidR="008F1131" w:rsidRPr="00FC59E2" w14:paraId="53F95301" w14:textId="77777777" w:rsidTr="00A02E6C">
        <w:trPr>
          <w:trHeight w:val="419"/>
        </w:trPr>
        <w:tc>
          <w:tcPr>
            <w:tcW w:w="4065" w:type="pct"/>
            <w:shd w:val="clear" w:color="auto" w:fill="auto"/>
            <w:hideMark/>
          </w:tcPr>
          <w:p w14:paraId="29C25D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IV. Locales (zona de enseñanza) (39.78 </w:t>
            </w:r>
            <w:proofErr w:type="spellStart"/>
            <w:r w:rsidRPr="00FC59E2">
              <w:rPr>
                <w:rFonts w:cstheme="minorHAnsi"/>
                <w:sz w:val="20"/>
                <w:szCs w:val="20"/>
              </w:rPr>
              <w:t>m2</w:t>
            </w:r>
            <w:proofErr w:type="spellEnd"/>
            <w:r w:rsidRPr="00FC59E2">
              <w:rPr>
                <w:rFonts w:cstheme="minorHAnsi"/>
                <w:sz w:val="20"/>
                <w:szCs w:val="20"/>
              </w:rPr>
              <w:t>) cada uno por mes</w:t>
            </w:r>
          </w:p>
        </w:tc>
        <w:tc>
          <w:tcPr>
            <w:tcW w:w="935" w:type="pct"/>
            <w:shd w:val="clear" w:color="auto" w:fill="auto"/>
            <w:hideMark/>
          </w:tcPr>
          <w:p w14:paraId="20901EC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$2,761.61</w:t>
            </w:r>
          </w:p>
        </w:tc>
      </w:tr>
      <w:tr w:rsidR="008F1131" w:rsidRPr="00FC59E2" w14:paraId="6396437F" w14:textId="77777777" w:rsidTr="00A02E6C">
        <w:trPr>
          <w:trHeight w:val="411"/>
        </w:trPr>
        <w:tc>
          <w:tcPr>
            <w:tcW w:w="4065" w:type="pct"/>
            <w:shd w:val="clear" w:color="auto" w:fill="auto"/>
            <w:hideMark/>
          </w:tcPr>
          <w:p w14:paraId="1EF230F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V. Local (zona enseñanza) (127.99 </w:t>
            </w:r>
            <w:proofErr w:type="spellStart"/>
            <w:r w:rsidRPr="00FC59E2">
              <w:rPr>
                <w:rFonts w:cstheme="minorHAnsi"/>
                <w:sz w:val="20"/>
                <w:szCs w:val="20"/>
              </w:rPr>
              <w:t>m2</w:t>
            </w:r>
            <w:proofErr w:type="spellEnd"/>
            <w:r w:rsidRPr="00FC59E2">
              <w:rPr>
                <w:rFonts w:cstheme="minorHAnsi"/>
                <w:sz w:val="20"/>
                <w:szCs w:val="20"/>
              </w:rPr>
              <w:t>) cada uno por mes</w:t>
            </w:r>
          </w:p>
        </w:tc>
        <w:tc>
          <w:tcPr>
            <w:tcW w:w="935" w:type="pct"/>
            <w:shd w:val="clear" w:color="auto" w:fill="auto"/>
            <w:hideMark/>
          </w:tcPr>
          <w:p w14:paraId="4C4DE6A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$14,598.83</w:t>
            </w:r>
          </w:p>
        </w:tc>
      </w:tr>
      <w:tr w:rsidR="008F1131" w:rsidRPr="00FC59E2" w14:paraId="167D1FC1" w14:textId="77777777" w:rsidTr="00A02E6C">
        <w:trPr>
          <w:trHeight w:val="417"/>
        </w:trPr>
        <w:tc>
          <w:tcPr>
            <w:tcW w:w="4065" w:type="pct"/>
            <w:shd w:val="clear" w:color="auto" w:fill="auto"/>
            <w:hideMark/>
          </w:tcPr>
          <w:p w14:paraId="16A84D22" w14:textId="77777777" w:rsidR="008F1131" w:rsidRPr="00FC59E2" w:rsidRDefault="008F1131" w:rsidP="00FC59E2">
            <w:pPr>
              <w:spacing w:after="0" w:line="240" w:lineRule="auto"/>
              <w:jc w:val="both"/>
              <w:rPr>
                <w:rFonts w:cstheme="minorHAnsi"/>
                <w:sz w:val="20"/>
                <w:szCs w:val="20"/>
                <w:highlight w:val="red"/>
              </w:rPr>
            </w:pPr>
            <w:r w:rsidRPr="00FC59E2">
              <w:rPr>
                <w:rFonts w:cstheme="minorHAnsi"/>
                <w:sz w:val="20"/>
                <w:szCs w:val="20"/>
              </w:rPr>
              <w:t>VI. Tirolesa y muro de escalar (zona de deportes extremos)</w:t>
            </w:r>
          </w:p>
        </w:tc>
        <w:tc>
          <w:tcPr>
            <w:tcW w:w="935" w:type="pct"/>
            <w:shd w:val="clear" w:color="auto" w:fill="auto"/>
            <w:hideMark/>
          </w:tcPr>
          <w:p w14:paraId="51A3DDB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$5,690.81</w:t>
            </w:r>
          </w:p>
        </w:tc>
      </w:tr>
      <w:tr w:rsidR="008F1131" w:rsidRPr="00FC59E2" w14:paraId="28509A49" w14:textId="77777777" w:rsidTr="00A02E6C">
        <w:trPr>
          <w:trHeight w:val="423"/>
        </w:trPr>
        <w:tc>
          <w:tcPr>
            <w:tcW w:w="4065" w:type="pct"/>
            <w:shd w:val="clear" w:color="auto" w:fill="auto"/>
            <w:hideMark/>
          </w:tcPr>
          <w:p w14:paraId="5937EF0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 Baños por usuario</w:t>
            </w:r>
          </w:p>
        </w:tc>
        <w:tc>
          <w:tcPr>
            <w:tcW w:w="935" w:type="pct"/>
            <w:shd w:val="clear" w:color="auto" w:fill="auto"/>
            <w:hideMark/>
          </w:tcPr>
          <w:p w14:paraId="51D9B70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$5.44</w:t>
            </w:r>
          </w:p>
        </w:tc>
      </w:tr>
      <w:tr w:rsidR="008F1131" w:rsidRPr="00FC59E2" w14:paraId="4C710144" w14:textId="77777777" w:rsidTr="00A02E6C">
        <w:trPr>
          <w:trHeight w:val="401"/>
        </w:trPr>
        <w:tc>
          <w:tcPr>
            <w:tcW w:w="4065" w:type="pct"/>
            <w:shd w:val="clear" w:color="auto" w:fill="auto"/>
            <w:hideMark/>
          </w:tcPr>
          <w:p w14:paraId="373BA2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Comerciantes móviles por día</w:t>
            </w:r>
          </w:p>
        </w:tc>
        <w:tc>
          <w:tcPr>
            <w:tcW w:w="935" w:type="pct"/>
            <w:shd w:val="clear" w:color="auto" w:fill="auto"/>
            <w:hideMark/>
          </w:tcPr>
          <w:p w14:paraId="05CAB43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$209.31</w:t>
            </w:r>
          </w:p>
        </w:tc>
      </w:tr>
      <w:tr w:rsidR="008F1131" w:rsidRPr="00FC59E2" w14:paraId="0D1BAFD5" w14:textId="77777777" w:rsidTr="00A02E6C">
        <w:trPr>
          <w:trHeight w:val="435"/>
        </w:trPr>
        <w:tc>
          <w:tcPr>
            <w:tcW w:w="4065" w:type="pct"/>
            <w:shd w:val="clear" w:color="auto" w:fill="auto"/>
            <w:hideMark/>
          </w:tcPr>
          <w:p w14:paraId="264A72A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IX. </w:t>
            </w:r>
            <w:r w:rsidRPr="00FC59E2">
              <w:rPr>
                <w:rFonts w:eastAsia="Times New Roman" w:cstheme="minorHAnsi"/>
                <w:color w:val="000000"/>
                <w:sz w:val="20"/>
                <w:szCs w:val="20"/>
                <w:lang w:eastAsia="es-ES"/>
              </w:rPr>
              <w:t>Renta de canchas de fútbol por 1 hora sin uso de energía eléctrica</w:t>
            </w:r>
          </w:p>
        </w:tc>
        <w:tc>
          <w:tcPr>
            <w:tcW w:w="935" w:type="pct"/>
            <w:shd w:val="clear" w:color="auto" w:fill="auto"/>
            <w:hideMark/>
          </w:tcPr>
          <w:p w14:paraId="111C7E0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$200.00</w:t>
            </w:r>
          </w:p>
        </w:tc>
      </w:tr>
      <w:tr w:rsidR="008F1131" w:rsidRPr="00FC59E2" w14:paraId="7AE092EA" w14:textId="77777777" w:rsidTr="00A02E6C">
        <w:trPr>
          <w:trHeight w:val="399"/>
        </w:trPr>
        <w:tc>
          <w:tcPr>
            <w:tcW w:w="4065" w:type="pct"/>
            <w:shd w:val="clear" w:color="auto" w:fill="auto"/>
            <w:hideMark/>
          </w:tcPr>
          <w:p w14:paraId="7A35375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 </w:t>
            </w:r>
            <w:r w:rsidRPr="00FC59E2">
              <w:rPr>
                <w:rFonts w:eastAsia="Times New Roman" w:cstheme="minorHAnsi"/>
                <w:color w:val="000000"/>
                <w:sz w:val="20"/>
                <w:szCs w:val="20"/>
                <w:lang w:eastAsia="es-ES"/>
              </w:rPr>
              <w:t>Renta de canchas de fútbol por 1 hora con uso de energía eléctrica</w:t>
            </w:r>
          </w:p>
        </w:tc>
        <w:tc>
          <w:tcPr>
            <w:tcW w:w="935" w:type="pct"/>
            <w:shd w:val="clear" w:color="auto" w:fill="auto"/>
            <w:hideMark/>
          </w:tcPr>
          <w:p w14:paraId="669846C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$250.00</w:t>
            </w:r>
          </w:p>
        </w:tc>
      </w:tr>
      <w:tr w:rsidR="008F1131" w:rsidRPr="00FC59E2" w14:paraId="378D14DE" w14:textId="77777777" w:rsidTr="00A02E6C">
        <w:trPr>
          <w:trHeight w:val="419"/>
        </w:trPr>
        <w:tc>
          <w:tcPr>
            <w:tcW w:w="4065" w:type="pct"/>
            <w:shd w:val="clear" w:color="auto" w:fill="auto"/>
            <w:hideMark/>
          </w:tcPr>
          <w:p w14:paraId="14710B8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 Curso de verano por persona (por semana)</w:t>
            </w:r>
          </w:p>
        </w:tc>
        <w:tc>
          <w:tcPr>
            <w:tcW w:w="935" w:type="pct"/>
            <w:shd w:val="clear" w:color="auto" w:fill="auto"/>
            <w:hideMark/>
          </w:tcPr>
          <w:p w14:paraId="4FD4F37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$275.60</w:t>
            </w:r>
          </w:p>
        </w:tc>
      </w:tr>
      <w:tr w:rsidR="008F1131" w:rsidRPr="00FC59E2" w14:paraId="0086DD4B" w14:textId="77777777" w:rsidTr="00FD5D15">
        <w:trPr>
          <w:trHeight w:val="567"/>
        </w:trPr>
        <w:tc>
          <w:tcPr>
            <w:tcW w:w="4065" w:type="pct"/>
            <w:shd w:val="clear" w:color="auto" w:fill="auto"/>
            <w:hideMark/>
          </w:tcPr>
          <w:p w14:paraId="3A664D0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XII. Estacionamiento vehículos, las tres primeras horas, cuando exceda de tres horas la estancia en el estacionamiento se cobrará la misma tarifa por hora o fracción de hora adicional.</w:t>
            </w:r>
          </w:p>
        </w:tc>
        <w:tc>
          <w:tcPr>
            <w:tcW w:w="935" w:type="pct"/>
            <w:shd w:val="clear" w:color="auto" w:fill="auto"/>
            <w:hideMark/>
          </w:tcPr>
          <w:p w14:paraId="01A70C1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$15.93</w:t>
            </w:r>
          </w:p>
        </w:tc>
      </w:tr>
      <w:tr w:rsidR="008F1131" w:rsidRPr="00FC59E2" w14:paraId="6BE954AA" w14:textId="77777777" w:rsidTr="00FD5D15">
        <w:trPr>
          <w:trHeight w:val="567"/>
        </w:trPr>
        <w:tc>
          <w:tcPr>
            <w:tcW w:w="4065" w:type="pct"/>
            <w:shd w:val="clear" w:color="auto" w:fill="auto"/>
            <w:hideMark/>
          </w:tcPr>
          <w:p w14:paraId="50E4360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XIII. Pensión para vehículos por mes y por las 24 horas del día, no hay fracciones del mes</w:t>
            </w:r>
          </w:p>
        </w:tc>
        <w:tc>
          <w:tcPr>
            <w:tcW w:w="935" w:type="pct"/>
            <w:shd w:val="clear" w:color="auto" w:fill="auto"/>
            <w:hideMark/>
          </w:tcPr>
          <w:p w14:paraId="5DFA71B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$455.23</w:t>
            </w:r>
          </w:p>
        </w:tc>
      </w:tr>
      <w:tr w:rsidR="008F1131" w:rsidRPr="00FC59E2" w14:paraId="7AC78FEC" w14:textId="77777777" w:rsidTr="00A02E6C">
        <w:trPr>
          <w:trHeight w:val="515"/>
        </w:trPr>
        <w:tc>
          <w:tcPr>
            <w:tcW w:w="4065" w:type="pct"/>
            <w:shd w:val="clear" w:color="auto" w:fill="auto"/>
            <w:hideMark/>
          </w:tcPr>
          <w:p w14:paraId="7162002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XIV. Por reposición de boleto de estacionamiento público, en caso de pérdida o extravío</w:t>
            </w:r>
          </w:p>
        </w:tc>
        <w:tc>
          <w:tcPr>
            <w:tcW w:w="935" w:type="pct"/>
            <w:shd w:val="clear" w:color="auto" w:fill="auto"/>
            <w:hideMark/>
          </w:tcPr>
          <w:p w14:paraId="57ABF44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$188.96</w:t>
            </w:r>
          </w:p>
        </w:tc>
      </w:tr>
      <w:tr w:rsidR="008F1131" w:rsidRPr="00FC59E2" w14:paraId="15B05DFB" w14:textId="77777777" w:rsidTr="00FD5D15">
        <w:trPr>
          <w:trHeight w:val="567"/>
        </w:trPr>
        <w:tc>
          <w:tcPr>
            <w:tcW w:w="4065" w:type="pct"/>
            <w:shd w:val="clear" w:color="auto" w:fill="auto"/>
            <w:hideMark/>
          </w:tcPr>
          <w:p w14:paraId="54E957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 Por reposición de tarjeta de acceso a estacionamiento por pensión de vehículo o por tarjeta adicional.</w:t>
            </w:r>
          </w:p>
        </w:tc>
        <w:tc>
          <w:tcPr>
            <w:tcW w:w="935" w:type="pct"/>
            <w:shd w:val="clear" w:color="auto" w:fill="auto"/>
            <w:hideMark/>
          </w:tcPr>
          <w:p w14:paraId="16C16E4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$56.78</w:t>
            </w:r>
          </w:p>
        </w:tc>
      </w:tr>
      <w:tr w:rsidR="008F1131" w:rsidRPr="00FC59E2" w14:paraId="4A55832A" w14:textId="77777777" w:rsidTr="00A02E6C">
        <w:trPr>
          <w:trHeight w:val="403"/>
        </w:trPr>
        <w:tc>
          <w:tcPr>
            <w:tcW w:w="4065" w:type="pct"/>
            <w:shd w:val="clear" w:color="auto" w:fill="auto"/>
          </w:tcPr>
          <w:p w14:paraId="2A1224E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 Eventos en Foro Cultural (por evento)</w:t>
            </w:r>
          </w:p>
        </w:tc>
        <w:tc>
          <w:tcPr>
            <w:tcW w:w="935" w:type="pct"/>
            <w:shd w:val="clear" w:color="auto" w:fill="auto"/>
          </w:tcPr>
          <w:p w14:paraId="151E66A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$5,000.00</w:t>
            </w:r>
          </w:p>
        </w:tc>
      </w:tr>
      <w:tr w:rsidR="008F1131" w:rsidRPr="00FC59E2" w14:paraId="60BF066D" w14:textId="77777777" w:rsidTr="00A02E6C">
        <w:trPr>
          <w:trHeight w:val="409"/>
        </w:trPr>
        <w:tc>
          <w:tcPr>
            <w:tcW w:w="7177" w:type="dxa"/>
            <w:shd w:val="clear" w:color="auto" w:fill="auto"/>
          </w:tcPr>
          <w:p w14:paraId="4D95C25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XVII. Evento en pista de patinaje (por evento)</w:t>
            </w:r>
          </w:p>
        </w:tc>
        <w:tc>
          <w:tcPr>
            <w:tcW w:w="1651" w:type="dxa"/>
            <w:shd w:val="clear" w:color="auto" w:fill="auto"/>
          </w:tcPr>
          <w:p w14:paraId="054C720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$10,000.00</w:t>
            </w:r>
          </w:p>
        </w:tc>
      </w:tr>
      <w:tr w:rsidR="008F1131" w:rsidRPr="00FC59E2" w14:paraId="52432562" w14:textId="77777777" w:rsidTr="00A02E6C">
        <w:trPr>
          <w:trHeight w:val="418"/>
        </w:trPr>
        <w:tc>
          <w:tcPr>
            <w:tcW w:w="7177" w:type="dxa"/>
            <w:shd w:val="clear" w:color="auto" w:fill="auto"/>
          </w:tcPr>
          <w:p w14:paraId="1B6670E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XVIII. Evento en ágora de la lectura (por evento)</w:t>
            </w:r>
          </w:p>
        </w:tc>
        <w:tc>
          <w:tcPr>
            <w:tcW w:w="1651" w:type="dxa"/>
            <w:shd w:val="clear" w:color="auto" w:fill="auto"/>
          </w:tcPr>
          <w:p w14:paraId="4406C1B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w:t>
            </w:r>
          </w:p>
        </w:tc>
      </w:tr>
      <w:tr w:rsidR="008F1131" w:rsidRPr="00FC59E2" w14:paraId="61BAA971" w14:textId="77777777" w:rsidTr="00A02E6C">
        <w:trPr>
          <w:trHeight w:val="395"/>
        </w:trPr>
        <w:tc>
          <w:tcPr>
            <w:tcW w:w="7177" w:type="dxa"/>
            <w:shd w:val="clear" w:color="auto" w:fill="auto"/>
          </w:tcPr>
          <w:p w14:paraId="74FE038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XIX. Admisión general por usuario al Centro de Educación Ambiental.</w:t>
            </w:r>
          </w:p>
        </w:tc>
        <w:tc>
          <w:tcPr>
            <w:tcW w:w="1651" w:type="dxa"/>
            <w:shd w:val="clear" w:color="auto" w:fill="auto"/>
          </w:tcPr>
          <w:p w14:paraId="4FD9631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$30.00</w:t>
            </w:r>
          </w:p>
        </w:tc>
      </w:tr>
      <w:tr w:rsidR="008F1131" w:rsidRPr="00FC59E2" w14:paraId="55D7BB80" w14:textId="77777777" w:rsidTr="00FD5D15">
        <w:trPr>
          <w:trHeight w:val="567"/>
        </w:trPr>
        <w:tc>
          <w:tcPr>
            <w:tcW w:w="7177" w:type="dxa"/>
            <w:shd w:val="clear" w:color="auto" w:fill="auto"/>
          </w:tcPr>
          <w:p w14:paraId="510330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 Bono por apoyo a escuelas para acceso al Centro de Educación Ambiental. (hasta 40 personas)</w:t>
            </w:r>
          </w:p>
        </w:tc>
        <w:tc>
          <w:tcPr>
            <w:tcW w:w="1651" w:type="dxa"/>
            <w:shd w:val="clear" w:color="auto" w:fill="auto"/>
          </w:tcPr>
          <w:p w14:paraId="025D717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$1,000.00</w:t>
            </w:r>
          </w:p>
        </w:tc>
      </w:tr>
      <w:tr w:rsidR="008F1131" w:rsidRPr="00FC59E2" w14:paraId="0FCD737C" w14:textId="77777777" w:rsidTr="00A02E6C">
        <w:trPr>
          <w:trHeight w:val="423"/>
        </w:trPr>
        <w:tc>
          <w:tcPr>
            <w:tcW w:w="7177" w:type="dxa"/>
            <w:shd w:val="clear" w:color="auto" w:fill="auto"/>
          </w:tcPr>
          <w:p w14:paraId="5040F75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XXI. Playera adicional para curso de verano por persona</w:t>
            </w:r>
          </w:p>
        </w:tc>
        <w:tc>
          <w:tcPr>
            <w:tcW w:w="1651" w:type="dxa"/>
            <w:shd w:val="clear" w:color="auto" w:fill="auto"/>
          </w:tcPr>
          <w:p w14:paraId="675DAD4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$120.00</w:t>
            </w:r>
          </w:p>
        </w:tc>
      </w:tr>
    </w:tbl>
    <w:p w14:paraId="57D404BB" w14:textId="77777777" w:rsidR="008F1131" w:rsidRPr="00FC59E2" w:rsidRDefault="008F1131" w:rsidP="00FC59E2">
      <w:pPr>
        <w:spacing w:after="0" w:line="240" w:lineRule="auto"/>
        <w:jc w:val="both"/>
        <w:rPr>
          <w:rFonts w:cstheme="minorHAnsi"/>
          <w:sz w:val="20"/>
          <w:szCs w:val="20"/>
        </w:rPr>
      </w:pPr>
    </w:p>
    <w:p w14:paraId="7BC66BF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Tratándose de las cuotas señaladas en la fracción I y II se considera lo siguiente:</w:t>
      </w:r>
    </w:p>
    <w:p w14:paraId="06291AD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Las fracciones XVI, XVII y XVIII, podrán tener hasta un 50% de descuento si es requerido por una entidad pública o paramunicipal.</w:t>
      </w:r>
    </w:p>
    <w:p w14:paraId="71F71C17" w14:textId="77777777" w:rsidR="008F1131" w:rsidRPr="00FC59E2" w:rsidRDefault="008F1131" w:rsidP="00FC59E2">
      <w:pPr>
        <w:spacing w:after="0" w:line="240" w:lineRule="auto"/>
        <w:jc w:val="center"/>
        <w:rPr>
          <w:rFonts w:cstheme="minorHAnsi"/>
          <w:b/>
          <w:bCs/>
          <w:sz w:val="20"/>
          <w:szCs w:val="20"/>
        </w:rPr>
      </w:pPr>
    </w:p>
    <w:p w14:paraId="2FFD9FD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DÉCIMO SÉPTIMO</w:t>
      </w:r>
      <w:r w:rsidRPr="00FC59E2">
        <w:rPr>
          <w:rFonts w:cstheme="minorHAnsi"/>
          <w:b/>
          <w:bCs/>
          <w:sz w:val="20"/>
          <w:szCs w:val="20"/>
        </w:rPr>
        <w:br/>
        <w:t>POR LOS SERVICIOS DEL INFORUM IRAPUATO</w:t>
      </w:r>
    </w:p>
    <w:p w14:paraId="2FE9836C" w14:textId="77777777" w:rsidR="008F1131" w:rsidRPr="00FC59E2" w:rsidRDefault="008F1131" w:rsidP="00FC59E2">
      <w:pPr>
        <w:spacing w:after="0" w:line="240" w:lineRule="auto"/>
        <w:jc w:val="both"/>
        <w:rPr>
          <w:rFonts w:cstheme="minorHAnsi"/>
          <w:sz w:val="20"/>
          <w:szCs w:val="20"/>
        </w:rPr>
      </w:pPr>
    </w:p>
    <w:p w14:paraId="2C63A64B" w14:textId="77777777" w:rsidR="008F1131" w:rsidRPr="00FC59E2" w:rsidRDefault="008F1131" w:rsidP="00FC59E2">
      <w:pPr>
        <w:spacing w:after="0" w:line="240" w:lineRule="auto"/>
        <w:jc w:val="both"/>
        <w:rPr>
          <w:rFonts w:cstheme="minorHAnsi"/>
          <w:sz w:val="20"/>
          <w:szCs w:val="20"/>
        </w:rPr>
      </w:pPr>
      <w:bookmarkStart w:id="18" w:name="Inforum"/>
      <w:r w:rsidRPr="00FC59E2">
        <w:rPr>
          <w:rFonts w:cstheme="minorHAnsi"/>
          <w:b/>
          <w:bCs/>
          <w:sz w:val="20"/>
          <w:szCs w:val="20"/>
        </w:rPr>
        <w:lastRenderedPageBreak/>
        <w:t>Artículo</w:t>
      </w:r>
      <w:bookmarkEnd w:id="18"/>
      <w:r w:rsidRPr="00FC59E2">
        <w:rPr>
          <w:rFonts w:cstheme="minorHAnsi"/>
          <w:b/>
          <w:bCs/>
          <w:sz w:val="20"/>
          <w:szCs w:val="20"/>
        </w:rPr>
        <w:t xml:space="preserve"> 25.</w:t>
      </w:r>
      <w:r w:rsidRPr="00FC59E2">
        <w:rPr>
          <w:rFonts w:cstheme="minorHAnsi"/>
          <w:sz w:val="20"/>
          <w:szCs w:val="20"/>
        </w:rPr>
        <w:t xml:space="preserve"> Por los Servicios que presta del INFORUM Irapuato, se cobrará conforme a las siguientes:</w:t>
      </w:r>
    </w:p>
    <w:p w14:paraId="05EF5FD8"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8759" w:type="dxa"/>
        <w:tblInd w:w="70" w:type="dxa"/>
        <w:tblCellMar>
          <w:left w:w="70" w:type="dxa"/>
          <w:right w:w="70" w:type="dxa"/>
        </w:tblCellMar>
        <w:tblLook w:val="04A0" w:firstRow="1" w:lastRow="0" w:firstColumn="1" w:lastColumn="0" w:noHBand="0" w:noVBand="1"/>
      </w:tblPr>
      <w:tblGrid>
        <w:gridCol w:w="3548"/>
        <w:gridCol w:w="1920"/>
        <w:gridCol w:w="3291"/>
      </w:tblGrid>
      <w:tr w:rsidR="008F1131" w:rsidRPr="00FC59E2" w14:paraId="3836CBFB" w14:textId="77777777" w:rsidTr="00A02E6C">
        <w:trPr>
          <w:trHeight w:val="494"/>
        </w:trPr>
        <w:tc>
          <w:tcPr>
            <w:tcW w:w="3548" w:type="dxa"/>
            <w:tcBorders>
              <w:top w:val="single" w:sz="4" w:space="0" w:color="auto"/>
              <w:left w:val="single" w:sz="4" w:space="0" w:color="auto"/>
              <w:bottom w:val="single" w:sz="4" w:space="0" w:color="auto"/>
              <w:right w:val="nil"/>
            </w:tcBorders>
            <w:shd w:val="clear" w:color="auto" w:fill="auto"/>
            <w:hideMark/>
          </w:tcPr>
          <w:p w14:paraId="4B3C97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Renta de piso y espacios</w:t>
            </w:r>
          </w:p>
        </w:tc>
        <w:tc>
          <w:tcPr>
            <w:tcW w:w="1920" w:type="dxa"/>
            <w:tcBorders>
              <w:top w:val="single" w:sz="4" w:space="0" w:color="auto"/>
              <w:left w:val="nil"/>
              <w:bottom w:val="single" w:sz="4" w:space="0" w:color="auto"/>
              <w:right w:val="nil"/>
            </w:tcBorders>
            <w:shd w:val="clear" w:color="auto" w:fill="auto"/>
            <w:hideMark/>
          </w:tcPr>
          <w:p w14:paraId="6E9534C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3291" w:type="dxa"/>
            <w:tcBorders>
              <w:top w:val="single" w:sz="4" w:space="0" w:color="auto"/>
              <w:left w:val="nil"/>
              <w:bottom w:val="single" w:sz="4" w:space="0" w:color="auto"/>
              <w:right w:val="single" w:sz="4" w:space="0" w:color="auto"/>
            </w:tcBorders>
            <w:shd w:val="clear" w:color="auto" w:fill="auto"/>
            <w:hideMark/>
          </w:tcPr>
          <w:p w14:paraId="6D1776D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5CB1105A" w14:textId="77777777" w:rsidTr="00A02E6C">
        <w:trPr>
          <w:trHeight w:val="416"/>
        </w:trPr>
        <w:tc>
          <w:tcPr>
            <w:tcW w:w="3548" w:type="dxa"/>
            <w:tcBorders>
              <w:top w:val="nil"/>
              <w:left w:val="single" w:sz="4" w:space="0" w:color="auto"/>
              <w:bottom w:val="single" w:sz="4" w:space="0" w:color="auto"/>
              <w:right w:val="single" w:sz="4" w:space="0" w:color="auto"/>
            </w:tcBorders>
            <w:shd w:val="clear" w:color="auto" w:fill="auto"/>
            <w:hideMark/>
          </w:tcPr>
          <w:p w14:paraId="293C26BD"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Concepto</w:t>
            </w:r>
          </w:p>
        </w:tc>
        <w:tc>
          <w:tcPr>
            <w:tcW w:w="1920" w:type="dxa"/>
            <w:tcBorders>
              <w:top w:val="nil"/>
              <w:left w:val="nil"/>
              <w:bottom w:val="single" w:sz="4" w:space="0" w:color="auto"/>
              <w:right w:val="single" w:sz="4" w:space="0" w:color="auto"/>
            </w:tcBorders>
            <w:shd w:val="clear" w:color="auto" w:fill="auto"/>
            <w:hideMark/>
          </w:tcPr>
          <w:p w14:paraId="03A6F03D"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Tarifa</w:t>
            </w:r>
          </w:p>
        </w:tc>
        <w:tc>
          <w:tcPr>
            <w:tcW w:w="3291" w:type="dxa"/>
            <w:tcBorders>
              <w:top w:val="nil"/>
              <w:left w:val="nil"/>
              <w:bottom w:val="single" w:sz="4" w:space="0" w:color="auto"/>
              <w:right w:val="single" w:sz="4" w:space="0" w:color="auto"/>
            </w:tcBorders>
            <w:shd w:val="clear" w:color="auto" w:fill="auto"/>
            <w:hideMark/>
          </w:tcPr>
          <w:p w14:paraId="365B03E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Observaciones</w:t>
            </w:r>
          </w:p>
        </w:tc>
      </w:tr>
      <w:tr w:rsidR="008F1131" w:rsidRPr="00FC59E2" w14:paraId="790EA995"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hideMark/>
          </w:tcPr>
          <w:p w14:paraId="0FCD34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Renta de pabellones para exposición, convención o congreso </w:t>
            </w:r>
            <w:proofErr w:type="spellStart"/>
            <w:r w:rsidRPr="00FC59E2">
              <w:rPr>
                <w:rFonts w:cstheme="minorHAnsi"/>
                <w:sz w:val="20"/>
                <w:szCs w:val="20"/>
              </w:rPr>
              <w:t>m2</w:t>
            </w:r>
            <w:proofErr w:type="spellEnd"/>
            <w:r w:rsidRPr="00FC59E2">
              <w:rPr>
                <w:rFonts w:cstheme="minorHAnsi"/>
                <w:sz w:val="20"/>
                <w:szCs w:val="20"/>
              </w:rPr>
              <w:t xml:space="preserve"> por día, a partir de las 8:00 horas.</w:t>
            </w:r>
          </w:p>
        </w:tc>
        <w:tc>
          <w:tcPr>
            <w:tcW w:w="1920" w:type="dxa"/>
            <w:tcBorders>
              <w:top w:val="nil"/>
              <w:left w:val="nil"/>
              <w:bottom w:val="single" w:sz="4" w:space="0" w:color="auto"/>
              <w:right w:val="single" w:sz="4" w:space="0" w:color="auto"/>
            </w:tcBorders>
            <w:shd w:val="clear" w:color="auto" w:fill="auto"/>
            <w:hideMark/>
          </w:tcPr>
          <w:p w14:paraId="4E5D0F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$ 27.83 </w:t>
            </w:r>
            <w:proofErr w:type="spellStart"/>
            <w:r w:rsidRPr="00FC59E2">
              <w:rPr>
                <w:rFonts w:cstheme="minorHAnsi"/>
                <w:sz w:val="20"/>
                <w:szCs w:val="20"/>
              </w:rPr>
              <w:t>m2</w:t>
            </w:r>
            <w:proofErr w:type="spellEnd"/>
          </w:p>
        </w:tc>
        <w:tc>
          <w:tcPr>
            <w:tcW w:w="3291" w:type="dxa"/>
            <w:tcBorders>
              <w:top w:val="nil"/>
              <w:left w:val="nil"/>
              <w:bottom w:val="single" w:sz="4" w:space="0" w:color="auto"/>
              <w:right w:val="single" w:sz="4" w:space="0" w:color="auto"/>
            </w:tcBorders>
            <w:shd w:val="clear" w:color="auto" w:fill="auto"/>
            <w:hideMark/>
          </w:tcPr>
          <w:p w14:paraId="632E0F5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$2.55 Hora adicional por metro cuadrado a partir de las 22:00 horas.</w:t>
            </w:r>
          </w:p>
        </w:tc>
      </w:tr>
      <w:tr w:rsidR="008F1131" w:rsidRPr="00FC59E2" w14:paraId="0BB35164"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tcPr>
          <w:p w14:paraId="428CAF7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Renta de pabellones para exposición, convención o congreso alfombrado </w:t>
            </w:r>
            <w:proofErr w:type="spellStart"/>
            <w:r w:rsidRPr="00FC59E2">
              <w:rPr>
                <w:rFonts w:cstheme="minorHAnsi"/>
                <w:sz w:val="20"/>
                <w:szCs w:val="20"/>
              </w:rPr>
              <w:t>m2</w:t>
            </w:r>
            <w:proofErr w:type="spellEnd"/>
            <w:r w:rsidRPr="00FC59E2">
              <w:rPr>
                <w:rFonts w:cstheme="minorHAnsi"/>
                <w:sz w:val="20"/>
                <w:szCs w:val="20"/>
              </w:rPr>
              <w:t xml:space="preserve"> por día, a partir de las 8:00 horas.</w:t>
            </w:r>
          </w:p>
        </w:tc>
        <w:tc>
          <w:tcPr>
            <w:tcW w:w="1920" w:type="dxa"/>
            <w:tcBorders>
              <w:top w:val="nil"/>
              <w:left w:val="nil"/>
              <w:bottom w:val="single" w:sz="4" w:space="0" w:color="auto"/>
              <w:right w:val="single" w:sz="4" w:space="0" w:color="auto"/>
            </w:tcBorders>
            <w:shd w:val="clear" w:color="auto" w:fill="auto"/>
          </w:tcPr>
          <w:p w14:paraId="2A3354B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$ 79.83 </w:t>
            </w:r>
            <w:proofErr w:type="spellStart"/>
            <w:r w:rsidRPr="00FC59E2">
              <w:rPr>
                <w:rFonts w:cstheme="minorHAnsi"/>
                <w:sz w:val="20"/>
                <w:szCs w:val="20"/>
              </w:rPr>
              <w:t>m2</w:t>
            </w:r>
            <w:proofErr w:type="spellEnd"/>
          </w:p>
        </w:tc>
        <w:tc>
          <w:tcPr>
            <w:tcW w:w="3291" w:type="dxa"/>
            <w:tcBorders>
              <w:top w:val="nil"/>
              <w:left w:val="nil"/>
              <w:bottom w:val="single" w:sz="4" w:space="0" w:color="auto"/>
              <w:right w:val="single" w:sz="4" w:space="0" w:color="auto"/>
            </w:tcBorders>
            <w:shd w:val="clear" w:color="auto" w:fill="auto"/>
          </w:tcPr>
          <w:p w14:paraId="0E4517E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$ 7.75 Hora adicional por metro cuadrado a partir de las 22:00 horas</w:t>
            </w:r>
          </w:p>
        </w:tc>
      </w:tr>
      <w:tr w:rsidR="008F1131" w:rsidRPr="00FC59E2" w14:paraId="4B2F128E"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hideMark/>
          </w:tcPr>
          <w:p w14:paraId="7946139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Renta de piso plaza multifuncional </w:t>
            </w:r>
            <w:proofErr w:type="spellStart"/>
            <w:r w:rsidRPr="00FC59E2">
              <w:rPr>
                <w:rFonts w:cstheme="minorHAnsi"/>
                <w:sz w:val="20"/>
                <w:szCs w:val="20"/>
              </w:rPr>
              <w:t>m2</w:t>
            </w:r>
            <w:proofErr w:type="spellEnd"/>
            <w:r w:rsidRPr="00FC59E2">
              <w:rPr>
                <w:rFonts w:cstheme="minorHAnsi"/>
                <w:sz w:val="20"/>
                <w:szCs w:val="20"/>
              </w:rPr>
              <w:t xml:space="preserve"> por día, a partir de las 8:00 horas.</w:t>
            </w:r>
          </w:p>
        </w:tc>
        <w:tc>
          <w:tcPr>
            <w:tcW w:w="1920" w:type="dxa"/>
            <w:tcBorders>
              <w:top w:val="nil"/>
              <w:left w:val="nil"/>
              <w:bottom w:val="single" w:sz="4" w:space="0" w:color="auto"/>
              <w:right w:val="single" w:sz="4" w:space="0" w:color="auto"/>
            </w:tcBorders>
            <w:shd w:val="clear" w:color="auto" w:fill="auto"/>
            <w:hideMark/>
          </w:tcPr>
          <w:p w14:paraId="106A4C6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$ 16.44 </w:t>
            </w:r>
            <w:proofErr w:type="spellStart"/>
            <w:r w:rsidRPr="00FC59E2">
              <w:rPr>
                <w:rFonts w:cstheme="minorHAnsi"/>
                <w:sz w:val="20"/>
                <w:szCs w:val="20"/>
              </w:rPr>
              <w:t>m2</w:t>
            </w:r>
            <w:proofErr w:type="spellEnd"/>
          </w:p>
        </w:tc>
        <w:tc>
          <w:tcPr>
            <w:tcW w:w="3291" w:type="dxa"/>
            <w:tcBorders>
              <w:top w:val="nil"/>
              <w:left w:val="nil"/>
              <w:bottom w:val="single" w:sz="4" w:space="0" w:color="auto"/>
              <w:right w:val="single" w:sz="4" w:space="0" w:color="auto"/>
            </w:tcBorders>
            <w:shd w:val="clear" w:color="auto" w:fill="auto"/>
            <w:hideMark/>
          </w:tcPr>
          <w:p w14:paraId="5902602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0C7249AC"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hideMark/>
          </w:tcPr>
          <w:p w14:paraId="67E7A46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Renta de piso en velaría </w:t>
            </w:r>
            <w:proofErr w:type="spellStart"/>
            <w:r w:rsidRPr="00FC59E2">
              <w:rPr>
                <w:rFonts w:cstheme="minorHAnsi"/>
                <w:sz w:val="20"/>
                <w:szCs w:val="20"/>
              </w:rPr>
              <w:t>m2</w:t>
            </w:r>
            <w:proofErr w:type="spellEnd"/>
            <w:r w:rsidRPr="00FC59E2">
              <w:rPr>
                <w:rFonts w:cstheme="minorHAnsi"/>
                <w:sz w:val="20"/>
                <w:szCs w:val="20"/>
              </w:rPr>
              <w:t xml:space="preserve"> por día, a partir de las 8:00 horas.</w:t>
            </w:r>
          </w:p>
        </w:tc>
        <w:tc>
          <w:tcPr>
            <w:tcW w:w="1920" w:type="dxa"/>
            <w:tcBorders>
              <w:top w:val="nil"/>
              <w:left w:val="nil"/>
              <w:bottom w:val="single" w:sz="4" w:space="0" w:color="auto"/>
              <w:right w:val="single" w:sz="4" w:space="0" w:color="auto"/>
            </w:tcBorders>
            <w:shd w:val="clear" w:color="auto" w:fill="auto"/>
            <w:hideMark/>
          </w:tcPr>
          <w:p w14:paraId="3C9A126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br/>
              <w:t xml:space="preserve">$ 20.06 </w:t>
            </w:r>
            <w:proofErr w:type="spellStart"/>
            <w:r w:rsidRPr="00FC59E2">
              <w:rPr>
                <w:rFonts w:cstheme="minorHAnsi"/>
                <w:sz w:val="20"/>
                <w:szCs w:val="20"/>
              </w:rPr>
              <w:t>m2</w:t>
            </w:r>
            <w:proofErr w:type="spellEnd"/>
          </w:p>
        </w:tc>
        <w:tc>
          <w:tcPr>
            <w:tcW w:w="3291" w:type="dxa"/>
            <w:tcBorders>
              <w:top w:val="nil"/>
              <w:left w:val="nil"/>
              <w:bottom w:val="single" w:sz="4" w:space="0" w:color="auto"/>
              <w:right w:val="single" w:sz="4" w:space="0" w:color="auto"/>
            </w:tcBorders>
            <w:shd w:val="clear" w:color="auto" w:fill="auto"/>
            <w:hideMark/>
          </w:tcPr>
          <w:p w14:paraId="7DC1BCB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002F01FC"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hideMark/>
          </w:tcPr>
          <w:p w14:paraId="178109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Renta de centro de espectáculos (palenque) por día, a partir de las 8:00 horas.</w:t>
            </w:r>
          </w:p>
        </w:tc>
        <w:tc>
          <w:tcPr>
            <w:tcW w:w="1920" w:type="dxa"/>
            <w:tcBorders>
              <w:top w:val="nil"/>
              <w:left w:val="nil"/>
              <w:bottom w:val="single" w:sz="4" w:space="0" w:color="auto"/>
              <w:right w:val="single" w:sz="4" w:space="0" w:color="auto"/>
            </w:tcBorders>
            <w:shd w:val="clear" w:color="auto" w:fill="auto"/>
            <w:hideMark/>
          </w:tcPr>
          <w:p w14:paraId="4C48E37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$63,231.17</w:t>
            </w:r>
          </w:p>
        </w:tc>
        <w:tc>
          <w:tcPr>
            <w:tcW w:w="3291" w:type="dxa"/>
            <w:tcBorders>
              <w:top w:val="nil"/>
              <w:left w:val="nil"/>
              <w:bottom w:val="single" w:sz="4" w:space="0" w:color="auto"/>
              <w:right w:val="single" w:sz="4" w:space="0" w:color="auto"/>
            </w:tcBorders>
            <w:shd w:val="clear" w:color="auto" w:fill="auto"/>
            <w:hideMark/>
          </w:tcPr>
          <w:p w14:paraId="234A9B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$ 3,056.11 hora adicional a partir de las 22:00 horas.</w:t>
            </w:r>
          </w:p>
        </w:tc>
      </w:tr>
      <w:tr w:rsidR="008F1131" w:rsidRPr="00FC59E2" w14:paraId="59AEC64C" w14:textId="77777777" w:rsidTr="00A02E6C">
        <w:trPr>
          <w:trHeight w:val="457"/>
        </w:trPr>
        <w:tc>
          <w:tcPr>
            <w:tcW w:w="3548" w:type="dxa"/>
            <w:tcBorders>
              <w:top w:val="nil"/>
              <w:left w:val="single" w:sz="4" w:space="0" w:color="auto"/>
              <w:bottom w:val="single" w:sz="4" w:space="0" w:color="auto"/>
              <w:right w:val="single" w:sz="4" w:space="0" w:color="auto"/>
            </w:tcBorders>
            <w:shd w:val="clear" w:color="auto" w:fill="auto"/>
            <w:hideMark/>
          </w:tcPr>
          <w:p w14:paraId="266BD9B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Renta de salones multifuncionales</w:t>
            </w:r>
          </w:p>
        </w:tc>
        <w:tc>
          <w:tcPr>
            <w:tcW w:w="1920" w:type="dxa"/>
            <w:tcBorders>
              <w:top w:val="nil"/>
              <w:left w:val="nil"/>
              <w:bottom w:val="single" w:sz="4" w:space="0" w:color="auto"/>
              <w:right w:val="single" w:sz="4" w:space="0" w:color="auto"/>
            </w:tcBorders>
            <w:shd w:val="clear" w:color="auto" w:fill="auto"/>
            <w:vAlign w:val="bottom"/>
            <w:hideMark/>
          </w:tcPr>
          <w:p w14:paraId="128C320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c>
          <w:tcPr>
            <w:tcW w:w="3291" w:type="dxa"/>
            <w:tcBorders>
              <w:top w:val="nil"/>
              <w:left w:val="nil"/>
              <w:bottom w:val="single" w:sz="4" w:space="0" w:color="auto"/>
              <w:right w:val="single" w:sz="4" w:space="0" w:color="auto"/>
            </w:tcBorders>
            <w:shd w:val="clear" w:color="auto" w:fill="auto"/>
            <w:hideMark/>
          </w:tcPr>
          <w:p w14:paraId="2767F1A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w:t>
            </w:r>
          </w:p>
        </w:tc>
      </w:tr>
      <w:tr w:rsidR="008F1131" w:rsidRPr="00FC59E2" w14:paraId="1EFF9B70" w14:textId="77777777" w:rsidTr="00FD5D15">
        <w:trPr>
          <w:trHeight w:val="624"/>
        </w:trPr>
        <w:tc>
          <w:tcPr>
            <w:tcW w:w="3548" w:type="dxa"/>
            <w:tcBorders>
              <w:top w:val="nil"/>
              <w:left w:val="single" w:sz="4" w:space="0" w:color="auto"/>
              <w:bottom w:val="single" w:sz="4" w:space="0" w:color="auto"/>
              <w:right w:val="single" w:sz="4" w:space="0" w:color="auto"/>
            </w:tcBorders>
            <w:shd w:val="clear" w:color="auto" w:fill="auto"/>
            <w:hideMark/>
          </w:tcPr>
          <w:p w14:paraId="20FA2CA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1. Salón 1 y 2 unidos para 300 personas por día</w:t>
            </w:r>
          </w:p>
        </w:tc>
        <w:tc>
          <w:tcPr>
            <w:tcW w:w="1920" w:type="dxa"/>
            <w:tcBorders>
              <w:top w:val="nil"/>
              <w:left w:val="nil"/>
              <w:bottom w:val="single" w:sz="4" w:space="0" w:color="auto"/>
              <w:right w:val="single" w:sz="4" w:space="0" w:color="auto"/>
            </w:tcBorders>
            <w:shd w:val="clear" w:color="auto" w:fill="auto"/>
            <w:vAlign w:val="bottom"/>
            <w:hideMark/>
          </w:tcPr>
          <w:p w14:paraId="388FAA6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$22,158.25</w:t>
            </w:r>
          </w:p>
        </w:tc>
        <w:tc>
          <w:tcPr>
            <w:tcW w:w="32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882F6A" w14:textId="77777777" w:rsidR="008F1131" w:rsidRPr="00FC59E2" w:rsidRDefault="008F1131" w:rsidP="00FC59E2">
            <w:pPr>
              <w:spacing w:after="0" w:line="240" w:lineRule="auto"/>
              <w:jc w:val="both"/>
              <w:rPr>
                <w:rFonts w:cstheme="minorHAnsi"/>
                <w:sz w:val="20"/>
                <w:szCs w:val="20"/>
              </w:rPr>
            </w:pPr>
          </w:p>
          <w:p w14:paraId="558FF017" w14:textId="77777777" w:rsidR="008F1131" w:rsidRPr="00FC59E2" w:rsidRDefault="008F1131" w:rsidP="00FC59E2">
            <w:pPr>
              <w:spacing w:after="0" w:line="240" w:lineRule="auto"/>
              <w:jc w:val="both"/>
              <w:rPr>
                <w:rFonts w:cstheme="minorHAnsi"/>
                <w:sz w:val="20"/>
                <w:szCs w:val="20"/>
              </w:rPr>
            </w:pPr>
          </w:p>
          <w:p w14:paraId="0DFA827E" w14:textId="77777777" w:rsidR="008F1131" w:rsidRPr="00FC59E2" w:rsidRDefault="008F1131" w:rsidP="00FC59E2">
            <w:pPr>
              <w:spacing w:after="0" w:line="240" w:lineRule="auto"/>
              <w:jc w:val="both"/>
              <w:rPr>
                <w:rFonts w:cstheme="minorHAnsi"/>
                <w:sz w:val="20"/>
                <w:szCs w:val="20"/>
              </w:rPr>
            </w:pPr>
          </w:p>
          <w:p w14:paraId="5E6CD0F9" w14:textId="77777777" w:rsidR="008F1131" w:rsidRPr="00FC59E2" w:rsidRDefault="008F1131" w:rsidP="00FC59E2">
            <w:pPr>
              <w:spacing w:after="0" w:line="240" w:lineRule="auto"/>
              <w:jc w:val="both"/>
              <w:rPr>
                <w:rFonts w:cstheme="minorHAnsi"/>
                <w:sz w:val="20"/>
                <w:szCs w:val="20"/>
              </w:rPr>
            </w:pPr>
          </w:p>
          <w:p w14:paraId="0F99B8F3" w14:textId="77777777" w:rsidR="008F1131" w:rsidRPr="00FC59E2" w:rsidRDefault="008F1131" w:rsidP="00FC59E2">
            <w:pPr>
              <w:spacing w:after="0" w:line="240" w:lineRule="auto"/>
              <w:jc w:val="both"/>
              <w:rPr>
                <w:rFonts w:cstheme="minorHAnsi"/>
                <w:sz w:val="20"/>
                <w:szCs w:val="20"/>
              </w:rPr>
            </w:pPr>
          </w:p>
          <w:p w14:paraId="1759099D" w14:textId="77777777" w:rsidR="008F1131" w:rsidRPr="00FC59E2" w:rsidRDefault="008F1131" w:rsidP="00FC59E2">
            <w:pPr>
              <w:spacing w:after="0" w:line="240" w:lineRule="auto"/>
              <w:jc w:val="both"/>
              <w:rPr>
                <w:rFonts w:cstheme="minorHAnsi"/>
                <w:sz w:val="20"/>
                <w:szCs w:val="20"/>
              </w:rPr>
            </w:pPr>
          </w:p>
          <w:p w14:paraId="4DD27C8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Por día Horario de 08:00 a 22:00 horas.</w:t>
            </w:r>
          </w:p>
        </w:tc>
      </w:tr>
      <w:tr w:rsidR="008F1131" w:rsidRPr="00FC59E2" w14:paraId="1CEFC107" w14:textId="77777777" w:rsidTr="00A02E6C">
        <w:trPr>
          <w:trHeight w:val="501"/>
        </w:trPr>
        <w:tc>
          <w:tcPr>
            <w:tcW w:w="3548" w:type="dxa"/>
            <w:tcBorders>
              <w:top w:val="nil"/>
              <w:left w:val="single" w:sz="4" w:space="0" w:color="auto"/>
              <w:bottom w:val="single" w:sz="4" w:space="0" w:color="auto"/>
              <w:right w:val="single" w:sz="4" w:space="0" w:color="auto"/>
            </w:tcBorders>
            <w:shd w:val="clear" w:color="auto" w:fill="auto"/>
            <w:hideMark/>
          </w:tcPr>
          <w:p w14:paraId="4EFAD61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2. Salón 1 para 150 personas por día</w:t>
            </w:r>
          </w:p>
        </w:tc>
        <w:tc>
          <w:tcPr>
            <w:tcW w:w="1920" w:type="dxa"/>
            <w:tcBorders>
              <w:top w:val="nil"/>
              <w:left w:val="nil"/>
              <w:bottom w:val="single" w:sz="4" w:space="0" w:color="auto"/>
              <w:right w:val="single" w:sz="4" w:space="0" w:color="auto"/>
            </w:tcBorders>
            <w:shd w:val="clear" w:color="auto" w:fill="auto"/>
            <w:vAlign w:val="bottom"/>
            <w:hideMark/>
          </w:tcPr>
          <w:p w14:paraId="07F4890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$11,079.12</w:t>
            </w:r>
          </w:p>
        </w:tc>
        <w:tc>
          <w:tcPr>
            <w:tcW w:w="3291" w:type="dxa"/>
            <w:vMerge/>
            <w:tcBorders>
              <w:bottom w:val="single" w:sz="4" w:space="0" w:color="auto"/>
              <w:right w:val="single" w:sz="4" w:space="0" w:color="auto"/>
            </w:tcBorders>
            <w:vAlign w:val="center"/>
            <w:hideMark/>
          </w:tcPr>
          <w:p w14:paraId="4B3A76E3" w14:textId="77777777" w:rsidR="008F1131" w:rsidRPr="00FC59E2" w:rsidRDefault="008F1131" w:rsidP="00FC59E2">
            <w:pPr>
              <w:spacing w:after="0" w:line="240" w:lineRule="auto"/>
              <w:jc w:val="both"/>
              <w:rPr>
                <w:rFonts w:cstheme="minorHAnsi"/>
                <w:sz w:val="20"/>
                <w:szCs w:val="20"/>
              </w:rPr>
            </w:pPr>
          </w:p>
        </w:tc>
      </w:tr>
      <w:tr w:rsidR="008F1131" w:rsidRPr="00FC59E2" w14:paraId="57256CA0" w14:textId="77777777" w:rsidTr="00A02E6C">
        <w:trPr>
          <w:trHeight w:val="423"/>
        </w:trPr>
        <w:tc>
          <w:tcPr>
            <w:tcW w:w="3548" w:type="dxa"/>
            <w:tcBorders>
              <w:top w:val="nil"/>
              <w:left w:val="single" w:sz="4" w:space="0" w:color="auto"/>
              <w:bottom w:val="single" w:sz="4" w:space="0" w:color="auto"/>
              <w:right w:val="single" w:sz="4" w:space="0" w:color="auto"/>
            </w:tcBorders>
            <w:shd w:val="clear" w:color="auto" w:fill="auto"/>
            <w:hideMark/>
          </w:tcPr>
          <w:p w14:paraId="34CCE5D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3. Salón 2 para 150 personas por día</w:t>
            </w:r>
          </w:p>
        </w:tc>
        <w:tc>
          <w:tcPr>
            <w:tcW w:w="1920" w:type="dxa"/>
            <w:tcBorders>
              <w:top w:val="nil"/>
              <w:left w:val="nil"/>
              <w:bottom w:val="single" w:sz="4" w:space="0" w:color="auto"/>
              <w:right w:val="single" w:sz="4" w:space="0" w:color="auto"/>
            </w:tcBorders>
            <w:shd w:val="clear" w:color="auto" w:fill="auto"/>
            <w:vAlign w:val="bottom"/>
            <w:hideMark/>
          </w:tcPr>
          <w:p w14:paraId="339B0B3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$11,079.12</w:t>
            </w:r>
          </w:p>
        </w:tc>
        <w:tc>
          <w:tcPr>
            <w:tcW w:w="3291" w:type="dxa"/>
            <w:vMerge/>
            <w:tcBorders>
              <w:bottom w:val="single" w:sz="4" w:space="0" w:color="auto"/>
              <w:right w:val="single" w:sz="4" w:space="0" w:color="auto"/>
            </w:tcBorders>
            <w:hideMark/>
          </w:tcPr>
          <w:p w14:paraId="5E0A95E5" w14:textId="77777777" w:rsidR="008F1131" w:rsidRPr="00FC59E2" w:rsidRDefault="008F1131" w:rsidP="00FC59E2">
            <w:pPr>
              <w:spacing w:after="0" w:line="240" w:lineRule="auto"/>
              <w:jc w:val="both"/>
              <w:rPr>
                <w:rFonts w:cstheme="minorHAnsi"/>
                <w:sz w:val="20"/>
                <w:szCs w:val="20"/>
              </w:rPr>
            </w:pPr>
          </w:p>
        </w:tc>
      </w:tr>
      <w:tr w:rsidR="008F1131" w:rsidRPr="00FC59E2" w14:paraId="4FAC8EBE" w14:textId="77777777" w:rsidTr="00A02E6C">
        <w:trPr>
          <w:trHeight w:val="401"/>
        </w:trPr>
        <w:tc>
          <w:tcPr>
            <w:tcW w:w="3548" w:type="dxa"/>
            <w:tcBorders>
              <w:top w:val="nil"/>
              <w:left w:val="single" w:sz="4" w:space="0" w:color="auto"/>
              <w:bottom w:val="single" w:sz="4" w:space="0" w:color="auto"/>
              <w:right w:val="single" w:sz="4" w:space="0" w:color="auto"/>
            </w:tcBorders>
            <w:shd w:val="clear" w:color="auto" w:fill="auto"/>
            <w:hideMark/>
          </w:tcPr>
          <w:p w14:paraId="51C5085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4. Salón 3 para 80 personas por día</w:t>
            </w:r>
          </w:p>
        </w:tc>
        <w:tc>
          <w:tcPr>
            <w:tcW w:w="1920" w:type="dxa"/>
            <w:tcBorders>
              <w:top w:val="nil"/>
              <w:left w:val="nil"/>
              <w:bottom w:val="single" w:sz="4" w:space="0" w:color="auto"/>
              <w:right w:val="single" w:sz="4" w:space="0" w:color="auto"/>
            </w:tcBorders>
            <w:shd w:val="clear" w:color="auto" w:fill="auto"/>
            <w:vAlign w:val="bottom"/>
            <w:hideMark/>
          </w:tcPr>
          <w:p w14:paraId="0EDD159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$5,065.13</w:t>
            </w:r>
          </w:p>
        </w:tc>
        <w:tc>
          <w:tcPr>
            <w:tcW w:w="3291" w:type="dxa"/>
            <w:vMerge/>
            <w:tcBorders>
              <w:bottom w:val="single" w:sz="4" w:space="0" w:color="auto"/>
              <w:right w:val="single" w:sz="4" w:space="0" w:color="auto"/>
            </w:tcBorders>
            <w:vAlign w:val="center"/>
            <w:hideMark/>
          </w:tcPr>
          <w:p w14:paraId="52923FF5" w14:textId="77777777" w:rsidR="008F1131" w:rsidRPr="00FC59E2" w:rsidRDefault="008F1131" w:rsidP="00FC59E2">
            <w:pPr>
              <w:spacing w:after="0" w:line="240" w:lineRule="auto"/>
              <w:jc w:val="both"/>
              <w:rPr>
                <w:rFonts w:cstheme="minorHAnsi"/>
                <w:sz w:val="20"/>
                <w:szCs w:val="20"/>
              </w:rPr>
            </w:pPr>
          </w:p>
        </w:tc>
      </w:tr>
      <w:tr w:rsidR="008F1131" w:rsidRPr="00FC59E2" w14:paraId="0148CF84" w14:textId="77777777" w:rsidTr="00A02E6C">
        <w:trPr>
          <w:trHeight w:val="407"/>
        </w:trPr>
        <w:tc>
          <w:tcPr>
            <w:tcW w:w="3548" w:type="dxa"/>
            <w:tcBorders>
              <w:top w:val="nil"/>
              <w:left w:val="single" w:sz="4" w:space="0" w:color="auto"/>
              <w:bottom w:val="single" w:sz="4" w:space="0" w:color="auto"/>
              <w:right w:val="single" w:sz="4" w:space="0" w:color="auto"/>
            </w:tcBorders>
            <w:shd w:val="clear" w:color="auto" w:fill="auto"/>
            <w:hideMark/>
          </w:tcPr>
          <w:p w14:paraId="29ECE8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5. Salón 4 para 80 personas por día</w:t>
            </w:r>
          </w:p>
        </w:tc>
        <w:tc>
          <w:tcPr>
            <w:tcW w:w="1920" w:type="dxa"/>
            <w:tcBorders>
              <w:top w:val="nil"/>
              <w:left w:val="nil"/>
              <w:bottom w:val="single" w:sz="4" w:space="0" w:color="auto"/>
              <w:right w:val="single" w:sz="4" w:space="0" w:color="auto"/>
            </w:tcBorders>
            <w:shd w:val="clear" w:color="auto" w:fill="auto"/>
            <w:vAlign w:val="bottom"/>
            <w:hideMark/>
          </w:tcPr>
          <w:p w14:paraId="00A8783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$5,065.13</w:t>
            </w:r>
          </w:p>
        </w:tc>
        <w:tc>
          <w:tcPr>
            <w:tcW w:w="3291" w:type="dxa"/>
            <w:vMerge/>
            <w:tcBorders>
              <w:bottom w:val="single" w:sz="4" w:space="0" w:color="auto"/>
              <w:right w:val="single" w:sz="4" w:space="0" w:color="auto"/>
            </w:tcBorders>
            <w:hideMark/>
          </w:tcPr>
          <w:p w14:paraId="5A18B79C" w14:textId="77777777" w:rsidR="008F1131" w:rsidRPr="00FC59E2" w:rsidRDefault="008F1131" w:rsidP="00FC59E2">
            <w:pPr>
              <w:spacing w:after="0" w:line="240" w:lineRule="auto"/>
              <w:jc w:val="both"/>
              <w:rPr>
                <w:rFonts w:cstheme="minorHAnsi"/>
                <w:sz w:val="20"/>
                <w:szCs w:val="20"/>
              </w:rPr>
            </w:pPr>
          </w:p>
        </w:tc>
      </w:tr>
    </w:tbl>
    <w:p w14:paraId="614DB2D9" w14:textId="77777777" w:rsidR="008F1131" w:rsidRPr="00FC59E2" w:rsidRDefault="008F1131" w:rsidP="00FC59E2">
      <w:pPr>
        <w:spacing w:after="0" w:line="240" w:lineRule="auto"/>
        <w:jc w:val="both"/>
        <w:rPr>
          <w:rFonts w:cstheme="minorHAnsi"/>
          <w:sz w:val="20"/>
          <w:szCs w:val="20"/>
        </w:rPr>
      </w:pPr>
    </w:p>
    <w:p w14:paraId="7CD31C00" w14:textId="77777777" w:rsidR="008F1131" w:rsidRPr="00FC59E2" w:rsidRDefault="008F1131" w:rsidP="00FC59E2">
      <w:pPr>
        <w:spacing w:after="0" w:line="240" w:lineRule="auto"/>
        <w:jc w:val="both"/>
        <w:rPr>
          <w:rFonts w:cstheme="minorHAnsi"/>
          <w:sz w:val="20"/>
          <w:szCs w:val="20"/>
        </w:rPr>
      </w:pPr>
    </w:p>
    <w:p w14:paraId="49E62A4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El pago de la renta no libera al usuario de las retribuciones que deba realizar concernientes al impuesto sobre Diversiones y Espectáculos Públicos que marca la Ley de Ingresos para el Municipio de Irapuato, Guanajuato en vigor, esto cuando la naturaleza del evento así lo determine.</w:t>
      </w:r>
    </w:p>
    <w:p w14:paraId="1DEFDC0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Tomando en consideración las condiciones económicas y alcance de los eventos susceptibles de ser desarrollados en el INFORUM Irapuato, las solicitudes de uso de las áreas del Recinto quedaran sujetas a negociación en donde </w:t>
      </w:r>
      <w:proofErr w:type="spellStart"/>
      <w:r w:rsidRPr="00FC59E2">
        <w:rPr>
          <w:rFonts w:cstheme="minorHAnsi"/>
          <w:sz w:val="20"/>
          <w:szCs w:val="20"/>
        </w:rPr>
        <w:t>el</w:t>
      </w:r>
      <w:proofErr w:type="spellEnd"/>
      <w:r w:rsidRPr="00FC59E2">
        <w:rPr>
          <w:rFonts w:cstheme="minorHAnsi"/>
          <w:sz w:val="20"/>
          <w:szCs w:val="20"/>
        </w:rPr>
        <w:t xml:space="preserve"> % autorizado de descuento podrá ser de hasta un 30%, en cualquiera de las siguientes modalidades:  </w:t>
      </w:r>
    </w:p>
    <w:p w14:paraId="15D7C46B" w14:textId="77777777" w:rsidR="008F1131" w:rsidRPr="00FC59E2" w:rsidRDefault="008F1131" w:rsidP="00FC59E2">
      <w:pPr>
        <w:pStyle w:val="Prrafodelista"/>
        <w:numPr>
          <w:ilvl w:val="0"/>
          <w:numId w:val="42"/>
        </w:numPr>
        <w:spacing w:after="0" w:line="240" w:lineRule="auto"/>
        <w:contextualSpacing w:val="0"/>
        <w:jc w:val="both"/>
        <w:rPr>
          <w:rFonts w:cstheme="minorHAnsi"/>
          <w:sz w:val="20"/>
          <w:szCs w:val="20"/>
        </w:rPr>
      </w:pPr>
      <w:r w:rsidRPr="00FC59E2">
        <w:rPr>
          <w:rFonts w:cstheme="minorHAnsi"/>
          <w:sz w:val="20"/>
          <w:szCs w:val="20"/>
        </w:rPr>
        <w:t>Eventos cuya finalidad sea fomentar la generación, incubación y desarrollo de organizadores profesionales de eventos.</w:t>
      </w:r>
    </w:p>
    <w:p w14:paraId="1196FD3D" w14:textId="77777777" w:rsidR="008F1131" w:rsidRPr="00FC59E2" w:rsidRDefault="008F1131" w:rsidP="00FC59E2">
      <w:pPr>
        <w:pStyle w:val="Prrafodelista"/>
        <w:numPr>
          <w:ilvl w:val="0"/>
          <w:numId w:val="42"/>
        </w:numPr>
        <w:spacing w:after="0" w:line="240" w:lineRule="auto"/>
        <w:contextualSpacing w:val="0"/>
        <w:jc w:val="both"/>
        <w:rPr>
          <w:rFonts w:cstheme="minorHAnsi"/>
          <w:sz w:val="20"/>
          <w:szCs w:val="20"/>
        </w:rPr>
      </w:pPr>
      <w:r w:rsidRPr="00FC59E2">
        <w:rPr>
          <w:rFonts w:cstheme="minorHAnsi"/>
          <w:sz w:val="20"/>
          <w:szCs w:val="20"/>
        </w:rPr>
        <w:t>Eventos de beneficencia pública o sin fines de lucro.</w:t>
      </w:r>
    </w:p>
    <w:p w14:paraId="687DC1C2" w14:textId="77777777" w:rsidR="008F1131" w:rsidRPr="00FC59E2" w:rsidRDefault="008F1131" w:rsidP="00FC59E2">
      <w:pPr>
        <w:pStyle w:val="Prrafodelista"/>
        <w:numPr>
          <w:ilvl w:val="0"/>
          <w:numId w:val="42"/>
        </w:numPr>
        <w:spacing w:after="0" w:line="240" w:lineRule="auto"/>
        <w:contextualSpacing w:val="0"/>
        <w:jc w:val="both"/>
        <w:rPr>
          <w:rFonts w:cstheme="minorHAnsi"/>
          <w:sz w:val="20"/>
          <w:szCs w:val="20"/>
        </w:rPr>
      </w:pPr>
      <w:r w:rsidRPr="00FC59E2">
        <w:rPr>
          <w:rFonts w:cstheme="minorHAnsi"/>
          <w:sz w:val="20"/>
          <w:szCs w:val="20"/>
        </w:rPr>
        <w:t>Eventos corporativos que por su convocatoria regional, nacional o internacional representen una derrama económica para el municipio de Irapuato.</w:t>
      </w:r>
    </w:p>
    <w:p w14:paraId="3B7F1CF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Tratando de las cuotas señaladas en la fracción I, incisos a), b), c), d), e) y f), tendrán un descuento del 50%, cuando se solicite dicha consideración por las Dependencias de la Administración Pública Municipal, Estatal, y Federal para la realización de eventos cuya naturaleza sea </w:t>
      </w:r>
      <w:proofErr w:type="gramStart"/>
      <w:r w:rsidRPr="00FC59E2">
        <w:rPr>
          <w:rFonts w:cstheme="minorHAnsi"/>
          <w:sz w:val="20"/>
          <w:szCs w:val="20"/>
        </w:rPr>
        <w:t>de acuerdo a</w:t>
      </w:r>
      <w:proofErr w:type="gramEnd"/>
      <w:r w:rsidRPr="00FC59E2">
        <w:rPr>
          <w:rFonts w:cstheme="minorHAnsi"/>
          <w:sz w:val="20"/>
          <w:szCs w:val="20"/>
        </w:rPr>
        <w:t xml:space="preserve"> su competencia.</w:t>
      </w:r>
    </w:p>
    <w:p w14:paraId="1686583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Eventos extraordinarios cuya finalidad sea salvaguardar la salud, integridad y seguridad de la población de Irapuato, originados por desastres naturales, enfermedades contagiosas, pandemias o naturaleza similar, el uso de las instalaciones del recinto se condonarán en un 100% previa autorización del Ayuntamiento.</w:t>
      </w:r>
    </w:p>
    <w:p w14:paraId="3AF309D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Cuando se hagan consideraciones en renta de Centro de Espectáculos, Palenque y Pabellones se deberán agregar $ 6,760.00 por limpieza.</w:t>
      </w:r>
    </w:p>
    <w:p w14:paraId="18CCC74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Eventos con ocupación mínima de 2 (dos) días podrán hacer uso de la </w:t>
      </w:r>
      <w:proofErr w:type="spellStart"/>
      <w:r w:rsidRPr="00FC59E2">
        <w:rPr>
          <w:rFonts w:cstheme="minorHAnsi"/>
          <w:sz w:val="20"/>
          <w:szCs w:val="20"/>
        </w:rPr>
        <w:t>velaria</w:t>
      </w:r>
      <w:proofErr w:type="spellEnd"/>
      <w:r w:rsidRPr="00FC59E2">
        <w:rPr>
          <w:rFonts w:cstheme="minorHAnsi"/>
          <w:sz w:val="20"/>
          <w:szCs w:val="20"/>
        </w:rPr>
        <w:t xml:space="preserve"> como área auxiliar, siempre y cuando esté disponible y/o no comprometida para otro evento simultáneo.</w:t>
      </w:r>
    </w:p>
    <w:p w14:paraId="0306EB8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Eventos que tengan un mínimo de 2 (dos) días de ocupación podrán considerar medio día adicional en cortesía en eventos de primera edición o recurrentes al menos una vez por año.</w:t>
      </w:r>
    </w:p>
    <w:p w14:paraId="3B858A7B" w14:textId="77777777" w:rsidR="008F1131" w:rsidRPr="00FC59E2" w:rsidRDefault="008F1131" w:rsidP="00FC59E2">
      <w:pPr>
        <w:spacing w:after="0" w:line="240" w:lineRule="auto"/>
        <w:jc w:val="both"/>
        <w:rPr>
          <w:rFonts w:cstheme="minorHAnsi"/>
          <w:sz w:val="20"/>
          <w:szCs w:val="20"/>
        </w:rPr>
      </w:pPr>
    </w:p>
    <w:tbl>
      <w:tblPr>
        <w:tblW w:w="8826" w:type="dxa"/>
        <w:tblCellMar>
          <w:left w:w="70" w:type="dxa"/>
          <w:right w:w="70" w:type="dxa"/>
        </w:tblCellMar>
        <w:tblLook w:val="04A0" w:firstRow="1" w:lastRow="0" w:firstColumn="1" w:lastColumn="0" w:noHBand="0" w:noVBand="1"/>
      </w:tblPr>
      <w:tblGrid>
        <w:gridCol w:w="5265"/>
        <w:gridCol w:w="2070"/>
        <w:gridCol w:w="1491"/>
      </w:tblGrid>
      <w:tr w:rsidR="008F1131" w:rsidRPr="00FC59E2" w14:paraId="62C700E8" w14:textId="77777777" w:rsidTr="00A02E6C">
        <w:trPr>
          <w:trHeight w:val="309"/>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1E69A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Stands, maniobras y montajes por evento:</w:t>
            </w:r>
          </w:p>
        </w:tc>
      </w:tr>
      <w:tr w:rsidR="008F1131" w:rsidRPr="00FC59E2" w14:paraId="53EA1E76" w14:textId="77777777" w:rsidTr="00A02E6C">
        <w:trPr>
          <w:trHeight w:val="271"/>
        </w:trPr>
        <w:tc>
          <w:tcPr>
            <w:tcW w:w="5265" w:type="dxa"/>
            <w:tcBorders>
              <w:top w:val="nil"/>
              <w:left w:val="single" w:sz="4" w:space="0" w:color="auto"/>
              <w:bottom w:val="single" w:sz="4" w:space="0" w:color="auto"/>
              <w:right w:val="single" w:sz="4" w:space="0" w:color="auto"/>
            </w:tcBorders>
            <w:shd w:val="clear" w:color="auto" w:fill="auto"/>
            <w:hideMark/>
          </w:tcPr>
          <w:p w14:paraId="077A9FB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Concepto</w:t>
            </w:r>
          </w:p>
        </w:tc>
        <w:tc>
          <w:tcPr>
            <w:tcW w:w="2070" w:type="dxa"/>
            <w:tcBorders>
              <w:top w:val="nil"/>
              <w:left w:val="nil"/>
              <w:bottom w:val="single" w:sz="4" w:space="0" w:color="auto"/>
              <w:right w:val="single" w:sz="4" w:space="0" w:color="auto"/>
            </w:tcBorders>
            <w:shd w:val="clear" w:color="auto" w:fill="auto"/>
            <w:hideMark/>
          </w:tcPr>
          <w:p w14:paraId="064D3A39"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Observaciones</w:t>
            </w:r>
          </w:p>
        </w:tc>
        <w:tc>
          <w:tcPr>
            <w:tcW w:w="1491" w:type="dxa"/>
            <w:tcBorders>
              <w:top w:val="nil"/>
              <w:left w:val="nil"/>
              <w:bottom w:val="single" w:sz="4" w:space="0" w:color="auto"/>
              <w:right w:val="single" w:sz="4" w:space="0" w:color="auto"/>
            </w:tcBorders>
            <w:shd w:val="clear" w:color="auto" w:fill="auto"/>
            <w:hideMark/>
          </w:tcPr>
          <w:p w14:paraId="5BBF45E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Tarifa</w:t>
            </w:r>
          </w:p>
        </w:tc>
      </w:tr>
      <w:tr w:rsidR="008F1131" w:rsidRPr="00FC59E2" w14:paraId="7C93E655" w14:textId="77777777" w:rsidTr="00A02E6C">
        <w:trPr>
          <w:trHeight w:val="417"/>
        </w:trPr>
        <w:tc>
          <w:tcPr>
            <w:tcW w:w="5265" w:type="dxa"/>
            <w:tcBorders>
              <w:top w:val="nil"/>
              <w:left w:val="single" w:sz="4" w:space="0" w:color="auto"/>
              <w:bottom w:val="single" w:sz="4" w:space="0" w:color="auto"/>
              <w:right w:val="single" w:sz="4" w:space="0" w:color="auto"/>
            </w:tcBorders>
            <w:shd w:val="clear" w:color="auto" w:fill="auto"/>
            <w:hideMark/>
          </w:tcPr>
          <w:p w14:paraId="579F89C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Stand </w:t>
            </w:r>
            <w:proofErr w:type="spellStart"/>
            <w:r w:rsidRPr="00FC59E2">
              <w:rPr>
                <w:rFonts w:cstheme="minorHAnsi"/>
                <w:sz w:val="20"/>
                <w:szCs w:val="20"/>
              </w:rPr>
              <w:t>2x2</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1E7498B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7A146C8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$1,054.72</w:t>
            </w:r>
          </w:p>
        </w:tc>
      </w:tr>
      <w:tr w:rsidR="008F1131" w:rsidRPr="00FC59E2" w14:paraId="5F5BB096" w14:textId="77777777" w:rsidTr="00A02E6C">
        <w:trPr>
          <w:trHeight w:val="430"/>
        </w:trPr>
        <w:tc>
          <w:tcPr>
            <w:tcW w:w="5265" w:type="dxa"/>
            <w:tcBorders>
              <w:top w:val="nil"/>
              <w:left w:val="single" w:sz="4" w:space="0" w:color="auto"/>
              <w:bottom w:val="single" w:sz="4" w:space="0" w:color="auto"/>
              <w:right w:val="single" w:sz="4" w:space="0" w:color="auto"/>
            </w:tcBorders>
            <w:shd w:val="clear" w:color="auto" w:fill="auto"/>
            <w:hideMark/>
          </w:tcPr>
          <w:p w14:paraId="50F837C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 xml:space="preserve">b) Stand </w:t>
            </w:r>
            <w:proofErr w:type="spellStart"/>
            <w:r w:rsidRPr="00FC59E2">
              <w:rPr>
                <w:rFonts w:cstheme="minorHAnsi"/>
                <w:sz w:val="20"/>
                <w:szCs w:val="20"/>
              </w:rPr>
              <w:t>2x3</w:t>
            </w:r>
            <w:proofErr w:type="spellEnd"/>
            <w:r w:rsidRPr="00FC59E2">
              <w:rPr>
                <w:rFonts w:cstheme="minorHAnsi"/>
                <w:sz w:val="20"/>
                <w:szCs w:val="20"/>
              </w:rPr>
              <w:t xml:space="preserve"> m </w:t>
            </w:r>
            <w:proofErr w:type="spellStart"/>
            <w:r w:rsidRPr="00FC59E2">
              <w:rPr>
                <w:rFonts w:cstheme="minorHAnsi"/>
                <w:sz w:val="20"/>
                <w:szCs w:val="20"/>
              </w:rPr>
              <w:t>ó</w:t>
            </w:r>
            <w:proofErr w:type="spellEnd"/>
            <w:r w:rsidRPr="00FC59E2">
              <w:rPr>
                <w:rFonts w:cstheme="minorHAnsi"/>
                <w:sz w:val="20"/>
                <w:szCs w:val="20"/>
              </w:rPr>
              <w:t xml:space="preserve"> </w:t>
            </w:r>
            <w:proofErr w:type="spellStart"/>
            <w:r w:rsidRPr="00FC59E2">
              <w:rPr>
                <w:rFonts w:cstheme="minorHAnsi"/>
                <w:sz w:val="20"/>
                <w:szCs w:val="20"/>
              </w:rPr>
              <w:t>3x2</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5D7F97B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02ED2972"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$1,130.96</w:t>
            </w:r>
          </w:p>
        </w:tc>
      </w:tr>
      <w:tr w:rsidR="008F1131" w:rsidRPr="00FC59E2" w14:paraId="18B3478F" w14:textId="77777777" w:rsidTr="00A02E6C">
        <w:trPr>
          <w:trHeight w:val="408"/>
        </w:trPr>
        <w:tc>
          <w:tcPr>
            <w:tcW w:w="5265" w:type="dxa"/>
            <w:tcBorders>
              <w:top w:val="nil"/>
              <w:left w:val="single" w:sz="4" w:space="0" w:color="auto"/>
              <w:bottom w:val="single" w:sz="4" w:space="0" w:color="auto"/>
              <w:right w:val="single" w:sz="4" w:space="0" w:color="auto"/>
            </w:tcBorders>
            <w:shd w:val="clear" w:color="auto" w:fill="auto"/>
            <w:hideMark/>
          </w:tcPr>
          <w:p w14:paraId="5B9250D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Stand </w:t>
            </w:r>
            <w:proofErr w:type="spellStart"/>
            <w:r w:rsidRPr="00FC59E2">
              <w:rPr>
                <w:rFonts w:cstheme="minorHAnsi"/>
                <w:sz w:val="20"/>
                <w:szCs w:val="20"/>
              </w:rPr>
              <w:t>3x3</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173463F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4FEB80A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$1,166.38</w:t>
            </w:r>
          </w:p>
        </w:tc>
      </w:tr>
      <w:tr w:rsidR="008F1131" w:rsidRPr="00FC59E2" w14:paraId="58A240F4" w14:textId="77777777" w:rsidTr="00A02E6C">
        <w:trPr>
          <w:trHeight w:val="414"/>
        </w:trPr>
        <w:tc>
          <w:tcPr>
            <w:tcW w:w="5265" w:type="dxa"/>
            <w:tcBorders>
              <w:top w:val="nil"/>
              <w:left w:val="single" w:sz="4" w:space="0" w:color="auto"/>
              <w:bottom w:val="single" w:sz="4" w:space="0" w:color="auto"/>
              <w:right w:val="single" w:sz="4" w:space="0" w:color="auto"/>
            </w:tcBorders>
            <w:shd w:val="clear" w:color="auto" w:fill="auto"/>
            <w:hideMark/>
          </w:tcPr>
          <w:p w14:paraId="30CCF7F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Stand </w:t>
            </w:r>
            <w:proofErr w:type="spellStart"/>
            <w:r w:rsidRPr="00FC59E2">
              <w:rPr>
                <w:rFonts w:cstheme="minorHAnsi"/>
                <w:sz w:val="20"/>
                <w:szCs w:val="20"/>
              </w:rPr>
              <w:t>3x4</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42518F5A"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4DF55A9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$1,334.26</w:t>
            </w:r>
          </w:p>
        </w:tc>
      </w:tr>
      <w:tr w:rsidR="008F1131" w:rsidRPr="00FC59E2" w14:paraId="6AA33B94" w14:textId="77777777" w:rsidTr="00A02E6C">
        <w:trPr>
          <w:trHeight w:val="420"/>
        </w:trPr>
        <w:tc>
          <w:tcPr>
            <w:tcW w:w="5265" w:type="dxa"/>
            <w:tcBorders>
              <w:top w:val="nil"/>
              <w:left w:val="single" w:sz="4" w:space="0" w:color="auto"/>
              <w:bottom w:val="single" w:sz="4" w:space="0" w:color="auto"/>
              <w:right w:val="single" w:sz="4" w:space="0" w:color="auto"/>
            </w:tcBorders>
            <w:shd w:val="clear" w:color="auto" w:fill="auto"/>
            <w:hideMark/>
          </w:tcPr>
          <w:p w14:paraId="63A2BD8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Stand </w:t>
            </w:r>
            <w:proofErr w:type="spellStart"/>
            <w:r w:rsidRPr="00FC59E2">
              <w:rPr>
                <w:rFonts w:cstheme="minorHAnsi"/>
                <w:sz w:val="20"/>
                <w:szCs w:val="20"/>
              </w:rPr>
              <w:t>4x3</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754D2181"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2B0B46A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$1,461.35</w:t>
            </w:r>
            <w:r w:rsidRPr="00FC59E2">
              <w:rPr>
                <w:rFonts w:cstheme="minorHAnsi"/>
                <w:sz w:val="20"/>
                <w:szCs w:val="20"/>
              </w:rPr>
              <w:br/>
            </w:r>
          </w:p>
        </w:tc>
      </w:tr>
      <w:tr w:rsidR="008F1131" w:rsidRPr="00FC59E2" w14:paraId="29928856" w14:textId="77777777" w:rsidTr="00A02E6C">
        <w:trPr>
          <w:trHeight w:val="426"/>
        </w:trPr>
        <w:tc>
          <w:tcPr>
            <w:tcW w:w="5265" w:type="dxa"/>
            <w:tcBorders>
              <w:top w:val="nil"/>
              <w:left w:val="single" w:sz="4" w:space="0" w:color="auto"/>
              <w:bottom w:val="single" w:sz="4" w:space="0" w:color="auto"/>
              <w:right w:val="single" w:sz="4" w:space="0" w:color="auto"/>
            </w:tcBorders>
            <w:shd w:val="clear" w:color="auto" w:fill="auto"/>
            <w:hideMark/>
          </w:tcPr>
          <w:p w14:paraId="133189B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f) Stand </w:t>
            </w:r>
            <w:proofErr w:type="spellStart"/>
            <w:r w:rsidRPr="00FC59E2">
              <w:rPr>
                <w:rFonts w:cstheme="minorHAnsi"/>
                <w:sz w:val="20"/>
                <w:szCs w:val="20"/>
              </w:rPr>
              <w:t>4x4</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6E7CE900"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stand</w:t>
            </w:r>
          </w:p>
        </w:tc>
        <w:tc>
          <w:tcPr>
            <w:tcW w:w="1491" w:type="dxa"/>
            <w:tcBorders>
              <w:top w:val="nil"/>
              <w:left w:val="nil"/>
              <w:bottom w:val="single" w:sz="4" w:space="0" w:color="auto"/>
              <w:right w:val="single" w:sz="4" w:space="0" w:color="auto"/>
            </w:tcBorders>
            <w:shd w:val="clear" w:color="auto" w:fill="auto"/>
            <w:hideMark/>
          </w:tcPr>
          <w:p w14:paraId="490395B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$1,588.41</w:t>
            </w:r>
          </w:p>
        </w:tc>
      </w:tr>
      <w:tr w:rsidR="008F1131" w:rsidRPr="00FC59E2" w14:paraId="15B8DC63" w14:textId="77777777" w:rsidTr="00A02E6C">
        <w:trPr>
          <w:trHeight w:val="404"/>
        </w:trPr>
        <w:tc>
          <w:tcPr>
            <w:tcW w:w="5265" w:type="dxa"/>
            <w:tcBorders>
              <w:top w:val="nil"/>
              <w:left w:val="single" w:sz="4" w:space="0" w:color="auto"/>
              <w:bottom w:val="single" w:sz="4" w:space="0" w:color="auto"/>
              <w:right w:val="single" w:sz="4" w:space="0" w:color="auto"/>
            </w:tcBorders>
            <w:shd w:val="clear" w:color="auto" w:fill="auto"/>
            <w:hideMark/>
          </w:tcPr>
          <w:p w14:paraId="7585075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Mobiliario para stand combo (en todas las medidas)</w:t>
            </w:r>
          </w:p>
        </w:tc>
        <w:tc>
          <w:tcPr>
            <w:tcW w:w="2070" w:type="dxa"/>
            <w:tcBorders>
              <w:top w:val="nil"/>
              <w:left w:val="nil"/>
              <w:bottom w:val="single" w:sz="4" w:space="0" w:color="auto"/>
              <w:right w:val="single" w:sz="4" w:space="0" w:color="auto"/>
            </w:tcBorders>
            <w:shd w:val="clear" w:color="auto" w:fill="auto"/>
            <w:hideMark/>
          </w:tcPr>
          <w:p w14:paraId="0B773BA6"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evento</w:t>
            </w:r>
          </w:p>
        </w:tc>
        <w:tc>
          <w:tcPr>
            <w:tcW w:w="1491" w:type="dxa"/>
            <w:tcBorders>
              <w:top w:val="nil"/>
              <w:left w:val="nil"/>
              <w:bottom w:val="single" w:sz="4" w:space="0" w:color="auto"/>
              <w:right w:val="single" w:sz="4" w:space="0" w:color="auto"/>
            </w:tcBorders>
            <w:shd w:val="clear" w:color="auto" w:fill="auto"/>
            <w:hideMark/>
          </w:tcPr>
          <w:p w14:paraId="7837F4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$146.13</w:t>
            </w:r>
          </w:p>
        </w:tc>
      </w:tr>
      <w:tr w:rsidR="008F1131" w:rsidRPr="00FC59E2" w14:paraId="5CEA8B4E" w14:textId="77777777" w:rsidTr="00A02E6C">
        <w:trPr>
          <w:trHeight w:val="424"/>
        </w:trPr>
        <w:tc>
          <w:tcPr>
            <w:tcW w:w="5265" w:type="dxa"/>
            <w:tcBorders>
              <w:top w:val="nil"/>
              <w:left w:val="single" w:sz="4" w:space="0" w:color="auto"/>
              <w:bottom w:val="single" w:sz="4" w:space="0" w:color="auto"/>
              <w:right w:val="single" w:sz="4" w:space="0" w:color="auto"/>
            </w:tcBorders>
            <w:shd w:val="clear" w:color="auto" w:fill="auto"/>
            <w:hideMark/>
          </w:tcPr>
          <w:p w14:paraId="6FEB743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Montaje de mampara</w:t>
            </w:r>
          </w:p>
        </w:tc>
        <w:tc>
          <w:tcPr>
            <w:tcW w:w="2070" w:type="dxa"/>
            <w:tcBorders>
              <w:top w:val="nil"/>
              <w:left w:val="nil"/>
              <w:bottom w:val="single" w:sz="4" w:space="0" w:color="auto"/>
              <w:right w:val="single" w:sz="4" w:space="0" w:color="auto"/>
            </w:tcBorders>
            <w:shd w:val="clear" w:color="auto" w:fill="auto"/>
            <w:hideMark/>
          </w:tcPr>
          <w:p w14:paraId="36D743CB"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Metro lineal</w:t>
            </w:r>
          </w:p>
        </w:tc>
        <w:tc>
          <w:tcPr>
            <w:tcW w:w="1491" w:type="dxa"/>
            <w:tcBorders>
              <w:top w:val="nil"/>
              <w:left w:val="nil"/>
              <w:bottom w:val="single" w:sz="4" w:space="0" w:color="auto"/>
              <w:right w:val="single" w:sz="4" w:space="0" w:color="auto"/>
            </w:tcBorders>
            <w:shd w:val="clear" w:color="auto" w:fill="auto"/>
            <w:hideMark/>
          </w:tcPr>
          <w:p w14:paraId="7B50917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$165.19</w:t>
            </w:r>
          </w:p>
        </w:tc>
      </w:tr>
      <w:tr w:rsidR="008F1131" w:rsidRPr="00FC59E2" w14:paraId="6969061F" w14:textId="77777777" w:rsidTr="00A02E6C">
        <w:trPr>
          <w:trHeight w:val="415"/>
        </w:trPr>
        <w:tc>
          <w:tcPr>
            <w:tcW w:w="5265" w:type="dxa"/>
            <w:tcBorders>
              <w:top w:val="nil"/>
              <w:left w:val="single" w:sz="4" w:space="0" w:color="auto"/>
              <w:bottom w:val="single" w:sz="4" w:space="0" w:color="auto"/>
              <w:right w:val="single" w:sz="4" w:space="0" w:color="auto"/>
            </w:tcBorders>
            <w:shd w:val="clear" w:color="auto" w:fill="auto"/>
            <w:hideMark/>
          </w:tcPr>
          <w:p w14:paraId="2CEF04F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Tapanco modulable (12 m x 6 m)</w:t>
            </w:r>
          </w:p>
        </w:tc>
        <w:tc>
          <w:tcPr>
            <w:tcW w:w="2070" w:type="dxa"/>
            <w:tcBorders>
              <w:top w:val="nil"/>
              <w:left w:val="nil"/>
              <w:bottom w:val="single" w:sz="4" w:space="0" w:color="auto"/>
              <w:right w:val="single" w:sz="4" w:space="0" w:color="auto"/>
            </w:tcBorders>
            <w:shd w:val="clear" w:color="auto" w:fill="auto"/>
            <w:hideMark/>
          </w:tcPr>
          <w:p w14:paraId="689EDC42"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evento</w:t>
            </w:r>
          </w:p>
        </w:tc>
        <w:tc>
          <w:tcPr>
            <w:tcW w:w="1491" w:type="dxa"/>
            <w:tcBorders>
              <w:top w:val="nil"/>
              <w:left w:val="nil"/>
              <w:bottom w:val="single" w:sz="4" w:space="0" w:color="auto"/>
              <w:right w:val="single" w:sz="4" w:space="0" w:color="auto"/>
            </w:tcBorders>
            <w:shd w:val="clear" w:color="auto" w:fill="auto"/>
            <w:hideMark/>
          </w:tcPr>
          <w:p w14:paraId="3174D05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$6,480.73</w:t>
            </w:r>
          </w:p>
        </w:tc>
      </w:tr>
      <w:tr w:rsidR="008F1131" w:rsidRPr="00FC59E2" w14:paraId="2D78BD25" w14:textId="77777777" w:rsidTr="00A02E6C">
        <w:trPr>
          <w:trHeight w:val="421"/>
        </w:trPr>
        <w:tc>
          <w:tcPr>
            <w:tcW w:w="5265" w:type="dxa"/>
            <w:tcBorders>
              <w:top w:val="nil"/>
              <w:left w:val="single" w:sz="4" w:space="0" w:color="auto"/>
              <w:bottom w:val="single" w:sz="4" w:space="0" w:color="auto"/>
              <w:right w:val="single" w:sz="4" w:space="0" w:color="auto"/>
            </w:tcBorders>
            <w:shd w:val="clear" w:color="auto" w:fill="auto"/>
            <w:hideMark/>
          </w:tcPr>
          <w:p w14:paraId="7D1CCAC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Plataforma de tijera 12 m de altura</w:t>
            </w:r>
          </w:p>
        </w:tc>
        <w:tc>
          <w:tcPr>
            <w:tcW w:w="2070" w:type="dxa"/>
            <w:tcBorders>
              <w:top w:val="nil"/>
              <w:left w:val="nil"/>
              <w:bottom w:val="single" w:sz="4" w:space="0" w:color="auto"/>
              <w:right w:val="single" w:sz="4" w:space="0" w:color="auto"/>
            </w:tcBorders>
            <w:shd w:val="clear" w:color="auto" w:fill="auto"/>
            <w:hideMark/>
          </w:tcPr>
          <w:p w14:paraId="549BDCE7"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Por turno 8 horas, diurno</w:t>
            </w:r>
          </w:p>
        </w:tc>
        <w:tc>
          <w:tcPr>
            <w:tcW w:w="1491" w:type="dxa"/>
            <w:tcBorders>
              <w:top w:val="nil"/>
              <w:left w:val="nil"/>
              <w:bottom w:val="single" w:sz="4" w:space="0" w:color="auto"/>
              <w:right w:val="single" w:sz="4" w:space="0" w:color="auto"/>
            </w:tcBorders>
            <w:shd w:val="clear" w:color="auto" w:fill="auto"/>
            <w:hideMark/>
          </w:tcPr>
          <w:p w14:paraId="7A76752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$5,743.72</w:t>
            </w:r>
          </w:p>
        </w:tc>
      </w:tr>
      <w:tr w:rsidR="008F1131" w:rsidRPr="00FC59E2" w14:paraId="615A0A4E" w14:textId="77777777" w:rsidTr="00A02E6C">
        <w:trPr>
          <w:trHeight w:val="329"/>
        </w:trPr>
        <w:tc>
          <w:tcPr>
            <w:tcW w:w="5265" w:type="dxa"/>
            <w:tcBorders>
              <w:top w:val="nil"/>
              <w:left w:val="single" w:sz="4" w:space="0" w:color="auto"/>
              <w:bottom w:val="single" w:sz="4" w:space="0" w:color="auto"/>
              <w:right w:val="single" w:sz="4" w:space="0" w:color="auto"/>
            </w:tcBorders>
            <w:shd w:val="clear" w:color="auto" w:fill="auto"/>
            <w:hideMark/>
          </w:tcPr>
          <w:p w14:paraId="0BFD10F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k) Plataforma de tijera 12 m de altura </w:t>
            </w:r>
          </w:p>
        </w:tc>
        <w:tc>
          <w:tcPr>
            <w:tcW w:w="2070" w:type="dxa"/>
            <w:tcBorders>
              <w:top w:val="nil"/>
              <w:left w:val="nil"/>
              <w:bottom w:val="single" w:sz="4" w:space="0" w:color="auto"/>
              <w:right w:val="single" w:sz="4" w:space="0" w:color="auto"/>
            </w:tcBorders>
            <w:shd w:val="clear" w:color="auto" w:fill="auto"/>
            <w:hideMark/>
          </w:tcPr>
          <w:p w14:paraId="06812D2D"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Media hora/fracción</w:t>
            </w:r>
          </w:p>
        </w:tc>
        <w:tc>
          <w:tcPr>
            <w:tcW w:w="1491" w:type="dxa"/>
            <w:tcBorders>
              <w:top w:val="nil"/>
              <w:left w:val="nil"/>
              <w:bottom w:val="single" w:sz="4" w:space="0" w:color="auto"/>
              <w:right w:val="single" w:sz="4" w:space="0" w:color="auto"/>
            </w:tcBorders>
            <w:shd w:val="clear" w:color="auto" w:fill="auto"/>
            <w:hideMark/>
          </w:tcPr>
          <w:p w14:paraId="24AECF7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$864.09</w:t>
            </w:r>
          </w:p>
        </w:tc>
      </w:tr>
      <w:tr w:rsidR="008F1131" w:rsidRPr="00FC59E2" w14:paraId="274EE29F" w14:textId="77777777" w:rsidTr="00A02E6C">
        <w:trPr>
          <w:trHeight w:val="421"/>
        </w:trPr>
        <w:tc>
          <w:tcPr>
            <w:tcW w:w="5265" w:type="dxa"/>
            <w:tcBorders>
              <w:top w:val="nil"/>
              <w:left w:val="single" w:sz="4" w:space="0" w:color="auto"/>
              <w:bottom w:val="nil"/>
              <w:right w:val="single" w:sz="4" w:space="0" w:color="auto"/>
            </w:tcBorders>
            <w:shd w:val="clear" w:color="auto" w:fill="auto"/>
            <w:hideMark/>
          </w:tcPr>
          <w:p w14:paraId="564A38C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 Montacargas (5,000 lb)</w:t>
            </w:r>
          </w:p>
        </w:tc>
        <w:tc>
          <w:tcPr>
            <w:tcW w:w="2070" w:type="dxa"/>
            <w:tcBorders>
              <w:top w:val="nil"/>
              <w:left w:val="nil"/>
              <w:bottom w:val="nil"/>
              <w:right w:val="single" w:sz="4" w:space="0" w:color="auto"/>
            </w:tcBorders>
            <w:shd w:val="clear" w:color="auto" w:fill="auto"/>
            <w:hideMark/>
          </w:tcPr>
          <w:p w14:paraId="7870764A"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Media hora/fracción</w:t>
            </w:r>
          </w:p>
        </w:tc>
        <w:tc>
          <w:tcPr>
            <w:tcW w:w="1491" w:type="dxa"/>
            <w:tcBorders>
              <w:top w:val="nil"/>
              <w:left w:val="nil"/>
              <w:bottom w:val="nil"/>
              <w:right w:val="single" w:sz="4" w:space="0" w:color="auto"/>
            </w:tcBorders>
            <w:shd w:val="clear" w:color="auto" w:fill="auto"/>
            <w:hideMark/>
          </w:tcPr>
          <w:p w14:paraId="0D76F2D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$660.78</w:t>
            </w:r>
          </w:p>
        </w:tc>
      </w:tr>
      <w:tr w:rsidR="008F1131" w:rsidRPr="00FC59E2" w14:paraId="1D7038D7" w14:textId="77777777" w:rsidTr="00FD5D15">
        <w:trPr>
          <w:trHeight w:val="420"/>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8B04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Equipo y material audiovisual por evento</w:t>
            </w:r>
          </w:p>
        </w:tc>
      </w:tr>
      <w:tr w:rsidR="008F1131" w:rsidRPr="00FC59E2" w14:paraId="5BF895BE" w14:textId="77777777" w:rsidTr="00FD5D15">
        <w:trPr>
          <w:trHeight w:val="555"/>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54152C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Pantalla de lona 3 m x 2.5 m)</w:t>
            </w:r>
          </w:p>
        </w:tc>
        <w:tc>
          <w:tcPr>
            <w:tcW w:w="1491" w:type="dxa"/>
            <w:tcBorders>
              <w:top w:val="nil"/>
              <w:left w:val="nil"/>
              <w:bottom w:val="single" w:sz="4" w:space="0" w:color="auto"/>
              <w:right w:val="single" w:sz="4" w:space="0" w:color="auto"/>
            </w:tcBorders>
            <w:shd w:val="clear" w:color="auto" w:fill="auto"/>
            <w:hideMark/>
          </w:tcPr>
          <w:p w14:paraId="6612028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$452.40</w:t>
            </w:r>
          </w:p>
        </w:tc>
      </w:tr>
      <w:tr w:rsidR="008F1131" w:rsidRPr="00FC59E2" w14:paraId="01BEA025" w14:textId="77777777" w:rsidTr="00A02E6C">
        <w:trPr>
          <w:trHeight w:val="425"/>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56E8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IV. Instalación de objetos de la estructura por evento:</w:t>
            </w:r>
          </w:p>
        </w:tc>
      </w:tr>
      <w:tr w:rsidR="008F1131" w:rsidRPr="00FC59E2" w14:paraId="117A2CEC" w14:textId="77777777" w:rsidTr="00A02E6C">
        <w:trPr>
          <w:trHeight w:val="417"/>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912502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Espectacular</w:t>
            </w:r>
          </w:p>
        </w:tc>
        <w:tc>
          <w:tcPr>
            <w:tcW w:w="1491" w:type="dxa"/>
            <w:tcBorders>
              <w:top w:val="nil"/>
              <w:left w:val="nil"/>
              <w:bottom w:val="single" w:sz="4" w:space="0" w:color="auto"/>
              <w:right w:val="single" w:sz="4" w:space="0" w:color="auto"/>
            </w:tcBorders>
            <w:shd w:val="clear" w:color="auto" w:fill="auto"/>
            <w:hideMark/>
          </w:tcPr>
          <w:p w14:paraId="1E99E88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$2,535.10</w:t>
            </w:r>
          </w:p>
        </w:tc>
      </w:tr>
      <w:tr w:rsidR="008F1131" w:rsidRPr="00FC59E2" w14:paraId="5E47290A" w14:textId="77777777" w:rsidTr="00FD5D15">
        <w:trPr>
          <w:trHeight w:val="390"/>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A129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 Servicios complementarios por evento:</w:t>
            </w:r>
          </w:p>
        </w:tc>
      </w:tr>
      <w:tr w:rsidR="008F1131" w:rsidRPr="00FC59E2" w14:paraId="239768C1" w14:textId="77777777" w:rsidTr="00A02E6C">
        <w:trPr>
          <w:trHeight w:val="443"/>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AFE5D7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Toma de agua y drenaje (no incluye materiales)</w:t>
            </w:r>
          </w:p>
        </w:tc>
        <w:tc>
          <w:tcPr>
            <w:tcW w:w="1491" w:type="dxa"/>
            <w:tcBorders>
              <w:top w:val="nil"/>
              <w:left w:val="nil"/>
              <w:bottom w:val="single" w:sz="4" w:space="0" w:color="auto"/>
              <w:right w:val="single" w:sz="4" w:space="0" w:color="auto"/>
            </w:tcBorders>
            <w:shd w:val="clear" w:color="auto" w:fill="auto"/>
            <w:hideMark/>
          </w:tcPr>
          <w:p w14:paraId="3B54143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$762.44</w:t>
            </w:r>
          </w:p>
        </w:tc>
      </w:tr>
      <w:tr w:rsidR="008F1131" w:rsidRPr="00FC59E2" w14:paraId="7BA6D971" w14:textId="77777777" w:rsidTr="00A02E6C">
        <w:trPr>
          <w:trHeight w:val="393"/>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A7C8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 Reposición por daños o pérdidas por evento:</w:t>
            </w:r>
          </w:p>
        </w:tc>
      </w:tr>
      <w:tr w:rsidR="008F1131" w:rsidRPr="00FC59E2" w14:paraId="0330B219" w14:textId="77777777" w:rsidTr="00A02E6C">
        <w:trPr>
          <w:trHeight w:val="401"/>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AF0C4E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Mampara de PVC 96.2 x 239.2 cm</w:t>
            </w:r>
          </w:p>
        </w:tc>
        <w:tc>
          <w:tcPr>
            <w:tcW w:w="1491" w:type="dxa"/>
            <w:tcBorders>
              <w:top w:val="nil"/>
              <w:left w:val="nil"/>
              <w:bottom w:val="single" w:sz="4" w:space="0" w:color="auto"/>
              <w:right w:val="single" w:sz="4" w:space="0" w:color="auto"/>
            </w:tcBorders>
            <w:shd w:val="clear" w:color="auto" w:fill="auto"/>
            <w:hideMark/>
          </w:tcPr>
          <w:p w14:paraId="11BFB93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$953.06</w:t>
            </w:r>
          </w:p>
        </w:tc>
      </w:tr>
      <w:tr w:rsidR="008F1131" w:rsidRPr="00FC59E2" w14:paraId="78AAF010" w14:textId="77777777" w:rsidTr="00A02E6C">
        <w:trPr>
          <w:trHeight w:val="433"/>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E2D110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Antepecho de PVC 25.0 x 294.2 cm</w:t>
            </w:r>
          </w:p>
        </w:tc>
        <w:tc>
          <w:tcPr>
            <w:tcW w:w="1491" w:type="dxa"/>
            <w:tcBorders>
              <w:top w:val="nil"/>
              <w:left w:val="nil"/>
              <w:bottom w:val="single" w:sz="4" w:space="0" w:color="auto"/>
              <w:right w:val="single" w:sz="4" w:space="0" w:color="auto"/>
            </w:tcBorders>
            <w:shd w:val="clear" w:color="auto" w:fill="auto"/>
            <w:hideMark/>
          </w:tcPr>
          <w:p w14:paraId="21F2BF8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$304.98</w:t>
            </w:r>
          </w:p>
        </w:tc>
      </w:tr>
      <w:tr w:rsidR="008F1131" w:rsidRPr="00FC59E2" w14:paraId="709C67FE" w14:textId="77777777" w:rsidTr="00A02E6C">
        <w:trPr>
          <w:trHeight w:val="425"/>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0C89B5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Extensión de uso rudo 5 m</w:t>
            </w:r>
          </w:p>
        </w:tc>
        <w:tc>
          <w:tcPr>
            <w:tcW w:w="1491" w:type="dxa"/>
            <w:tcBorders>
              <w:top w:val="nil"/>
              <w:left w:val="nil"/>
              <w:bottom w:val="single" w:sz="4" w:space="0" w:color="auto"/>
              <w:right w:val="single" w:sz="4" w:space="0" w:color="auto"/>
            </w:tcBorders>
            <w:shd w:val="clear" w:color="auto" w:fill="auto"/>
            <w:hideMark/>
          </w:tcPr>
          <w:p w14:paraId="3AFC001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$533.72</w:t>
            </w:r>
          </w:p>
        </w:tc>
      </w:tr>
      <w:tr w:rsidR="008F1131" w:rsidRPr="00FC59E2" w14:paraId="1192E3AD" w14:textId="77777777" w:rsidTr="00A02E6C">
        <w:trPr>
          <w:trHeight w:val="417"/>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B4E5B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 Extensión cable por 8 m</w:t>
            </w:r>
          </w:p>
        </w:tc>
        <w:tc>
          <w:tcPr>
            <w:tcW w:w="1491" w:type="dxa"/>
            <w:tcBorders>
              <w:top w:val="nil"/>
              <w:left w:val="nil"/>
              <w:bottom w:val="single" w:sz="4" w:space="0" w:color="auto"/>
              <w:right w:val="single" w:sz="4" w:space="0" w:color="auto"/>
            </w:tcBorders>
            <w:shd w:val="clear" w:color="auto" w:fill="auto"/>
            <w:hideMark/>
          </w:tcPr>
          <w:p w14:paraId="4826BFA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$139.78</w:t>
            </w:r>
          </w:p>
        </w:tc>
      </w:tr>
      <w:tr w:rsidR="008F1131" w:rsidRPr="00FC59E2" w14:paraId="7CAC69CC" w14:textId="77777777" w:rsidTr="00A02E6C">
        <w:trPr>
          <w:trHeight w:val="409"/>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B35294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e) Luminaria</w:t>
            </w:r>
          </w:p>
        </w:tc>
        <w:tc>
          <w:tcPr>
            <w:tcW w:w="1491" w:type="dxa"/>
            <w:tcBorders>
              <w:top w:val="nil"/>
              <w:left w:val="nil"/>
              <w:bottom w:val="single" w:sz="4" w:space="0" w:color="auto"/>
              <w:right w:val="single" w:sz="4" w:space="0" w:color="auto"/>
            </w:tcBorders>
            <w:shd w:val="clear" w:color="auto" w:fill="auto"/>
            <w:hideMark/>
          </w:tcPr>
          <w:p w14:paraId="517E7DC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$737.03</w:t>
            </w:r>
          </w:p>
        </w:tc>
      </w:tr>
      <w:tr w:rsidR="008F1131" w:rsidRPr="00FC59E2" w14:paraId="47EC3A77" w14:textId="77777777" w:rsidTr="00A02E6C">
        <w:trPr>
          <w:trHeight w:val="415"/>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D63B8E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f) Perfil octagonal 248.0 m</w:t>
            </w:r>
          </w:p>
        </w:tc>
        <w:tc>
          <w:tcPr>
            <w:tcW w:w="1491" w:type="dxa"/>
            <w:tcBorders>
              <w:top w:val="nil"/>
              <w:left w:val="nil"/>
              <w:bottom w:val="single" w:sz="4" w:space="0" w:color="auto"/>
              <w:right w:val="single" w:sz="4" w:space="0" w:color="auto"/>
            </w:tcBorders>
            <w:shd w:val="clear" w:color="auto" w:fill="auto"/>
            <w:hideMark/>
          </w:tcPr>
          <w:p w14:paraId="75B8A70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$1,880.68</w:t>
            </w:r>
          </w:p>
        </w:tc>
      </w:tr>
      <w:tr w:rsidR="008F1131" w:rsidRPr="00FC59E2" w14:paraId="77A1A131" w14:textId="77777777" w:rsidTr="00A02E6C">
        <w:trPr>
          <w:trHeight w:val="420"/>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C8BC45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Perfil plano 95 cm</w:t>
            </w:r>
          </w:p>
        </w:tc>
        <w:tc>
          <w:tcPr>
            <w:tcW w:w="1491" w:type="dxa"/>
            <w:tcBorders>
              <w:top w:val="nil"/>
              <w:left w:val="nil"/>
              <w:bottom w:val="single" w:sz="4" w:space="0" w:color="auto"/>
              <w:right w:val="single" w:sz="4" w:space="0" w:color="auto"/>
            </w:tcBorders>
            <w:shd w:val="clear" w:color="auto" w:fill="auto"/>
            <w:hideMark/>
          </w:tcPr>
          <w:p w14:paraId="28F91B86"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$1,092.83</w:t>
            </w:r>
          </w:p>
        </w:tc>
      </w:tr>
      <w:tr w:rsidR="008F1131" w:rsidRPr="00FC59E2" w14:paraId="1A566A8E" w14:textId="77777777" w:rsidTr="00A02E6C">
        <w:trPr>
          <w:trHeight w:val="413"/>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EB1D9E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 Perfil plano 293 cm</w:t>
            </w:r>
          </w:p>
        </w:tc>
        <w:tc>
          <w:tcPr>
            <w:tcW w:w="1491" w:type="dxa"/>
            <w:tcBorders>
              <w:top w:val="nil"/>
              <w:left w:val="nil"/>
              <w:bottom w:val="single" w:sz="4" w:space="0" w:color="auto"/>
              <w:right w:val="single" w:sz="4" w:space="0" w:color="auto"/>
            </w:tcBorders>
            <w:shd w:val="clear" w:color="auto" w:fill="auto"/>
            <w:hideMark/>
          </w:tcPr>
          <w:p w14:paraId="580030A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$1,334.26</w:t>
            </w:r>
          </w:p>
        </w:tc>
      </w:tr>
      <w:tr w:rsidR="008F1131" w:rsidRPr="00FC59E2" w14:paraId="7A0FDFD9" w14:textId="77777777" w:rsidTr="00A02E6C">
        <w:trPr>
          <w:trHeight w:val="419"/>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04289CE"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Perfil curvo 2 m</w:t>
            </w:r>
          </w:p>
        </w:tc>
        <w:tc>
          <w:tcPr>
            <w:tcW w:w="1491" w:type="dxa"/>
            <w:tcBorders>
              <w:top w:val="nil"/>
              <w:left w:val="nil"/>
              <w:bottom w:val="single" w:sz="4" w:space="0" w:color="auto"/>
              <w:right w:val="single" w:sz="4" w:space="0" w:color="auto"/>
            </w:tcBorders>
            <w:shd w:val="clear" w:color="auto" w:fill="auto"/>
            <w:hideMark/>
          </w:tcPr>
          <w:p w14:paraId="13AD4A8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$2,350.86</w:t>
            </w:r>
          </w:p>
        </w:tc>
      </w:tr>
      <w:tr w:rsidR="008F1131" w:rsidRPr="00FC59E2" w14:paraId="2CCB5349" w14:textId="77777777" w:rsidTr="00A02E6C">
        <w:trPr>
          <w:trHeight w:val="411"/>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E0B7DC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j) Perfil plano 392 cm</w:t>
            </w:r>
          </w:p>
        </w:tc>
        <w:tc>
          <w:tcPr>
            <w:tcW w:w="1491" w:type="dxa"/>
            <w:tcBorders>
              <w:top w:val="nil"/>
              <w:left w:val="nil"/>
              <w:bottom w:val="single" w:sz="4" w:space="0" w:color="auto"/>
              <w:right w:val="single" w:sz="4" w:space="0" w:color="auto"/>
            </w:tcBorders>
            <w:shd w:val="clear" w:color="auto" w:fill="auto"/>
            <w:hideMark/>
          </w:tcPr>
          <w:p w14:paraId="29E40CC9"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$1,906.10</w:t>
            </w:r>
          </w:p>
        </w:tc>
      </w:tr>
      <w:tr w:rsidR="008F1131" w:rsidRPr="00FC59E2" w14:paraId="0C832FA4" w14:textId="77777777" w:rsidTr="00A02E6C">
        <w:trPr>
          <w:trHeight w:val="417"/>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F46F05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k) </w:t>
            </w:r>
            <w:proofErr w:type="spellStart"/>
            <w:r w:rsidRPr="00FC59E2">
              <w:rPr>
                <w:rFonts w:cstheme="minorHAnsi"/>
                <w:sz w:val="20"/>
                <w:szCs w:val="20"/>
              </w:rPr>
              <w:t>Tensochapa</w:t>
            </w:r>
            <w:proofErr w:type="spellEnd"/>
          </w:p>
        </w:tc>
        <w:tc>
          <w:tcPr>
            <w:tcW w:w="1491" w:type="dxa"/>
            <w:tcBorders>
              <w:top w:val="nil"/>
              <w:left w:val="nil"/>
              <w:bottom w:val="single" w:sz="4" w:space="0" w:color="auto"/>
              <w:right w:val="single" w:sz="4" w:space="0" w:color="auto"/>
            </w:tcBorders>
            <w:shd w:val="clear" w:color="auto" w:fill="auto"/>
            <w:hideMark/>
          </w:tcPr>
          <w:p w14:paraId="2F7DE9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$311.33</w:t>
            </w:r>
          </w:p>
        </w:tc>
      </w:tr>
      <w:tr w:rsidR="008F1131" w:rsidRPr="00FC59E2" w14:paraId="0E394E7D" w14:textId="77777777" w:rsidTr="00A02E6C">
        <w:trPr>
          <w:trHeight w:val="423"/>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FC76F9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 Tapón roscado de tapa de registro</w:t>
            </w:r>
          </w:p>
        </w:tc>
        <w:tc>
          <w:tcPr>
            <w:tcW w:w="1491" w:type="dxa"/>
            <w:tcBorders>
              <w:top w:val="nil"/>
              <w:left w:val="nil"/>
              <w:bottom w:val="single" w:sz="4" w:space="0" w:color="auto"/>
              <w:right w:val="single" w:sz="4" w:space="0" w:color="auto"/>
            </w:tcBorders>
            <w:shd w:val="clear" w:color="auto" w:fill="auto"/>
            <w:hideMark/>
          </w:tcPr>
          <w:p w14:paraId="410F97A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$533.72</w:t>
            </w:r>
          </w:p>
        </w:tc>
      </w:tr>
      <w:tr w:rsidR="008F1131" w:rsidRPr="00FC59E2" w14:paraId="1D359E1E" w14:textId="77777777" w:rsidTr="00A02E6C">
        <w:trPr>
          <w:trHeight w:val="401"/>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784D8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m) Silla acojinada</w:t>
            </w:r>
          </w:p>
        </w:tc>
        <w:tc>
          <w:tcPr>
            <w:tcW w:w="1491" w:type="dxa"/>
            <w:tcBorders>
              <w:top w:val="nil"/>
              <w:left w:val="nil"/>
              <w:bottom w:val="single" w:sz="4" w:space="0" w:color="auto"/>
              <w:right w:val="single" w:sz="4" w:space="0" w:color="auto"/>
            </w:tcBorders>
            <w:shd w:val="clear" w:color="auto" w:fill="auto"/>
            <w:hideMark/>
          </w:tcPr>
          <w:p w14:paraId="4E61E907"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$889.51</w:t>
            </w:r>
          </w:p>
        </w:tc>
      </w:tr>
      <w:tr w:rsidR="008F1131" w:rsidRPr="00FC59E2" w14:paraId="6F69D734" w14:textId="77777777" w:rsidTr="00A02E6C">
        <w:trPr>
          <w:trHeight w:val="421"/>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CFF9FF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n) Mantel para tablón</w:t>
            </w:r>
          </w:p>
        </w:tc>
        <w:tc>
          <w:tcPr>
            <w:tcW w:w="1491" w:type="dxa"/>
            <w:tcBorders>
              <w:top w:val="nil"/>
              <w:left w:val="nil"/>
              <w:bottom w:val="single" w:sz="4" w:space="0" w:color="auto"/>
              <w:right w:val="single" w:sz="4" w:space="0" w:color="auto"/>
            </w:tcBorders>
            <w:shd w:val="clear" w:color="auto" w:fill="auto"/>
            <w:hideMark/>
          </w:tcPr>
          <w:p w14:paraId="65A7BF7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$533.72</w:t>
            </w:r>
          </w:p>
        </w:tc>
      </w:tr>
      <w:tr w:rsidR="008F1131" w:rsidRPr="00FC59E2" w14:paraId="3B7DCB4D" w14:textId="77777777" w:rsidTr="00A02E6C">
        <w:trPr>
          <w:trHeight w:val="412"/>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A71D9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ñ) Tablón 1.80 </w:t>
            </w:r>
            <w:proofErr w:type="spellStart"/>
            <w:r w:rsidRPr="00FC59E2">
              <w:rPr>
                <w:rFonts w:cstheme="minorHAnsi"/>
                <w:sz w:val="20"/>
                <w:szCs w:val="20"/>
              </w:rPr>
              <w:t>ó</w:t>
            </w:r>
            <w:proofErr w:type="spellEnd"/>
            <w:r w:rsidRPr="00FC59E2">
              <w:rPr>
                <w:rFonts w:cstheme="minorHAnsi"/>
                <w:sz w:val="20"/>
                <w:szCs w:val="20"/>
              </w:rPr>
              <w:t xml:space="preserve"> 2.70 x 0.70 m</w:t>
            </w:r>
          </w:p>
        </w:tc>
        <w:tc>
          <w:tcPr>
            <w:tcW w:w="1491" w:type="dxa"/>
            <w:tcBorders>
              <w:top w:val="nil"/>
              <w:left w:val="nil"/>
              <w:bottom w:val="single" w:sz="4" w:space="0" w:color="auto"/>
              <w:right w:val="single" w:sz="4" w:space="0" w:color="auto"/>
            </w:tcBorders>
            <w:shd w:val="clear" w:color="auto" w:fill="auto"/>
            <w:hideMark/>
          </w:tcPr>
          <w:p w14:paraId="0CC34D6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$1,601.11</w:t>
            </w:r>
          </w:p>
        </w:tc>
      </w:tr>
      <w:tr w:rsidR="008F1131" w:rsidRPr="00FC59E2" w14:paraId="200219C0" w14:textId="77777777" w:rsidTr="00A02E6C">
        <w:trPr>
          <w:trHeight w:val="419"/>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3ED231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o) Bambalina para tablón</w:t>
            </w:r>
          </w:p>
        </w:tc>
        <w:tc>
          <w:tcPr>
            <w:tcW w:w="1491" w:type="dxa"/>
            <w:tcBorders>
              <w:top w:val="nil"/>
              <w:left w:val="nil"/>
              <w:bottom w:val="single" w:sz="4" w:space="0" w:color="auto"/>
              <w:right w:val="single" w:sz="4" w:space="0" w:color="auto"/>
            </w:tcBorders>
            <w:shd w:val="clear" w:color="auto" w:fill="auto"/>
            <w:hideMark/>
          </w:tcPr>
          <w:p w14:paraId="1B68D6B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$737.03</w:t>
            </w:r>
          </w:p>
        </w:tc>
      </w:tr>
      <w:tr w:rsidR="008F1131" w:rsidRPr="00FC59E2" w14:paraId="206EFB32" w14:textId="77777777" w:rsidTr="00A02E6C">
        <w:trPr>
          <w:trHeight w:val="411"/>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BA2AA7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 Pantalla de lona (3 m x 2.5 m)</w:t>
            </w:r>
          </w:p>
        </w:tc>
        <w:tc>
          <w:tcPr>
            <w:tcW w:w="1491" w:type="dxa"/>
            <w:tcBorders>
              <w:top w:val="nil"/>
              <w:left w:val="nil"/>
              <w:bottom w:val="single" w:sz="4" w:space="0" w:color="auto"/>
              <w:right w:val="single" w:sz="4" w:space="0" w:color="auto"/>
            </w:tcBorders>
            <w:shd w:val="clear" w:color="auto" w:fill="auto"/>
            <w:hideMark/>
          </w:tcPr>
          <w:p w14:paraId="7A72C7F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$3,968.38</w:t>
            </w:r>
          </w:p>
        </w:tc>
      </w:tr>
      <w:tr w:rsidR="008F1131" w:rsidRPr="00FC59E2" w14:paraId="63DD9435" w14:textId="77777777" w:rsidTr="00A02E6C">
        <w:trPr>
          <w:trHeight w:val="430"/>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CA76F5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q) Extensión uso rudo 2 contactos polarizado (3 m o 5 m)</w:t>
            </w:r>
          </w:p>
        </w:tc>
        <w:tc>
          <w:tcPr>
            <w:tcW w:w="1491" w:type="dxa"/>
            <w:tcBorders>
              <w:top w:val="nil"/>
              <w:left w:val="nil"/>
              <w:bottom w:val="single" w:sz="4" w:space="0" w:color="auto"/>
              <w:right w:val="single" w:sz="4" w:space="0" w:color="auto"/>
            </w:tcBorders>
            <w:shd w:val="clear" w:color="auto" w:fill="auto"/>
            <w:hideMark/>
          </w:tcPr>
          <w:p w14:paraId="1E66ABE8"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$355.79</w:t>
            </w:r>
          </w:p>
        </w:tc>
      </w:tr>
      <w:tr w:rsidR="008F1131" w:rsidRPr="00FC59E2" w14:paraId="768114E9" w14:textId="77777777" w:rsidTr="00A02E6C">
        <w:trPr>
          <w:trHeight w:val="430"/>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8BA68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lastRenderedPageBreak/>
              <w:t>VII. Estacionamientos:</w:t>
            </w:r>
          </w:p>
        </w:tc>
      </w:tr>
      <w:tr w:rsidR="008F1131" w:rsidRPr="00FC59E2" w14:paraId="2883DB88" w14:textId="77777777" w:rsidTr="00A02E6C">
        <w:trPr>
          <w:trHeight w:val="408"/>
        </w:trPr>
        <w:tc>
          <w:tcPr>
            <w:tcW w:w="7335"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10C167F"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Vehículo por día / por acceso </w:t>
            </w:r>
          </w:p>
        </w:tc>
        <w:tc>
          <w:tcPr>
            <w:tcW w:w="1491" w:type="dxa"/>
            <w:tcBorders>
              <w:top w:val="nil"/>
              <w:left w:val="nil"/>
              <w:bottom w:val="single" w:sz="4" w:space="0" w:color="auto"/>
              <w:right w:val="single" w:sz="4" w:space="0" w:color="auto"/>
            </w:tcBorders>
            <w:shd w:val="clear" w:color="auto" w:fill="auto"/>
            <w:hideMark/>
          </w:tcPr>
          <w:p w14:paraId="57C7D6A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$62.44</w:t>
            </w:r>
          </w:p>
        </w:tc>
      </w:tr>
      <w:tr w:rsidR="008F1131" w:rsidRPr="00FC59E2" w14:paraId="0E457F21" w14:textId="77777777" w:rsidTr="00FD5D15">
        <w:trPr>
          <w:trHeight w:val="567"/>
        </w:trPr>
        <w:tc>
          <w:tcPr>
            <w:tcW w:w="5265" w:type="dxa"/>
            <w:tcBorders>
              <w:top w:val="nil"/>
              <w:left w:val="single" w:sz="4" w:space="0" w:color="auto"/>
              <w:bottom w:val="single" w:sz="4" w:space="0" w:color="auto"/>
              <w:right w:val="single" w:sz="4" w:space="0" w:color="auto"/>
            </w:tcBorders>
            <w:shd w:val="clear" w:color="auto" w:fill="auto"/>
            <w:vAlign w:val="center"/>
            <w:hideMark/>
          </w:tcPr>
          <w:p w14:paraId="6589AFB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Uso de estacionamiento Av. Camino Real, por evento con costo.</w:t>
            </w:r>
          </w:p>
        </w:tc>
        <w:tc>
          <w:tcPr>
            <w:tcW w:w="2070" w:type="dxa"/>
            <w:tcBorders>
              <w:top w:val="nil"/>
              <w:left w:val="nil"/>
              <w:bottom w:val="single" w:sz="4" w:space="0" w:color="auto"/>
              <w:right w:val="single" w:sz="4" w:space="0" w:color="auto"/>
            </w:tcBorders>
            <w:shd w:val="clear" w:color="auto" w:fill="auto"/>
            <w:hideMark/>
          </w:tcPr>
          <w:p w14:paraId="6E27125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Capacidad de 300 cajones</w:t>
            </w:r>
          </w:p>
        </w:tc>
        <w:tc>
          <w:tcPr>
            <w:tcW w:w="1491" w:type="dxa"/>
            <w:tcBorders>
              <w:top w:val="nil"/>
              <w:left w:val="nil"/>
              <w:bottom w:val="single" w:sz="4" w:space="0" w:color="auto"/>
              <w:right w:val="single" w:sz="4" w:space="0" w:color="auto"/>
            </w:tcBorders>
            <w:shd w:val="clear" w:color="auto" w:fill="auto"/>
            <w:hideMark/>
          </w:tcPr>
          <w:p w14:paraId="6BF76E0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$37,266.68</w:t>
            </w:r>
          </w:p>
        </w:tc>
      </w:tr>
      <w:tr w:rsidR="008F1131" w:rsidRPr="00FC59E2" w14:paraId="28673E5E" w14:textId="77777777" w:rsidTr="00FD5D15">
        <w:trPr>
          <w:trHeight w:val="567"/>
        </w:trPr>
        <w:tc>
          <w:tcPr>
            <w:tcW w:w="5265" w:type="dxa"/>
            <w:tcBorders>
              <w:top w:val="nil"/>
              <w:left w:val="single" w:sz="4" w:space="0" w:color="auto"/>
              <w:bottom w:val="single" w:sz="4" w:space="0" w:color="auto"/>
              <w:right w:val="single" w:sz="4" w:space="0" w:color="auto"/>
            </w:tcBorders>
            <w:shd w:val="clear" w:color="auto" w:fill="auto"/>
            <w:vAlign w:val="center"/>
            <w:hideMark/>
          </w:tcPr>
          <w:p w14:paraId="1B2AD47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 Uso de estacionamiento Av. Central, por evento con costo.</w:t>
            </w:r>
          </w:p>
        </w:tc>
        <w:tc>
          <w:tcPr>
            <w:tcW w:w="2070" w:type="dxa"/>
            <w:tcBorders>
              <w:top w:val="nil"/>
              <w:left w:val="nil"/>
              <w:bottom w:val="single" w:sz="4" w:space="0" w:color="auto"/>
              <w:right w:val="single" w:sz="4" w:space="0" w:color="auto"/>
            </w:tcBorders>
            <w:shd w:val="clear" w:color="auto" w:fill="auto"/>
            <w:hideMark/>
          </w:tcPr>
          <w:p w14:paraId="55253A3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Capacidad de 450 cajones</w:t>
            </w:r>
          </w:p>
        </w:tc>
        <w:tc>
          <w:tcPr>
            <w:tcW w:w="1491" w:type="dxa"/>
            <w:tcBorders>
              <w:top w:val="nil"/>
              <w:left w:val="nil"/>
              <w:bottom w:val="single" w:sz="4" w:space="0" w:color="auto"/>
              <w:right w:val="single" w:sz="4" w:space="0" w:color="auto"/>
            </w:tcBorders>
            <w:shd w:val="clear" w:color="auto" w:fill="auto"/>
            <w:hideMark/>
          </w:tcPr>
          <w:p w14:paraId="1036FBD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$55,594.56</w:t>
            </w:r>
          </w:p>
        </w:tc>
      </w:tr>
      <w:tr w:rsidR="008F1131" w:rsidRPr="00FC59E2" w14:paraId="26FAC034" w14:textId="77777777" w:rsidTr="00FD5D15">
        <w:trPr>
          <w:trHeight w:val="567"/>
        </w:trPr>
        <w:tc>
          <w:tcPr>
            <w:tcW w:w="88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D073E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VIII. Montajes externos por evento:</w:t>
            </w:r>
          </w:p>
        </w:tc>
      </w:tr>
      <w:tr w:rsidR="008F1131" w:rsidRPr="00FC59E2" w14:paraId="37C5AAEC" w14:textId="77777777" w:rsidTr="000442DE">
        <w:trPr>
          <w:trHeight w:val="382"/>
        </w:trPr>
        <w:tc>
          <w:tcPr>
            <w:tcW w:w="5265" w:type="dxa"/>
            <w:tcBorders>
              <w:top w:val="nil"/>
              <w:left w:val="single" w:sz="4" w:space="0" w:color="auto"/>
              <w:bottom w:val="single" w:sz="4" w:space="0" w:color="auto"/>
              <w:right w:val="single" w:sz="4" w:space="0" w:color="auto"/>
            </w:tcBorders>
            <w:shd w:val="clear" w:color="auto" w:fill="auto"/>
            <w:hideMark/>
          </w:tcPr>
          <w:p w14:paraId="7CAC649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 Stand </w:t>
            </w:r>
            <w:proofErr w:type="spellStart"/>
            <w:r w:rsidRPr="00FC59E2">
              <w:rPr>
                <w:rFonts w:cstheme="minorHAnsi"/>
                <w:sz w:val="20"/>
                <w:szCs w:val="20"/>
              </w:rPr>
              <w:t>2x2</w:t>
            </w:r>
            <w:proofErr w:type="spellEnd"/>
            <w:r w:rsidRPr="00FC59E2">
              <w:rPr>
                <w:rFonts w:cstheme="minorHAnsi"/>
                <w:sz w:val="20"/>
                <w:szCs w:val="20"/>
              </w:rPr>
              <w:t xml:space="preserve"> m</w:t>
            </w:r>
          </w:p>
        </w:tc>
        <w:tc>
          <w:tcPr>
            <w:tcW w:w="2070" w:type="dxa"/>
            <w:tcBorders>
              <w:top w:val="nil"/>
              <w:left w:val="nil"/>
              <w:bottom w:val="single" w:sz="4" w:space="0" w:color="auto"/>
              <w:right w:val="single" w:sz="4" w:space="0" w:color="auto"/>
            </w:tcBorders>
            <w:shd w:val="clear" w:color="auto" w:fill="auto"/>
            <w:hideMark/>
          </w:tcPr>
          <w:p w14:paraId="7C9B6BDC"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7185DEE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$1,099.19</w:t>
            </w:r>
          </w:p>
        </w:tc>
      </w:tr>
      <w:tr w:rsidR="008F1131" w:rsidRPr="00FC59E2" w14:paraId="0B77F37A" w14:textId="77777777" w:rsidTr="000442DE">
        <w:trPr>
          <w:trHeight w:val="415"/>
        </w:trPr>
        <w:tc>
          <w:tcPr>
            <w:tcW w:w="5265" w:type="dxa"/>
            <w:tcBorders>
              <w:top w:val="nil"/>
              <w:left w:val="single" w:sz="4" w:space="0" w:color="auto"/>
              <w:bottom w:val="single" w:sz="4" w:space="0" w:color="auto"/>
              <w:right w:val="single" w:sz="4" w:space="0" w:color="auto"/>
            </w:tcBorders>
            <w:shd w:val="clear" w:color="auto" w:fill="auto"/>
            <w:hideMark/>
          </w:tcPr>
          <w:p w14:paraId="353AF99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b) Stand </w:t>
            </w:r>
            <w:proofErr w:type="spellStart"/>
            <w:r w:rsidRPr="00FC59E2">
              <w:rPr>
                <w:rFonts w:cstheme="minorHAnsi"/>
                <w:sz w:val="20"/>
                <w:szCs w:val="20"/>
              </w:rPr>
              <w:t>2x3</w:t>
            </w:r>
            <w:proofErr w:type="spellEnd"/>
          </w:p>
        </w:tc>
        <w:tc>
          <w:tcPr>
            <w:tcW w:w="2070" w:type="dxa"/>
            <w:tcBorders>
              <w:top w:val="nil"/>
              <w:left w:val="nil"/>
              <w:bottom w:val="single" w:sz="4" w:space="0" w:color="auto"/>
              <w:right w:val="single" w:sz="4" w:space="0" w:color="auto"/>
            </w:tcBorders>
            <w:shd w:val="clear" w:color="auto" w:fill="auto"/>
            <w:hideMark/>
          </w:tcPr>
          <w:p w14:paraId="32854E13"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3F11084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$1,162.72</w:t>
            </w:r>
          </w:p>
        </w:tc>
      </w:tr>
      <w:tr w:rsidR="008F1131" w:rsidRPr="00FC59E2" w14:paraId="3F4B0377" w14:textId="77777777" w:rsidTr="000442DE">
        <w:trPr>
          <w:trHeight w:val="421"/>
        </w:trPr>
        <w:tc>
          <w:tcPr>
            <w:tcW w:w="5265" w:type="dxa"/>
            <w:tcBorders>
              <w:top w:val="nil"/>
              <w:left w:val="single" w:sz="4" w:space="0" w:color="auto"/>
              <w:bottom w:val="single" w:sz="4" w:space="0" w:color="auto"/>
              <w:right w:val="single" w:sz="4" w:space="0" w:color="auto"/>
            </w:tcBorders>
            <w:shd w:val="clear" w:color="auto" w:fill="auto"/>
            <w:hideMark/>
          </w:tcPr>
          <w:p w14:paraId="13C434B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c) Stand </w:t>
            </w:r>
            <w:proofErr w:type="spellStart"/>
            <w:r w:rsidRPr="00FC59E2">
              <w:rPr>
                <w:rFonts w:cstheme="minorHAnsi"/>
                <w:sz w:val="20"/>
                <w:szCs w:val="20"/>
              </w:rPr>
              <w:t>3x2</w:t>
            </w:r>
            <w:proofErr w:type="spellEnd"/>
          </w:p>
        </w:tc>
        <w:tc>
          <w:tcPr>
            <w:tcW w:w="2070" w:type="dxa"/>
            <w:tcBorders>
              <w:top w:val="nil"/>
              <w:left w:val="nil"/>
              <w:bottom w:val="single" w:sz="4" w:space="0" w:color="auto"/>
              <w:right w:val="single" w:sz="4" w:space="0" w:color="auto"/>
            </w:tcBorders>
            <w:shd w:val="clear" w:color="auto" w:fill="auto"/>
            <w:hideMark/>
          </w:tcPr>
          <w:p w14:paraId="6926F618"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16BBD79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$1,226.26</w:t>
            </w:r>
          </w:p>
        </w:tc>
      </w:tr>
      <w:tr w:rsidR="008F1131" w:rsidRPr="00FC59E2" w14:paraId="7C239E98" w14:textId="77777777" w:rsidTr="000442DE">
        <w:trPr>
          <w:trHeight w:val="413"/>
        </w:trPr>
        <w:tc>
          <w:tcPr>
            <w:tcW w:w="5265" w:type="dxa"/>
            <w:tcBorders>
              <w:top w:val="nil"/>
              <w:left w:val="single" w:sz="4" w:space="0" w:color="auto"/>
              <w:bottom w:val="single" w:sz="4" w:space="0" w:color="auto"/>
              <w:right w:val="single" w:sz="4" w:space="0" w:color="auto"/>
            </w:tcBorders>
            <w:shd w:val="clear" w:color="auto" w:fill="auto"/>
            <w:hideMark/>
          </w:tcPr>
          <w:p w14:paraId="3BD0C1E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d) Stand </w:t>
            </w:r>
            <w:proofErr w:type="spellStart"/>
            <w:r w:rsidRPr="00FC59E2">
              <w:rPr>
                <w:rFonts w:cstheme="minorHAnsi"/>
                <w:sz w:val="20"/>
                <w:szCs w:val="20"/>
              </w:rPr>
              <w:t>3x3</w:t>
            </w:r>
            <w:proofErr w:type="spellEnd"/>
          </w:p>
        </w:tc>
        <w:tc>
          <w:tcPr>
            <w:tcW w:w="2070" w:type="dxa"/>
            <w:tcBorders>
              <w:top w:val="nil"/>
              <w:left w:val="nil"/>
              <w:bottom w:val="single" w:sz="4" w:space="0" w:color="auto"/>
              <w:right w:val="single" w:sz="4" w:space="0" w:color="auto"/>
            </w:tcBorders>
            <w:shd w:val="clear" w:color="auto" w:fill="auto"/>
            <w:hideMark/>
          </w:tcPr>
          <w:p w14:paraId="52AA7974"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7102312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$1,359.68</w:t>
            </w:r>
          </w:p>
        </w:tc>
      </w:tr>
      <w:tr w:rsidR="008F1131" w:rsidRPr="00FC59E2" w14:paraId="1D0B7107" w14:textId="77777777" w:rsidTr="000442DE">
        <w:trPr>
          <w:trHeight w:val="419"/>
        </w:trPr>
        <w:tc>
          <w:tcPr>
            <w:tcW w:w="5265" w:type="dxa"/>
            <w:tcBorders>
              <w:top w:val="nil"/>
              <w:left w:val="single" w:sz="4" w:space="0" w:color="auto"/>
              <w:bottom w:val="single" w:sz="4" w:space="0" w:color="auto"/>
              <w:right w:val="single" w:sz="4" w:space="0" w:color="auto"/>
            </w:tcBorders>
            <w:shd w:val="clear" w:color="auto" w:fill="auto"/>
            <w:hideMark/>
          </w:tcPr>
          <w:p w14:paraId="7D8824B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 Stand </w:t>
            </w:r>
            <w:proofErr w:type="spellStart"/>
            <w:r w:rsidRPr="00FC59E2">
              <w:rPr>
                <w:rFonts w:cstheme="minorHAnsi"/>
                <w:sz w:val="20"/>
                <w:szCs w:val="20"/>
              </w:rPr>
              <w:t>3x4</w:t>
            </w:r>
            <w:proofErr w:type="spellEnd"/>
          </w:p>
        </w:tc>
        <w:tc>
          <w:tcPr>
            <w:tcW w:w="2070" w:type="dxa"/>
            <w:tcBorders>
              <w:top w:val="nil"/>
              <w:left w:val="nil"/>
              <w:bottom w:val="single" w:sz="4" w:space="0" w:color="auto"/>
              <w:right w:val="single" w:sz="4" w:space="0" w:color="auto"/>
            </w:tcBorders>
            <w:shd w:val="clear" w:color="auto" w:fill="auto"/>
            <w:hideMark/>
          </w:tcPr>
          <w:p w14:paraId="6AF5E8FB"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76F7D74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$1,493.12</w:t>
            </w:r>
          </w:p>
        </w:tc>
      </w:tr>
      <w:tr w:rsidR="008F1131" w:rsidRPr="00FC59E2" w14:paraId="786E0AD1" w14:textId="77777777" w:rsidTr="000442DE">
        <w:trPr>
          <w:trHeight w:val="412"/>
        </w:trPr>
        <w:tc>
          <w:tcPr>
            <w:tcW w:w="5265" w:type="dxa"/>
            <w:tcBorders>
              <w:top w:val="nil"/>
              <w:left w:val="single" w:sz="4" w:space="0" w:color="auto"/>
              <w:bottom w:val="single" w:sz="4" w:space="0" w:color="auto"/>
              <w:right w:val="single" w:sz="4" w:space="0" w:color="auto"/>
            </w:tcBorders>
            <w:shd w:val="clear" w:color="auto" w:fill="auto"/>
            <w:hideMark/>
          </w:tcPr>
          <w:p w14:paraId="5AFBDB1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f) Stand </w:t>
            </w:r>
            <w:proofErr w:type="spellStart"/>
            <w:r w:rsidRPr="00FC59E2">
              <w:rPr>
                <w:rFonts w:cstheme="minorHAnsi"/>
                <w:sz w:val="20"/>
                <w:szCs w:val="20"/>
              </w:rPr>
              <w:t>4x4</w:t>
            </w:r>
            <w:proofErr w:type="spellEnd"/>
          </w:p>
        </w:tc>
        <w:tc>
          <w:tcPr>
            <w:tcW w:w="2070" w:type="dxa"/>
            <w:tcBorders>
              <w:top w:val="nil"/>
              <w:left w:val="nil"/>
              <w:bottom w:val="single" w:sz="4" w:space="0" w:color="auto"/>
              <w:right w:val="single" w:sz="4" w:space="0" w:color="auto"/>
            </w:tcBorders>
            <w:shd w:val="clear" w:color="auto" w:fill="auto"/>
            <w:hideMark/>
          </w:tcPr>
          <w:p w14:paraId="0B11722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3755FA3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$1,626.53</w:t>
            </w:r>
          </w:p>
        </w:tc>
      </w:tr>
      <w:tr w:rsidR="008F1131" w:rsidRPr="00FC59E2" w14:paraId="6225F140" w14:textId="77777777" w:rsidTr="000442DE">
        <w:trPr>
          <w:trHeight w:val="417"/>
        </w:trPr>
        <w:tc>
          <w:tcPr>
            <w:tcW w:w="5265" w:type="dxa"/>
            <w:tcBorders>
              <w:top w:val="nil"/>
              <w:left w:val="single" w:sz="4" w:space="0" w:color="auto"/>
              <w:bottom w:val="single" w:sz="4" w:space="0" w:color="auto"/>
              <w:right w:val="single" w:sz="4" w:space="0" w:color="auto"/>
            </w:tcBorders>
            <w:shd w:val="clear" w:color="auto" w:fill="auto"/>
            <w:hideMark/>
          </w:tcPr>
          <w:p w14:paraId="30A1DC27"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g) Metro lineal de mampara.</w:t>
            </w:r>
          </w:p>
        </w:tc>
        <w:tc>
          <w:tcPr>
            <w:tcW w:w="2070" w:type="dxa"/>
            <w:tcBorders>
              <w:top w:val="nil"/>
              <w:left w:val="nil"/>
              <w:bottom w:val="single" w:sz="4" w:space="0" w:color="auto"/>
              <w:right w:val="single" w:sz="4" w:space="0" w:color="auto"/>
            </w:tcBorders>
            <w:shd w:val="clear" w:color="auto" w:fill="auto"/>
            <w:hideMark/>
          </w:tcPr>
          <w:p w14:paraId="4C87911E" w14:textId="77777777" w:rsidR="008F1131" w:rsidRPr="00FC59E2" w:rsidRDefault="008F1131" w:rsidP="00FC59E2">
            <w:pPr>
              <w:spacing w:after="0" w:line="240" w:lineRule="auto"/>
              <w:jc w:val="center"/>
              <w:rPr>
                <w:rFonts w:cstheme="minorHAnsi"/>
                <w:sz w:val="20"/>
                <w:szCs w:val="20"/>
              </w:rPr>
            </w:pPr>
            <w:r w:rsidRPr="00FC59E2">
              <w:rPr>
                <w:rFonts w:cstheme="minorHAnsi"/>
                <w:sz w:val="20"/>
                <w:szCs w:val="20"/>
              </w:rPr>
              <w:t>No incluye flete.</w:t>
            </w:r>
          </w:p>
        </w:tc>
        <w:tc>
          <w:tcPr>
            <w:tcW w:w="1491" w:type="dxa"/>
            <w:tcBorders>
              <w:top w:val="nil"/>
              <w:left w:val="nil"/>
              <w:bottom w:val="single" w:sz="4" w:space="0" w:color="auto"/>
              <w:right w:val="single" w:sz="4" w:space="0" w:color="auto"/>
            </w:tcBorders>
            <w:shd w:val="clear" w:color="auto" w:fill="auto"/>
            <w:hideMark/>
          </w:tcPr>
          <w:p w14:paraId="07D71AA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$190.61</w:t>
            </w:r>
          </w:p>
        </w:tc>
      </w:tr>
    </w:tbl>
    <w:p w14:paraId="64A4FEC3" w14:textId="77777777" w:rsidR="008F1131" w:rsidRPr="00FC59E2" w:rsidRDefault="008F1131" w:rsidP="00FC59E2">
      <w:pPr>
        <w:spacing w:after="0" w:line="240" w:lineRule="auto"/>
        <w:jc w:val="both"/>
        <w:rPr>
          <w:rFonts w:cstheme="minorHAnsi"/>
          <w:sz w:val="20"/>
          <w:szCs w:val="20"/>
        </w:rPr>
      </w:pPr>
    </w:p>
    <w:p w14:paraId="28CE68DD" w14:textId="77777777" w:rsidR="008F1131" w:rsidRPr="00FC59E2" w:rsidRDefault="008F1131" w:rsidP="00FC59E2">
      <w:pPr>
        <w:spacing w:after="0" w:line="240" w:lineRule="auto"/>
        <w:jc w:val="both"/>
        <w:rPr>
          <w:rFonts w:cstheme="minorHAnsi"/>
          <w:sz w:val="20"/>
          <w:szCs w:val="20"/>
        </w:rPr>
      </w:pPr>
    </w:p>
    <w:p w14:paraId="1199C0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En el caso de requerimientos para el desarrollo de los eventos, que no estén contemplados dentro de los conceptos y tarifas anteriores, estos serán ofrecidos y cotizados por </w:t>
      </w:r>
      <w:proofErr w:type="spellStart"/>
      <w:r w:rsidRPr="00FC59E2">
        <w:rPr>
          <w:rFonts w:cstheme="minorHAnsi"/>
          <w:sz w:val="20"/>
          <w:szCs w:val="20"/>
        </w:rPr>
        <w:t>Inforum</w:t>
      </w:r>
      <w:proofErr w:type="spellEnd"/>
      <w:r w:rsidRPr="00FC59E2">
        <w:rPr>
          <w:rFonts w:cstheme="minorHAnsi"/>
          <w:sz w:val="20"/>
          <w:szCs w:val="20"/>
        </w:rPr>
        <w:t xml:space="preserve"> Irapuato </w:t>
      </w:r>
      <w:proofErr w:type="gramStart"/>
      <w:r w:rsidRPr="00FC59E2">
        <w:rPr>
          <w:rFonts w:cstheme="minorHAnsi"/>
          <w:sz w:val="20"/>
          <w:szCs w:val="20"/>
        </w:rPr>
        <w:t>de acuerdo al</w:t>
      </w:r>
      <w:proofErr w:type="gramEnd"/>
      <w:r w:rsidRPr="00FC59E2">
        <w:rPr>
          <w:rFonts w:cstheme="minorHAnsi"/>
          <w:sz w:val="20"/>
          <w:szCs w:val="20"/>
        </w:rPr>
        <w:t xml:space="preserve"> valor de mercado vigente al momento de su solicitud.</w:t>
      </w:r>
    </w:p>
    <w:p w14:paraId="528BFBE0" w14:textId="77777777" w:rsidR="008F1131" w:rsidRPr="00FC59E2" w:rsidRDefault="008F1131" w:rsidP="00FC59E2">
      <w:pPr>
        <w:spacing w:after="0" w:line="240" w:lineRule="auto"/>
        <w:jc w:val="both"/>
        <w:rPr>
          <w:rFonts w:cstheme="minorHAnsi"/>
          <w:sz w:val="20"/>
          <w:szCs w:val="20"/>
        </w:rPr>
      </w:pPr>
    </w:p>
    <w:p w14:paraId="5F4A92CB"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TÍTULO CUARTO</w:t>
      </w:r>
    </w:p>
    <w:p w14:paraId="4AEE6E75"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DE LOS APROVECHAMIENTOS</w:t>
      </w:r>
    </w:p>
    <w:p w14:paraId="381049E2" w14:textId="77777777" w:rsidR="008F1131" w:rsidRPr="00FC59E2" w:rsidRDefault="008F1131" w:rsidP="00FC59E2">
      <w:pPr>
        <w:spacing w:after="0" w:line="240" w:lineRule="auto"/>
        <w:jc w:val="center"/>
        <w:rPr>
          <w:rFonts w:cstheme="minorHAnsi"/>
          <w:b/>
          <w:bCs/>
          <w:sz w:val="20"/>
          <w:szCs w:val="20"/>
        </w:rPr>
      </w:pPr>
    </w:p>
    <w:p w14:paraId="63EF3299"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PRIMERO</w:t>
      </w:r>
    </w:p>
    <w:p w14:paraId="6A750D11" w14:textId="77777777" w:rsidR="008F1131" w:rsidRPr="00FC59E2" w:rsidRDefault="008F1131" w:rsidP="00FC59E2">
      <w:pPr>
        <w:spacing w:after="0" w:line="240" w:lineRule="auto"/>
        <w:jc w:val="center"/>
        <w:rPr>
          <w:rFonts w:cstheme="minorHAnsi"/>
          <w:sz w:val="20"/>
          <w:szCs w:val="20"/>
        </w:rPr>
      </w:pPr>
      <w:r w:rsidRPr="00FC59E2">
        <w:rPr>
          <w:rFonts w:cstheme="minorHAnsi"/>
          <w:b/>
          <w:bCs/>
          <w:sz w:val="20"/>
          <w:szCs w:val="20"/>
        </w:rPr>
        <w:t>DE LAS INFRACCIONES Y SANCIONES ADMINISTRATIVAS</w:t>
      </w:r>
    </w:p>
    <w:p w14:paraId="27833E30" w14:textId="77777777" w:rsidR="008F1131" w:rsidRPr="00FC59E2" w:rsidRDefault="008F1131" w:rsidP="00FC59E2">
      <w:pPr>
        <w:spacing w:after="0" w:line="240" w:lineRule="auto"/>
        <w:jc w:val="both"/>
        <w:rPr>
          <w:rFonts w:cstheme="minorHAnsi"/>
          <w:sz w:val="20"/>
          <w:szCs w:val="20"/>
        </w:rPr>
      </w:pPr>
    </w:p>
    <w:p w14:paraId="70F57853" w14:textId="77777777" w:rsidR="008F1131" w:rsidRPr="00FC59E2" w:rsidRDefault="008F1131" w:rsidP="00FC59E2">
      <w:pPr>
        <w:spacing w:after="0" w:line="240" w:lineRule="auto"/>
        <w:jc w:val="both"/>
        <w:rPr>
          <w:rFonts w:cstheme="minorHAnsi"/>
          <w:sz w:val="20"/>
          <w:szCs w:val="20"/>
        </w:rPr>
      </w:pPr>
      <w:bookmarkStart w:id="19" w:name="Infracciones_sanciones"/>
      <w:r w:rsidRPr="00FC59E2">
        <w:rPr>
          <w:rFonts w:cstheme="minorHAnsi"/>
          <w:b/>
          <w:bCs/>
          <w:sz w:val="20"/>
          <w:szCs w:val="20"/>
        </w:rPr>
        <w:t>Artículo</w:t>
      </w:r>
      <w:bookmarkEnd w:id="19"/>
      <w:r w:rsidRPr="00FC59E2">
        <w:rPr>
          <w:rFonts w:cstheme="minorHAnsi"/>
          <w:b/>
          <w:bCs/>
          <w:sz w:val="20"/>
          <w:szCs w:val="20"/>
        </w:rPr>
        <w:t xml:space="preserve"> 26.</w:t>
      </w:r>
      <w:r w:rsidRPr="00FC59E2">
        <w:rPr>
          <w:rFonts w:cstheme="minorHAnsi"/>
          <w:sz w:val="20"/>
          <w:szCs w:val="20"/>
        </w:rPr>
        <w:t xml:space="preserve"> Son infracciones, las transgresiones o quebrantamientos de las normativas administrativas de orden e interés público y de observancia general en la jurisdicción del Municipio de Irapuato, Guanajuato, ejecutadas por acción u omisión del infractor, las cuales se establecen o señalan en el presente capítulo.</w:t>
      </w:r>
    </w:p>
    <w:p w14:paraId="1415ED8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Son sanciones, los actos formales impuestos por la Autoridad competente de la Administración Pública Municipal, ante un incumplimiento o violación a una disposición normativa en la jurisdicción municipal.</w:t>
      </w:r>
    </w:p>
    <w:p w14:paraId="28464B1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br/>
      </w:r>
      <w:r w:rsidRPr="00FC59E2">
        <w:rPr>
          <w:rFonts w:cstheme="minorHAnsi"/>
          <w:b/>
          <w:bCs/>
          <w:sz w:val="20"/>
          <w:szCs w:val="20"/>
        </w:rPr>
        <w:t>Artículo 27.</w:t>
      </w:r>
      <w:r w:rsidRPr="00FC59E2">
        <w:rPr>
          <w:rFonts w:cstheme="minorHAnsi"/>
          <w:sz w:val="20"/>
          <w:szCs w:val="20"/>
        </w:rPr>
        <w:t xml:space="preserve"> A las personas físicas y morales que infrinjan las Disposiciones Reglamentarias Municipales, se les aplicará la sanción que corresponda.</w:t>
      </w:r>
    </w:p>
    <w:p w14:paraId="2BBC165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br/>
      </w:r>
      <w:r w:rsidRPr="00FC59E2">
        <w:rPr>
          <w:rFonts w:cstheme="minorHAnsi"/>
          <w:b/>
          <w:bCs/>
          <w:sz w:val="20"/>
          <w:szCs w:val="20"/>
        </w:rPr>
        <w:t>Artículo 28.</w:t>
      </w:r>
      <w:r w:rsidRPr="00FC59E2">
        <w:rPr>
          <w:rFonts w:cstheme="minorHAnsi"/>
          <w:sz w:val="20"/>
          <w:szCs w:val="20"/>
        </w:rPr>
        <w:t xml:space="preserve"> El Tesorero Municipal, podrá condonar total o parcialmente las multas a que se refiere el presente Capítulo.</w:t>
      </w:r>
    </w:p>
    <w:p w14:paraId="69B1BEAD" w14:textId="77777777" w:rsidR="008F1131" w:rsidRPr="00FC59E2" w:rsidRDefault="008F1131" w:rsidP="00FC59E2">
      <w:pPr>
        <w:spacing w:after="0" w:line="240" w:lineRule="auto"/>
        <w:jc w:val="both"/>
        <w:rPr>
          <w:rFonts w:cstheme="minorHAnsi"/>
          <w:sz w:val="20"/>
          <w:szCs w:val="20"/>
        </w:rPr>
      </w:pPr>
    </w:p>
    <w:p w14:paraId="62ECE017"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29.</w:t>
      </w:r>
      <w:r w:rsidRPr="00FC59E2">
        <w:rPr>
          <w:rFonts w:cstheme="minorHAnsi"/>
          <w:sz w:val="20"/>
          <w:szCs w:val="20"/>
        </w:rPr>
        <w:t xml:space="preserve"> Las personas físicas o morales que paguen sus infracciones y sanciones señaladas en el presente capítulo, de manera espontánea dentro de los 10 diez días hábiles siguientes al levantamiento de la misma, se les otorgará un descuento del 20% por pronto pago sobre el monto de ésta; si el pago de la infracción es efectuado al 11º onceavo del primer día hábil, en adelante pagará el 100% (cien por ciento) de la infracción o sanción, según lo dispuesto en éste Capítulo, y si el sujeto activo no realiza el pago, la autoridad podrá iniciar el Procedimiento Administrativo de Ejecución, conforme lo establece la Ley de Hacienda para los Municipios del Estado de Guanajuato.</w:t>
      </w:r>
    </w:p>
    <w:p w14:paraId="345DCC1D" w14:textId="77777777" w:rsidR="008F1131" w:rsidRPr="00FC59E2" w:rsidRDefault="008F1131" w:rsidP="00FC59E2">
      <w:pPr>
        <w:spacing w:after="0" w:line="240" w:lineRule="auto"/>
        <w:jc w:val="both"/>
        <w:rPr>
          <w:rFonts w:cstheme="minorHAnsi"/>
          <w:sz w:val="20"/>
          <w:szCs w:val="20"/>
        </w:rPr>
      </w:pPr>
    </w:p>
    <w:p w14:paraId="0D6C54B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30.</w:t>
      </w:r>
      <w:r w:rsidRPr="00FC59E2">
        <w:rPr>
          <w:rFonts w:cstheme="minorHAnsi"/>
          <w:sz w:val="20"/>
          <w:szCs w:val="20"/>
        </w:rPr>
        <w:t xml:space="preserve"> Cuando los comerciantes fijos, semifijos o ambulantes realicen alguna de las actividades a que se refieren los artículos 11, 19 y 25 del Reglamento de Mercados Públicos para el Municipio de Irapuato, Guanajuato, contraviniendo lo que en ellos se expresa, así como instalar, modificar, reparar o pintar puestos sin la conformidad de la Autoridad Municipal competente, se sancionará </w:t>
      </w:r>
      <w:proofErr w:type="gramStart"/>
      <w:r w:rsidRPr="00FC59E2">
        <w:rPr>
          <w:rFonts w:cstheme="minorHAnsi"/>
          <w:sz w:val="20"/>
          <w:szCs w:val="20"/>
        </w:rPr>
        <w:t>de acuerdo a</w:t>
      </w:r>
      <w:proofErr w:type="gramEnd"/>
      <w:r w:rsidRPr="00FC59E2">
        <w:rPr>
          <w:rFonts w:cstheme="minorHAnsi"/>
          <w:sz w:val="20"/>
          <w:szCs w:val="20"/>
        </w:rPr>
        <w:t xml:space="preserve"> lo dispuesto en el Reglamento anteriormente citado. Aunado a lo anterior se impondrá multa por pago extemporáneo de las Temporadas de Comercio y/o Festividad, en los que se maneje Padrón de Comerciantes y/o Propietarios de Juegos Mecánicos:</w:t>
      </w:r>
    </w:p>
    <w:p w14:paraId="0FFBDF8F" w14:textId="77777777" w:rsidR="008F1131" w:rsidRPr="00FC59E2" w:rsidRDefault="008F1131" w:rsidP="00FC59E2">
      <w:pPr>
        <w:spacing w:after="0" w:line="240" w:lineRule="auto"/>
        <w:jc w:val="both"/>
        <w:rPr>
          <w:rFonts w:cstheme="minorHAnsi"/>
          <w:sz w:val="20"/>
          <w:szCs w:val="20"/>
        </w:rPr>
      </w:pPr>
    </w:p>
    <w:p w14:paraId="4CBC1EF4"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$284.78</w:t>
      </w:r>
    </w:p>
    <w:p w14:paraId="67FC64B5" w14:textId="77777777" w:rsidR="008F1131" w:rsidRPr="00FC59E2" w:rsidRDefault="008F1131" w:rsidP="00FC59E2">
      <w:pPr>
        <w:spacing w:after="0" w:line="240" w:lineRule="auto"/>
        <w:jc w:val="both"/>
        <w:rPr>
          <w:rFonts w:cstheme="minorHAnsi"/>
          <w:sz w:val="20"/>
          <w:szCs w:val="20"/>
        </w:rPr>
      </w:pPr>
    </w:p>
    <w:p w14:paraId="58B06D70"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31.</w:t>
      </w:r>
      <w:r w:rsidRPr="00FC59E2">
        <w:rPr>
          <w:rFonts w:cstheme="minorHAnsi"/>
          <w:sz w:val="20"/>
          <w:szCs w:val="20"/>
        </w:rPr>
        <w:t xml:space="preserve"> Por infringir la normatividad relacionada con el desarrollo urbano, el ordenamiento y la administración sustentable del territorio, de conformidad con lo dispuesto en el Código Territorial para el Estado y los Municipios de Guanajuato y los Reglamentos Municipales que de él emanen.</w:t>
      </w:r>
    </w:p>
    <w:p w14:paraId="03633AEE" w14:textId="77777777" w:rsidR="008F1131" w:rsidRPr="00FC59E2" w:rsidRDefault="008F1131" w:rsidP="00FC59E2">
      <w:pPr>
        <w:spacing w:after="0" w:line="240" w:lineRule="auto"/>
        <w:jc w:val="both"/>
        <w:rPr>
          <w:rFonts w:cstheme="minorHAnsi"/>
          <w:sz w:val="20"/>
          <w:szCs w:val="20"/>
        </w:rPr>
      </w:pPr>
    </w:p>
    <w:p w14:paraId="10D87CC1"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32.</w:t>
      </w:r>
      <w:r w:rsidRPr="00FC59E2">
        <w:rPr>
          <w:rFonts w:cstheme="minorHAnsi"/>
          <w:sz w:val="20"/>
          <w:szCs w:val="20"/>
        </w:rPr>
        <w:t xml:space="preserve"> Por infringir lo señalado en los artículos 78, 79 y 80 del Reglamento del Rastro para el Municipio de Irapuato, Guanajuato, se sancionará de conformidad por lo dispuesto en el Reglamento anteriormente mencionado.</w:t>
      </w:r>
    </w:p>
    <w:p w14:paraId="5C36A5BE" w14:textId="77777777" w:rsidR="008F1131" w:rsidRPr="00FC59E2" w:rsidRDefault="008F1131" w:rsidP="00FC59E2">
      <w:pPr>
        <w:spacing w:after="0" w:line="240" w:lineRule="auto"/>
        <w:jc w:val="both"/>
        <w:rPr>
          <w:rFonts w:cstheme="minorHAnsi"/>
          <w:sz w:val="20"/>
          <w:szCs w:val="20"/>
        </w:rPr>
      </w:pPr>
    </w:p>
    <w:p w14:paraId="37815B9E"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33.</w:t>
      </w:r>
      <w:r w:rsidRPr="00FC59E2">
        <w:rPr>
          <w:rFonts w:cstheme="minorHAnsi"/>
          <w:sz w:val="20"/>
          <w:szCs w:val="20"/>
        </w:rPr>
        <w:t xml:space="preserve"> Por las diversas infracciones contenidas en el Reglamento para el Funcionamiento de Establecimientos Mercantiles, Industriales y de Prestación de Servicios en el Municipio de Irapuato, Guanajuato, y el Reglamento de Bebidas Alcohólicas para el Municipio de Irapuato, Guanajuato, se sancionará de conformidad con lo dispuesto en el Capítulo XI del ya mencionado ordenamiento, así como cualquier otra que pueda surgir de la aplicación del Reglamento antes señalado.</w:t>
      </w:r>
    </w:p>
    <w:p w14:paraId="78A47DF5" w14:textId="77777777" w:rsidR="008F1131" w:rsidRPr="00FC59E2" w:rsidRDefault="008F1131" w:rsidP="00FC59E2">
      <w:pPr>
        <w:spacing w:after="0" w:line="240" w:lineRule="auto"/>
        <w:jc w:val="both"/>
        <w:rPr>
          <w:rFonts w:cstheme="minorHAnsi"/>
          <w:sz w:val="20"/>
          <w:szCs w:val="20"/>
        </w:rPr>
      </w:pPr>
    </w:p>
    <w:p w14:paraId="59811DBB"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34.</w:t>
      </w:r>
      <w:r w:rsidRPr="00FC59E2">
        <w:rPr>
          <w:rFonts w:cstheme="minorHAnsi"/>
          <w:sz w:val="20"/>
          <w:szCs w:val="20"/>
        </w:rPr>
        <w:t xml:space="preserve"> Por las diversas infracciones contenidas en el Reglamento de Protección y Preservación del Ambiente del Municipio de Irapuato, Guanajuato, se sancionará de conformidad con lo dispuesto en los artículos 280 al 284 del referido ordenamiento.</w:t>
      </w:r>
    </w:p>
    <w:p w14:paraId="495E8758" w14:textId="77777777" w:rsidR="008F1131" w:rsidRPr="00FC59E2" w:rsidRDefault="008F1131" w:rsidP="00FC59E2">
      <w:pPr>
        <w:spacing w:after="0" w:line="240" w:lineRule="auto"/>
        <w:jc w:val="both"/>
        <w:rPr>
          <w:rFonts w:cstheme="minorHAnsi"/>
          <w:sz w:val="20"/>
          <w:szCs w:val="20"/>
        </w:rPr>
      </w:pPr>
    </w:p>
    <w:p w14:paraId="4A7B10D6"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35.</w:t>
      </w:r>
      <w:r w:rsidRPr="00FC59E2">
        <w:rPr>
          <w:rFonts w:cstheme="minorHAnsi"/>
          <w:sz w:val="20"/>
          <w:szCs w:val="20"/>
        </w:rPr>
        <w:t xml:space="preserve"> Por la presentación extemporánea de los avisos de traslación de dominio, se sancionará con multa </w:t>
      </w:r>
      <w:proofErr w:type="gramStart"/>
      <w:r w:rsidRPr="00FC59E2">
        <w:rPr>
          <w:rFonts w:cstheme="minorHAnsi"/>
          <w:sz w:val="20"/>
          <w:szCs w:val="20"/>
        </w:rPr>
        <w:t>de acuerdo a</w:t>
      </w:r>
      <w:proofErr w:type="gramEnd"/>
      <w:r w:rsidRPr="00FC59E2">
        <w:rPr>
          <w:rFonts w:cstheme="minorHAnsi"/>
          <w:sz w:val="20"/>
          <w:szCs w:val="20"/>
        </w:rPr>
        <w:t xml:space="preserve"> la siguiente:</w:t>
      </w:r>
    </w:p>
    <w:p w14:paraId="6E41C1B9" w14:textId="77777777" w:rsidR="008F1131" w:rsidRPr="00FC59E2" w:rsidRDefault="008F1131" w:rsidP="00FC59E2">
      <w:pPr>
        <w:spacing w:after="0" w:line="240" w:lineRule="auto"/>
        <w:jc w:val="both"/>
        <w:rPr>
          <w:rFonts w:cstheme="minorHAnsi"/>
          <w:sz w:val="20"/>
          <w:szCs w:val="20"/>
        </w:rPr>
      </w:pPr>
    </w:p>
    <w:p w14:paraId="6BB1CA3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7"/>
        <w:gridCol w:w="1651"/>
      </w:tblGrid>
      <w:tr w:rsidR="008F1131" w:rsidRPr="00FC59E2" w14:paraId="6B1F4278" w14:textId="77777777" w:rsidTr="000442DE">
        <w:trPr>
          <w:trHeight w:val="467"/>
        </w:trPr>
        <w:tc>
          <w:tcPr>
            <w:tcW w:w="4065" w:type="pct"/>
            <w:hideMark/>
          </w:tcPr>
          <w:p w14:paraId="1EA6C0E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Hasta 1 año</w:t>
            </w:r>
          </w:p>
        </w:tc>
        <w:tc>
          <w:tcPr>
            <w:tcW w:w="935" w:type="pct"/>
            <w:noWrap/>
            <w:vAlign w:val="center"/>
            <w:hideMark/>
          </w:tcPr>
          <w:p w14:paraId="7E42FE3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$729.70</w:t>
            </w:r>
          </w:p>
        </w:tc>
      </w:tr>
      <w:tr w:rsidR="008F1131" w:rsidRPr="00FC59E2" w14:paraId="43ED7A58" w14:textId="77777777" w:rsidTr="000442DE">
        <w:trPr>
          <w:trHeight w:val="417"/>
        </w:trPr>
        <w:tc>
          <w:tcPr>
            <w:tcW w:w="4065" w:type="pct"/>
            <w:hideMark/>
          </w:tcPr>
          <w:p w14:paraId="2945E25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Más de 1 año hasta 2 años</w:t>
            </w:r>
          </w:p>
        </w:tc>
        <w:tc>
          <w:tcPr>
            <w:tcW w:w="935" w:type="pct"/>
            <w:noWrap/>
            <w:vAlign w:val="center"/>
            <w:hideMark/>
          </w:tcPr>
          <w:p w14:paraId="7908067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$1,100.49</w:t>
            </w:r>
          </w:p>
        </w:tc>
      </w:tr>
      <w:tr w:rsidR="008F1131" w:rsidRPr="00FC59E2" w14:paraId="2B9C0A57" w14:textId="77777777" w:rsidTr="000442DE">
        <w:trPr>
          <w:trHeight w:val="423"/>
        </w:trPr>
        <w:tc>
          <w:tcPr>
            <w:tcW w:w="4065" w:type="pct"/>
            <w:hideMark/>
          </w:tcPr>
          <w:p w14:paraId="087B5DE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Más de 2 años</w:t>
            </w:r>
          </w:p>
        </w:tc>
        <w:tc>
          <w:tcPr>
            <w:tcW w:w="935" w:type="pct"/>
            <w:noWrap/>
            <w:vAlign w:val="center"/>
            <w:hideMark/>
          </w:tcPr>
          <w:p w14:paraId="7FCE623F"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$1,459.33</w:t>
            </w:r>
          </w:p>
        </w:tc>
      </w:tr>
    </w:tbl>
    <w:p w14:paraId="1C458466" w14:textId="77777777" w:rsidR="008F1131" w:rsidRPr="00FC59E2" w:rsidRDefault="008F1131" w:rsidP="00FC59E2">
      <w:pPr>
        <w:spacing w:after="0" w:line="240" w:lineRule="auto"/>
        <w:jc w:val="both"/>
        <w:rPr>
          <w:rFonts w:cstheme="minorHAnsi"/>
          <w:sz w:val="20"/>
          <w:szCs w:val="20"/>
        </w:rPr>
      </w:pPr>
    </w:p>
    <w:p w14:paraId="31F4F9E6" w14:textId="77777777" w:rsidR="008F1131" w:rsidRPr="00FC59E2" w:rsidRDefault="008F1131" w:rsidP="00FC59E2">
      <w:pPr>
        <w:spacing w:after="0" w:line="240" w:lineRule="auto"/>
        <w:jc w:val="both"/>
        <w:rPr>
          <w:rFonts w:cstheme="minorHAnsi"/>
          <w:b/>
          <w:bCs/>
          <w:sz w:val="20"/>
          <w:szCs w:val="20"/>
        </w:rPr>
      </w:pPr>
    </w:p>
    <w:p w14:paraId="1E23B2EA"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36.</w:t>
      </w:r>
      <w:r w:rsidRPr="00FC59E2">
        <w:rPr>
          <w:rFonts w:cstheme="minorHAnsi"/>
          <w:sz w:val="20"/>
          <w:szCs w:val="20"/>
        </w:rPr>
        <w:t xml:space="preserve"> Por la presentación extemporánea de los dictámenes de habitabilidad y aprovechamiento arquitectónico, se sancionará con multa de:</w:t>
      </w:r>
    </w:p>
    <w:tbl>
      <w:tblPr>
        <w:tblpPr w:leftFromText="141" w:rightFromText="141" w:vertAnchor="text" w:horzAnchor="margin" w:tblpXSpec="right"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6"/>
      </w:tblGrid>
      <w:tr w:rsidR="008F1131" w:rsidRPr="00FC59E2" w14:paraId="683B579A" w14:textId="77777777" w:rsidTr="00FD5D15">
        <w:tc>
          <w:tcPr>
            <w:tcW w:w="2056" w:type="dxa"/>
            <w:tcBorders>
              <w:top w:val="nil"/>
              <w:left w:val="nil"/>
              <w:bottom w:val="nil"/>
              <w:right w:val="nil"/>
            </w:tcBorders>
            <w:vAlign w:val="center"/>
          </w:tcPr>
          <w:p w14:paraId="5A9383FD"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$1,342.00</w:t>
            </w:r>
          </w:p>
        </w:tc>
      </w:tr>
    </w:tbl>
    <w:p w14:paraId="479C8EDA" w14:textId="77777777" w:rsidR="008F1131" w:rsidRPr="00FC59E2" w:rsidRDefault="008F1131" w:rsidP="00FC59E2">
      <w:pPr>
        <w:spacing w:after="0" w:line="240" w:lineRule="auto"/>
        <w:jc w:val="both"/>
        <w:rPr>
          <w:rFonts w:cstheme="minorHAnsi"/>
          <w:sz w:val="20"/>
          <w:szCs w:val="20"/>
        </w:rPr>
      </w:pPr>
    </w:p>
    <w:p w14:paraId="5C212E37" w14:textId="77777777" w:rsidR="008F1131" w:rsidRPr="00FC59E2" w:rsidRDefault="008F1131" w:rsidP="00FC59E2">
      <w:pPr>
        <w:spacing w:after="0" w:line="240" w:lineRule="auto"/>
        <w:jc w:val="both"/>
        <w:rPr>
          <w:rFonts w:cstheme="minorHAnsi"/>
          <w:sz w:val="20"/>
          <w:szCs w:val="20"/>
        </w:rPr>
      </w:pPr>
    </w:p>
    <w:p w14:paraId="7FF6D8D5" w14:textId="77777777" w:rsidR="008F1131" w:rsidRPr="00FC59E2" w:rsidRDefault="008F1131" w:rsidP="00FC59E2">
      <w:pPr>
        <w:spacing w:after="0" w:line="240" w:lineRule="auto"/>
        <w:jc w:val="center"/>
        <w:rPr>
          <w:rFonts w:cstheme="minorHAnsi"/>
          <w:b/>
          <w:bCs/>
          <w:sz w:val="20"/>
          <w:szCs w:val="20"/>
        </w:rPr>
      </w:pPr>
    </w:p>
    <w:p w14:paraId="3BE94FF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SEGUNDO</w:t>
      </w:r>
    </w:p>
    <w:p w14:paraId="00ACFEC3"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 xml:space="preserve">POR APROVECHAMIENTOS DE ESTACIONAMIENTOS PÚBLICOS CONCESIONADOS POR </w:t>
      </w:r>
      <w:bookmarkStart w:id="20" w:name="Estacionamientos_particulares"/>
      <w:r w:rsidRPr="00FC59E2">
        <w:rPr>
          <w:rFonts w:cstheme="minorHAnsi"/>
          <w:b/>
          <w:bCs/>
          <w:sz w:val="20"/>
          <w:szCs w:val="20"/>
        </w:rPr>
        <w:t>PARTICULARES</w:t>
      </w:r>
      <w:bookmarkEnd w:id="20"/>
    </w:p>
    <w:p w14:paraId="07B63E62" w14:textId="77777777" w:rsidR="008F1131" w:rsidRPr="00FC59E2" w:rsidRDefault="008F1131" w:rsidP="00FC59E2">
      <w:pPr>
        <w:spacing w:after="0" w:line="240" w:lineRule="auto"/>
        <w:jc w:val="both"/>
        <w:rPr>
          <w:rFonts w:cstheme="minorHAnsi"/>
          <w:sz w:val="20"/>
          <w:szCs w:val="20"/>
        </w:rPr>
      </w:pPr>
    </w:p>
    <w:p w14:paraId="7583EA46"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37.</w:t>
      </w:r>
      <w:r w:rsidRPr="00FC59E2">
        <w:rPr>
          <w:rFonts w:cstheme="minorHAnsi"/>
          <w:sz w:val="20"/>
          <w:szCs w:val="20"/>
        </w:rPr>
        <w:t xml:space="preserve"> Las personas físicas o morales de conformidad con lo dispuesto en la Ley de Hacienda para los Municipios del Estado de Guanajuato, y la Ley de Ingresos para el Municipio de Irapuato, Guanajuato se sujetarán a las siguientes:</w:t>
      </w:r>
    </w:p>
    <w:p w14:paraId="60BF7F5E" w14:textId="77777777" w:rsidR="008F1131" w:rsidRPr="00FC59E2" w:rsidRDefault="008F1131" w:rsidP="00FC59E2">
      <w:pPr>
        <w:spacing w:after="0" w:line="240" w:lineRule="auto"/>
        <w:jc w:val="both"/>
        <w:rPr>
          <w:rFonts w:cstheme="minorHAnsi"/>
          <w:sz w:val="20"/>
          <w:szCs w:val="20"/>
        </w:rPr>
      </w:pPr>
    </w:p>
    <w:p w14:paraId="2D862C0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9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2"/>
        <w:gridCol w:w="1678"/>
      </w:tblGrid>
      <w:tr w:rsidR="008F1131" w:rsidRPr="00FC59E2" w14:paraId="48B8E644" w14:textId="77777777" w:rsidTr="000442DE">
        <w:trPr>
          <w:trHeight w:val="567"/>
        </w:trPr>
        <w:tc>
          <w:tcPr>
            <w:tcW w:w="7372" w:type="dxa"/>
            <w:hideMark/>
          </w:tcPr>
          <w:p w14:paraId="0F535A6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Los estacionamientos concesionados propiedad de particulares, pagarán mensualmente, por cajón:</w:t>
            </w:r>
          </w:p>
        </w:tc>
        <w:tc>
          <w:tcPr>
            <w:tcW w:w="1678" w:type="dxa"/>
            <w:noWrap/>
            <w:hideMark/>
          </w:tcPr>
          <w:p w14:paraId="0BBF6601"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$20.49</w:t>
            </w:r>
          </w:p>
        </w:tc>
      </w:tr>
      <w:tr w:rsidR="008F1131" w:rsidRPr="00FC59E2" w14:paraId="1BDC268B" w14:textId="77777777" w:rsidTr="000442DE">
        <w:trPr>
          <w:trHeight w:val="548"/>
        </w:trPr>
        <w:tc>
          <w:tcPr>
            <w:tcW w:w="7372" w:type="dxa"/>
            <w:hideMark/>
          </w:tcPr>
          <w:p w14:paraId="7866977D"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Los estacionamientos eventuales para eventos especiales, se pagarán por día y por cajón:</w:t>
            </w:r>
          </w:p>
        </w:tc>
        <w:tc>
          <w:tcPr>
            <w:tcW w:w="1678" w:type="dxa"/>
            <w:noWrap/>
            <w:hideMark/>
          </w:tcPr>
          <w:p w14:paraId="12CE9FFB"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$33.95</w:t>
            </w:r>
          </w:p>
        </w:tc>
      </w:tr>
      <w:tr w:rsidR="008F1131" w:rsidRPr="00FC59E2" w14:paraId="303F9900" w14:textId="77777777" w:rsidTr="000442DE">
        <w:trPr>
          <w:trHeight w:val="559"/>
        </w:trPr>
        <w:tc>
          <w:tcPr>
            <w:tcW w:w="7372" w:type="dxa"/>
            <w:hideMark/>
          </w:tcPr>
          <w:p w14:paraId="67BF6B7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III. Los estacionamientos eventuales para eventos especiales que tengan una duración de hasta 15 días, pagarán por día y cajón </w:t>
            </w:r>
          </w:p>
        </w:tc>
        <w:tc>
          <w:tcPr>
            <w:tcW w:w="1678" w:type="dxa"/>
            <w:noWrap/>
            <w:hideMark/>
          </w:tcPr>
          <w:p w14:paraId="358AFE03"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$23.43</w:t>
            </w:r>
          </w:p>
        </w:tc>
      </w:tr>
    </w:tbl>
    <w:p w14:paraId="12DD5BA9" w14:textId="77777777" w:rsidR="008F1131" w:rsidRPr="00FC59E2" w:rsidRDefault="008F1131" w:rsidP="00FC59E2">
      <w:pPr>
        <w:spacing w:after="0" w:line="240" w:lineRule="auto"/>
        <w:jc w:val="both"/>
        <w:rPr>
          <w:rFonts w:cstheme="minorHAnsi"/>
          <w:sz w:val="20"/>
          <w:szCs w:val="20"/>
        </w:rPr>
      </w:pPr>
    </w:p>
    <w:p w14:paraId="511220E2" w14:textId="77777777" w:rsidR="008F1131" w:rsidRPr="00FC59E2" w:rsidRDefault="008F1131" w:rsidP="00FC59E2">
      <w:pPr>
        <w:spacing w:after="0" w:line="240" w:lineRule="auto"/>
        <w:jc w:val="both"/>
        <w:rPr>
          <w:rFonts w:cstheme="minorHAnsi"/>
          <w:sz w:val="20"/>
          <w:szCs w:val="20"/>
        </w:rPr>
      </w:pPr>
    </w:p>
    <w:p w14:paraId="3F846AA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Los propietarios de estacionamientos públicos concesionados, que liquiden todo el año dentro de los meses de enero y febrero, se les otorgará un descuento por pronto pago del 10%.</w:t>
      </w:r>
    </w:p>
    <w:p w14:paraId="55FD29E4" w14:textId="77777777" w:rsidR="008F1131" w:rsidRPr="00FC59E2" w:rsidRDefault="008F1131" w:rsidP="00FC59E2">
      <w:pPr>
        <w:spacing w:after="0" w:line="240" w:lineRule="auto"/>
        <w:jc w:val="both"/>
        <w:rPr>
          <w:rFonts w:cstheme="minorHAnsi"/>
          <w:sz w:val="20"/>
          <w:szCs w:val="20"/>
        </w:rPr>
      </w:pPr>
    </w:p>
    <w:p w14:paraId="6C3CEEC3" w14:textId="77777777" w:rsidR="008F1131" w:rsidRPr="00FC59E2" w:rsidRDefault="008F1131" w:rsidP="00FC59E2">
      <w:pPr>
        <w:spacing w:after="0" w:line="240" w:lineRule="auto"/>
        <w:jc w:val="both"/>
        <w:rPr>
          <w:rFonts w:cstheme="minorHAnsi"/>
          <w:sz w:val="20"/>
          <w:szCs w:val="20"/>
        </w:rPr>
      </w:pPr>
    </w:p>
    <w:p w14:paraId="78A08DFF"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CAPÍTULO TERCERO</w:t>
      </w:r>
      <w:r w:rsidRPr="00FC59E2">
        <w:rPr>
          <w:rFonts w:cstheme="minorHAnsi"/>
          <w:b/>
          <w:bCs/>
          <w:sz w:val="20"/>
          <w:szCs w:val="20"/>
        </w:rPr>
        <w:br/>
        <w:t>POR APROVECHAMIENTOS PARA LA REALIZACIÓN</w:t>
      </w:r>
      <w:r w:rsidRPr="00FC59E2">
        <w:rPr>
          <w:rFonts w:cstheme="minorHAnsi"/>
          <w:b/>
          <w:bCs/>
          <w:sz w:val="20"/>
          <w:szCs w:val="20"/>
        </w:rPr>
        <w:br/>
        <w:t xml:space="preserve">DE EVENTOS </w:t>
      </w:r>
      <w:bookmarkStart w:id="21" w:name="Estacionamientos_púplicos"/>
      <w:r w:rsidRPr="00FC59E2">
        <w:rPr>
          <w:rFonts w:cstheme="minorHAnsi"/>
          <w:b/>
          <w:bCs/>
          <w:sz w:val="20"/>
          <w:szCs w:val="20"/>
        </w:rPr>
        <w:t>PÚBLICOS</w:t>
      </w:r>
      <w:bookmarkEnd w:id="21"/>
    </w:p>
    <w:p w14:paraId="427463DA" w14:textId="77777777" w:rsidR="008F1131" w:rsidRPr="00FC59E2" w:rsidRDefault="008F1131" w:rsidP="00FC59E2">
      <w:pPr>
        <w:spacing w:after="0" w:line="240" w:lineRule="auto"/>
        <w:jc w:val="both"/>
        <w:rPr>
          <w:rFonts w:cstheme="minorHAnsi"/>
          <w:sz w:val="20"/>
          <w:szCs w:val="20"/>
        </w:rPr>
      </w:pPr>
    </w:p>
    <w:p w14:paraId="0627718C"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38.</w:t>
      </w:r>
      <w:r w:rsidRPr="00FC59E2">
        <w:rPr>
          <w:rFonts w:cstheme="minorHAnsi"/>
          <w:sz w:val="20"/>
          <w:szCs w:val="20"/>
        </w:rPr>
        <w:t xml:space="preserve"> Las personas físicas, morales y/</w:t>
      </w:r>
      <w:proofErr w:type="spellStart"/>
      <w:r w:rsidRPr="00FC59E2">
        <w:rPr>
          <w:rFonts w:cstheme="minorHAnsi"/>
          <w:sz w:val="20"/>
          <w:szCs w:val="20"/>
        </w:rPr>
        <w:t>o</w:t>
      </w:r>
      <w:proofErr w:type="spellEnd"/>
      <w:r w:rsidRPr="00FC59E2">
        <w:rPr>
          <w:rFonts w:cstheme="minorHAnsi"/>
          <w:sz w:val="20"/>
          <w:szCs w:val="20"/>
        </w:rPr>
        <w:t xml:space="preserve"> organizaciones políticas de conformidad a lo dispuesto en la Ley de Hacienda para los Municipios del Estado de Guanajuato, y la Ley de Ingresos para el Municipio de Irapuato, Guanajuato vigente, se sujetarán a las siguientes:</w:t>
      </w:r>
    </w:p>
    <w:p w14:paraId="323BC90C" w14:textId="77777777" w:rsidR="008F1131" w:rsidRPr="00FC59E2" w:rsidRDefault="008F1131" w:rsidP="00FC59E2">
      <w:pPr>
        <w:spacing w:after="0" w:line="240" w:lineRule="auto"/>
        <w:jc w:val="both"/>
        <w:rPr>
          <w:rFonts w:cstheme="minorHAnsi"/>
          <w:sz w:val="20"/>
          <w:szCs w:val="20"/>
        </w:rPr>
      </w:pPr>
    </w:p>
    <w:p w14:paraId="3A9CAC4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lastRenderedPageBreak/>
        <w:t>T A R I F A S</w:t>
      </w:r>
    </w:p>
    <w:p w14:paraId="2788D36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Celebración de eventos que marcan los artículos 212 y 213 de la Ley de Hacienda para los Municipios del Estado de Guanajuato:</w:t>
      </w:r>
    </w:p>
    <w:p w14:paraId="4722696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Con fines de lucro de $2,834.42 a $11,392.39 pesos.</w:t>
      </w:r>
    </w:p>
    <w:p w14:paraId="0E31CE7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 Sin fines de lucro de $653.31 a $3,049.26 pesos.</w:t>
      </w:r>
    </w:p>
    <w:p w14:paraId="27C95F81" w14:textId="77777777" w:rsidR="008F1131" w:rsidRPr="00FC59E2" w:rsidRDefault="008F1131" w:rsidP="00FC59E2">
      <w:pPr>
        <w:spacing w:after="0" w:line="240" w:lineRule="auto"/>
        <w:jc w:val="both"/>
        <w:rPr>
          <w:rFonts w:cstheme="minorHAnsi"/>
          <w:sz w:val="20"/>
          <w:szCs w:val="20"/>
        </w:rPr>
      </w:pPr>
    </w:p>
    <w:p w14:paraId="60FA6A96" w14:textId="77777777" w:rsidR="008F1131" w:rsidRPr="00FC59E2" w:rsidRDefault="008F1131" w:rsidP="00FC59E2">
      <w:pPr>
        <w:spacing w:after="0" w:line="240" w:lineRule="auto"/>
        <w:jc w:val="both"/>
        <w:rPr>
          <w:rFonts w:cstheme="minorHAnsi"/>
          <w:sz w:val="20"/>
          <w:szCs w:val="20"/>
        </w:rPr>
      </w:pPr>
    </w:p>
    <w:p w14:paraId="01D7E88B" w14:textId="77777777" w:rsidR="008F1131" w:rsidRPr="00FC59E2" w:rsidRDefault="008F1131" w:rsidP="00FC59E2">
      <w:pPr>
        <w:spacing w:after="0" w:line="240" w:lineRule="auto"/>
        <w:jc w:val="center"/>
        <w:rPr>
          <w:rFonts w:eastAsia="Arial Unicode MS" w:cstheme="minorHAnsi"/>
          <w:b/>
          <w:bCs/>
          <w:snapToGrid w:val="0"/>
          <w:sz w:val="20"/>
          <w:szCs w:val="20"/>
        </w:rPr>
      </w:pPr>
      <w:r w:rsidRPr="00FC59E2">
        <w:rPr>
          <w:rFonts w:eastAsia="Arial Unicode MS" w:cstheme="minorHAnsi"/>
          <w:b/>
          <w:bCs/>
          <w:snapToGrid w:val="0"/>
          <w:sz w:val="20"/>
          <w:szCs w:val="20"/>
        </w:rPr>
        <w:t>TÍTULO QUINTO</w:t>
      </w:r>
    </w:p>
    <w:p w14:paraId="5300D896" w14:textId="77777777" w:rsidR="008F1131" w:rsidRPr="00FC59E2" w:rsidRDefault="008F1131" w:rsidP="00FC59E2">
      <w:pPr>
        <w:spacing w:after="0" w:line="240" w:lineRule="auto"/>
        <w:jc w:val="center"/>
        <w:rPr>
          <w:rFonts w:eastAsia="Arial Unicode MS" w:cstheme="minorHAnsi"/>
          <w:b/>
          <w:bCs/>
          <w:snapToGrid w:val="0"/>
          <w:sz w:val="20"/>
          <w:szCs w:val="20"/>
        </w:rPr>
      </w:pPr>
      <w:bookmarkStart w:id="22" w:name="Aguas_Residuales"/>
      <w:r w:rsidRPr="00FC59E2">
        <w:rPr>
          <w:rFonts w:eastAsia="Arial Unicode MS" w:cstheme="minorHAnsi"/>
          <w:b/>
          <w:bCs/>
          <w:snapToGrid w:val="0"/>
          <w:sz w:val="20"/>
          <w:szCs w:val="20"/>
        </w:rPr>
        <w:t>RANGO</w:t>
      </w:r>
      <w:bookmarkEnd w:id="22"/>
      <w:r w:rsidRPr="00FC59E2">
        <w:rPr>
          <w:rFonts w:eastAsia="Arial Unicode MS" w:cstheme="minorHAnsi"/>
          <w:b/>
          <w:bCs/>
          <w:snapToGrid w:val="0"/>
          <w:sz w:val="20"/>
          <w:szCs w:val="20"/>
        </w:rPr>
        <w:t xml:space="preserve"> DE UNIDADES HABITACIONALES, PARA SECTORES</w:t>
      </w:r>
      <w:r w:rsidRPr="00FC59E2">
        <w:rPr>
          <w:rFonts w:eastAsia="Arial Unicode MS" w:cstheme="minorHAnsi"/>
          <w:b/>
          <w:bCs/>
          <w:snapToGrid w:val="0"/>
          <w:sz w:val="20"/>
          <w:szCs w:val="20"/>
        </w:rPr>
        <w:br/>
        <w:t>COMERCIALES E INDUSTRIALES</w:t>
      </w:r>
    </w:p>
    <w:p w14:paraId="6281E642" w14:textId="77777777" w:rsidR="008F1131" w:rsidRPr="00FC59E2" w:rsidRDefault="008F1131" w:rsidP="00FC59E2">
      <w:pPr>
        <w:spacing w:after="0" w:line="240" w:lineRule="auto"/>
        <w:jc w:val="center"/>
        <w:rPr>
          <w:rFonts w:cstheme="minorHAnsi"/>
          <w:b/>
          <w:bCs/>
          <w:sz w:val="20"/>
          <w:szCs w:val="20"/>
        </w:rPr>
      </w:pPr>
    </w:p>
    <w:p w14:paraId="2C6B54CF" w14:textId="77777777" w:rsidR="008F1131" w:rsidRPr="00FC59E2" w:rsidRDefault="008F1131" w:rsidP="00FC59E2">
      <w:pPr>
        <w:spacing w:after="0" w:line="240" w:lineRule="auto"/>
        <w:jc w:val="center"/>
        <w:rPr>
          <w:rFonts w:eastAsia="Arial Unicode MS" w:cstheme="minorHAnsi"/>
          <w:b/>
          <w:bCs/>
          <w:snapToGrid w:val="0"/>
          <w:sz w:val="20"/>
          <w:szCs w:val="20"/>
        </w:rPr>
      </w:pPr>
      <w:r w:rsidRPr="00FC59E2">
        <w:rPr>
          <w:rFonts w:eastAsia="Arial Unicode MS" w:cstheme="minorHAnsi"/>
          <w:b/>
          <w:bCs/>
          <w:snapToGrid w:val="0"/>
          <w:sz w:val="20"/>
          <w:szCs w:val="20"/>
        </w:rPr>
        <w:t>CAPÍTULO ÚNICO</w:t>
      </w:r>
      <w:r w:rsidRPr="00FC59E2">
        <w:rPr>
          <w:rFonts w:eastAsia="Arial Unicode MS" w:cstheme="minorHAnsi"/>
          <w:b/>
          <w:bCs/>
          <w:snapToGrid w:val="0"/>
          <w:sz w:val="20"/>
          <w:szCs w:val="20"/>
        </w:rPr>
        <w:br/>
        <w:t>REFERENTE A LOS SERVICIOS DE AGUA POTABLE, DRENAJE, ALCANTARILLADO, TRATAMIENTO Y DISPOSICIÓN FINAL DE AGUAS RESIDUALES</w:t>
      </w:r>
    </w:p>
    <w:p w14:paraId="2CA15314" w14:textId="77777777" w:rsidR="008F1131" w:rsidRPr="00FC59E2" w:rsidRDefault="008F1131" w:rsidP="00FC59E2">
      <w:pPr>
        <w:spacing w:after="0" w:line="240" w:lineRule="auto"/>
        <w:jc w:val="both"/>
        <w:rPr>
          <w:rFonts w:cstheme="minorHAnsi"/>
          <w:sz w:val="20"/>
          <w:szCs w:val="20"/>
        </w:rPr>
      </w:pPr>
    </w:p>
    <w:p w14:paraId="43FD03DA"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 xml:space="preserve">Artículo </w:t>
      </w:r>
      <w:r w:rsidRPr="00FC59E2">
        <w:rPr>
          <w:rFonts w:cstheme="minorHAnsi"/>
          <w:b/>
          <w:bCs/>
          <w:sz w:val="20"/>
          <w:szCs w:val="20"/>
        </w:rPr>
        <w:softHyphen/>
      </w:r>
      <w:r w:rsidRPr="00FC59E2">
        <w:rPr>
          <w:rFonts w:cstheme="minorHAnsi"/>
          <w:b/>
          <w:bCs/>
          <w:sz w:val="20"/>
          <w:szCs w:val="20"/>
        </w:rPr>
        <w:softHyphen/>
      </w:r>
      <w:r w:rsidRPr="00FC59E2">
        <w:rPr>
          <w:rFonts w:cstheme="minorHAnsi"/>
          <w:b/>
          <w:bCs/>
          <w:sz w:val="20"/>
          <w:szCs w:val="20"/>
        </w:rPr>
        <w:softHyphen/>
        <w:t>39.</w:t>
      </w:r>
      <w:r w:rsidRPr="00FC59E2">
        <w:rPr>
          <w:rFonts w:cstheme="minorHAnsi"/>
          <w:sz w:val="20"/>
          <w:szCs w:val="20"/>
        </w:rPr>
        <w:t xml:space="preserve"> </w:t>
      </w:r>
      <w:proofErr w:type="gramStart"/>
      <w:r w:rsidRPr="00FC59E2">
        <w:rPr>
          <w:rFonts w:cstheme="minorHAnsi"/>
          <w:sz w:val="20"/>
          <w:szCs w:val="20"/>
        </w:rPr>
        <w:t>En relación a</w:t>
      </w:r>
      <w:proofErr w:type="gramEnd"/>
      <w:r w:rsidRPr="00FC59E2">
        <w:rPr>
          <w:rFonts w:cstheme="minorHAnsi"/>
          <w:sz w:val="20"/>
          <w:szCs w:val="20"/>
        </w:rPr>
        <w:t xml:space="preserve"> la contraprestación correspondiente a los derechos por servicio público de agua potable bajo el régimen de cuota fija que se causarán y liquidarán mensualmente, conforme a lo que establece el Capítulo Cuarto, Sección Primera, del numeral 14 Fracción II de la Ley de Ingresos para el Municipio de Irapuato, Guanajuato, Ejercicio Fiscal 2025, se deberán considerar las disposiciones siguientes:</w:t>
      </w:r>
    </w:p>
    <w:p w14:paraId="5C899703" w14:textId="77777777" w:rsidR="008F1131" w:rsidRPr="00FC59E2" w:rsidRDefault="008F1131" w:rsidP="00FC59E2">
      <w:pPr>
        <w:spacing w:after="0" w:line="240" w:lineRule="auto"/>
        <w:jc w:val="both"/>
        <w:rPr>
          <w:rFonts w:cstheme="minorHAnsi"/>
          <w:sz w:val="20"/>
          <w:szCs w:val="20"/>
        </w:rPr>
      </w:pPr>
    </w:p>
    <w:p w14:paraId="25733F9C"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Las tarifas fijas domésticas, casa con comercio anexo y departamento o casa dúplex, contenidas en la fracción II del Artículo 14 de la Ley de Ingresos aplicarán para los usuarios que no cuenten con medidor en sus domicilios y se asignarán a cada una de las viviendas la que le corresponda </w:t>
      </w:r>
      <w:proofErr w:type="gramStart"/>
      <w:r w:rsidRPr="00FC59E2">
        <w:rPr>
          <w:rFonts w:cstheme="minorHAnsi"/>
          <w:sz w:val="20"/>
          <w:szCs w:val="20"/>
        </w:rPr>
        <w:t>de acuerdo a</w:t>
      </w:r>
      <w:proofErr w:type="gramEnd"/>
      <w:r w:rsidRPr="00FC59E2">
        <w:rPr>
          <w:rFonts w:cstheme="minorHAnsi"/>
          <w:sz w:val="20"/>
          <w:szCs w:val="20"/>
        </w:rPr>
        <w:t xml:space="preserve"> su ubicación y conforme a la clasificación por colonia contenida en los incisos b), c), d), e) y f) de este artículo.</w:t>
      </w:r>
    </w:p>
    <w:p w14:paraId="515BFE44" w14:textId="77777777" w:rsidR="008F1131" w:rsidRPr="00FC59E2" w:rsidRDefault="008F1131" w:rsidP="00FC59E2">
      <w:pPr>
        <w:pStyle w:val="Prrafodelista"/>
        <w:spacing w:after="0" w:line="240" w:lineRule="auto"/>
        <w:contextualSpacing w:val="0"/>
        <w:jc w:val="both"/>
        <w:rPr>
          <w:rFonts w:cstheme="minorHAnsi"/>
          <w:sz w:val="20"/>
          <w:szCs w:val="20"/>
        </w:rPr>
      </w:pPr>
    </w:p>
    <w:p w14:paraId="51365231" w14:textId="77777777" w:rsidR="008F1131" w:rsidRPr="00FC59E2" w:rsidRDefault="008F1131" w:rsidP="00FC59E2">
      <w:pPr>
        <w:pStyle w:val="Prrafodelista"/>
        <w:spacing w:after="0" w:line="240" w:lineRule="auto"/>
        <w:contextualSpacing w:val="0"/>
        <w:jc w:val="both"/>
        <w:rPr>
          <w:rFonts w:cstheme="minorHAnsi"/>
          <w:sz w:val="20"/>
          <w:szCs w:val="20"/>
        </w:rPr>
      </w:pPr>
    </w:p>
    <w:p w14:paraId="2BFBF353"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Marginada</w:t>
      </w:r>
      <w:r w:rsidRPr="00FC59E2">
        <w:rPr>
          <w:rFonts w:cstheme="minorHAnsi"/>
          <w:sz w:val="20"/>
          <w:szCs w:val="20"/>
        </w:rPr>
        <w:t xml:space="preserve"> se considerarán las siguientes colonias:</w:t>
      </w:r>
    </w:p>
    <w:p w14:paraId="7BB2829A"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 xml:space="preserve">Agua, Drenaje y Tratamiento </w:t>
      </w:r>
    </w:p>
    <w:p w14:paraId="0A494AC8"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Plan Vivirá</w:t>
      </w:r>
    </w:p>
    <w:p w14:paraId="38C67F72" w14:textId="77777777" w:rsidR="008F1131" w:rsidRPr="00FC59E2" w:rsidRDefault="008F1131" w:rsidP="00FC59E2">
      <w:pPr>
        <w:spacing w:after="0" w:line="240" w:lineRule="auto"/>
        <w:ind w:firstLine="708"/>
        <w:jc w:val="both"/>
        <w:rPr>
          <w:rFonts w:cstheme="minorHAnsi"/>
          <w:sz w:val="20"/>
          <w:szCs w:val="20"/>
          <w:u w:val="single"/>
        </w:rPr>
      </w:pPr>
    </w:p>
    <w:p w14:paraId="3214195F"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Drenaje y Tratamiento</w:t>
      </w:r>
    </w:p>
    <w:p w14:paraId="481E2D00"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Revolución</w:t>
      </w:r>
    </w:p>
    <w:p w14:paraId="48B12A86" w14:textId="77777777" w:rsidR="008F1131" w:rsidRPr="00FC59E2" w:rsidRDefault="008F1131" w:rsidP="00FC59E2">
      <w:pPr>
        <w:spacing w:after="0" w:line="240" w:lineRule="auto"/>
        <w:jc w:val="both"/>
        <w:rPr>
          <w:rFonts w:cstheme="minorHAnsi"/>
          <w:sz w:val="20"/>
          <w:szCs w:val="20"/>
        </w:rPr>
      </w:pPr>
    </w:p>
    <w:p w14:paraId="4FB92222" w14:textId="77777777" w:rsidR="008F1131" w:rsidRPr="00FC59E2" w:rsidRDefault="008F1131" w:rsidP="00FC59E2">
      <w:pPr>
        <w:spacing w:after="0" w:line="240" w:lineRule="auto"/>
        <w:jc w:val="both"/>
        <w:rPr>
          <w:rFonts w:cstheme="minorHAnsi"/>
          <w:sz w:val="20"/>
          <w:szCs w:val="20"/>
        </w:rPr>
      </w:pPr>
    </w:p>
    <w:p w14:paraId="0C5F48D3"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1</w:t>
      </w:r>
      <w:r w:rsidRPr="00FC59E2">
        <w:rPr>
          <w:rFonts w:cstheme="minorHAnsi"/>
          <w:sz w:val="20"/>
          <w:szCs w:val="20"/>
        </w:rPr>
        <w:t xml:space="preserve"> se considerarán las siguientes colonias:</w:t>
      </w:r>
    </w:p>
    <w:p w14:paraId="3E796B4B" w14:textId="77777777" w:rsidR="008F1131" w:rsidRPr="00FC59E2" w:rsidRDefault="008F1131" w:rsidP="00FC59E2">
      <w:pPr>
        <w:pStyle w:val="Prrafodelista"/>
        <w:spacing w:after="0" w:line="240" w:lineRule="auto"/>
        <w:contextualSpacing w:val="0"/>
        <w:jc w:val="both"/>
        <w:rPr>
          <w:rFonts w:cstheme="minorHAnsi"/>
          <w:sz w:val="20"/>
          <w:szCs w:val="20"/>
        </w:rPr>
      </w:pPr>
    </w:p>
    <w:p w14:paraId="5315EF44"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Agua, Drenaje y Tratamiento</w:t>
      </w:r>
    </w:p>
    <w:p w14:paraId="0B88E770"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El Zodiaco.</w:t>
      </w:r>
    </w:p>
    <w:p w14:paraId="1E235E19"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Agua</w:t>
      </w:r>
    </w:p>
    <w:p w14:paraId="4DDDB794"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Vista Alegre</w:t>
      </w:r>
    </w:p>
    <w:p w14:paraId="4DD88214"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Drenaje y Tratamiento</w:t>
      </w:r>
    </w:p>
    <w:p w14:paraId="060326E4" w14:textId="77777777" w:rsidR="008F1131" w:rsidRPr="00FC59E2" w:rsidRDefault="008F1131" w:rsidP="00FC59E2">
      <w:pPr>
        <w:spacing w:after="0" w:line="240" w:lineRule="auto"/>
        <w:jc w:val="both"/>
        <w:rPr>
          <w:rFonts w:cstheme="minorHAnsi"/>
          <w:sz w:val="20"/>
          <w:szCs w:val="20"/>
        </w:rPr>
      </w:pPr>
    </w:p>
    <w:p w14:paraId="41F7A257"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2</w:t>
      </w:r>
      <w:r w:rsidRPr="00FC59E2">
        <w:rPr>
          <w:rFonts w:cstheme="minorHAnsi"/>
          <w:sz w:val="20"/>
          <w:szCs w:val="20"/>
        </w:rPr>
        <w:t xml:space="preserve"> se considerarán las siguientes colonias:</w:t>
      </w:r>
    </w:p>
    <w:p w14:paraId="541BAF35" w14:textId="77777777" w:rsidR="008F1131" w:rsidRPr="00FC59E2" w:rsidRDefault="008F1131" w:rsidP="00FC59E2">
      <w:pPr>
        <w:spacing w:after="0" w:line="240" w:lineRule="auto"/>
        <w:ind w:firstLine="708"/>
        <w:jc w:val="both"/>
        <w:rPr>
          <w:rFonts w:cstheme="minorHAnsi"/>
          <w:sz w:val="20"/>
          <w:szCs w:val="20"/>
        </w:rPr>
      </w:pPr>
      <w:r w:rsidRPr="00FC59E2">
        <w:rPr>
          <w:rFonts w:cstheme="minorHAnsi"/>
          <w:sz w:val="20"/>
          <w:szCs w:val="20"/>
        </w:rPr>
        <w:t>Sin colonias.</w:t>
      </w:r>
    </w:p>
    <w:p w14:paraId="451D68A8" w14:textId="77777777" w:rsidR="008F1131" w:rsidRPr="00FC59E2" w:rsidRDefault="008F1131" w:rsidP="00FC59E2">
      <w:pPr>
        <w:spacing w:after="0" w:line="240" w:lineRule="auto"/>
        <w:jc w:val="both"/>
        <w:rPr>
          <w:rFonts w:cstheme="minorHAnsi"/>
          <w:sz w:val="20"/>
          <w:szCs w:val="20"/>
        </w:rPr>
      </w:pPr>
    </w:p>
    <w:p w14:paraId="1444DE29"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3</w:t>
      </w:r>
      <w:r w:rsidRPr="00FC59E2">
        <w:rPr>
          <w:rFonts w:cstheme="minorHAnsi"/>
          <w:sz w:val="20"/>
          <w:szCs w:val="20"/>
        </w:rPr>
        <w:t xml:space="preserve"> se considerarán las siguientes colonias:</w:t>
      </w:r>
    </w:p>
    <w:p w14:paraId="310B784D"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 xml:space="preserve">Agua y Drenaje </w:t>
      </w:r>
    </w:p>
    <w:p w14:paraId="2012FEA9"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 xml:space="preserve">Cd. De los Olivos </w:t>
      </w:r>
    </w:p>
    <w:p w14:paraId="13C06753" w14:textId="77777777" w:rsidR="008F1131" w:rsidRPr="00FC59E2" w:rsidRDefault="008F1131" w:rsidP="00FC59E2">
      <w:pPr>
        <w:spacing w:after="0" w:line="240" w:lineRule="auto"/>
        <w:jc w:val="both"/>
        <w:rPr>
          <w:rFonts w:cstheme="minorHAnsi"/>
          <w:sz w:val="20"/>
          <w:szCs w:val="20"/>
          <w:u w:val="single"/>
        </w:rPr>
      </w:pPr>
    </w:p>
    <w:p w14:paraId="57488B08"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Drenaje y Tratamiento</w:t>
      </w:r>
    </w:p>
    <w:p w14:paraId="150A8E5F"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Unidad Modelo IMSS</w:t>
      </w:r>
    </w:p>
    <w:p w14:paraId="51048B88" w14:textId="77777777" w:rsidR="008F1131" w:rsidRPr="00FC59E2" w:rsidRDefault="008F1131" w:rsidP="00FC59E2">
      <w:pPr>
        <w:spacing w:after="0" w:line="240" w:lineRule="auto"/>
        <w:jc w:val="both"/>
        <w:rPr>
          <w:rFonts w:cstheme="minorHAnsi"/>
          <w:sz w:val="20"/>
          <w:szCs w:val="20"/>
        </w:rPr>
      </w:pPr>
    </w:p>
    <w:p w14:paraId="3669C303"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4</w:t>
      </w:r>
      <w:r w:rsidRPr="00FC59E2">
        <w:rPr>
          <w:rFonts w:cstheme="minorHAnsi"/>
          <w:sz w:val="20"/>
          <w:szCs w:val="20"/>
        </w:rPr>
        <w:t xml:space="preserve"> se considerarán las siguientes colonias:</w:t>
      </w:r>
    </w:p>
    <w:p w14:paraId="126B256E"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Drenaje y Tratamiento</w:t>
      </w:r>
    </w:p>
    <w:p w14:paraId="3387B08C"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Españita y Residencial San Antonio de Ayala.</w:t>
      </w:r>
    </w:p>
    <w:p w14:paraId="778CBE8D" w14:textId="77777777" w:rsidR="008F1131" w:rsidRPr="00FC59E2" w:rsidRDefault="008F1131" w:rsidP="00FC59E2">
      <w:pPr>
        <w:spacing w:after="0" w:line="240" w:lineRule="auto"/>
        <w:jc w:val="both"/>
        <w:rPr>
          <w:rFonts w:cstheme="minorHAnsi"/>
          <w:sz w:val="20"/>
          <w:szCs w:val="20"/>
        </w:rPr>
      </w:pPr>
    </w:p>
    <w:p w14:paraId="6D77234D"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b/>
          <w:bCs/>
          <w:sz w:val="20"/>
          <w:szCs w:val="20"/>
        </w:rPr>
        <w:t>Para Zona 5</w:t>
      </w:r>
      <w:r w:rsidRPr="00FC59E2">
        <w:rPr>
          <w:rFonts w:cstheme="minorHAnsi"/>
          <w:sz w:val="20"/>
          <w:szCs w:val="20"/>
        </w:rPr>
        <w:t xml:space="preserve"> se considerarán las siguientes colonias:</w:t>
      </w:r>
    </w:p>
    <w:p w14:paraId="0E923963" w14:textId="77777777" w:rsidR="008F1131" w:rsidRPr="00FC59E2" w:rsidRDefault="008F1131" w:rsidP="00FC59E2">
      <w:pPr>
        <w:spacing w:after="0" w:line="240" w:lineRule="auto"/>
        <w:ind w:firstLine="708"/>
        <w:jc w:val="both"/>
        <w:rPr>
          <w:rFonts w:cstheme="minorHAnsi"/>
          <w:sz w:val="20"/>
          <w:szCs w:val="20"/>
          <w:u w:val="single"/>
        </w:rPr>
      </w:pPr>
      <w:r w:rsidRPr="00FC59E2">
        <w:rPr>
          <w:rFonts w:cstheme="minorHAnsi"/>
          <w:sz w:val="20"/>
          <w:szCs w:val="20"/>
          <w:u w:val="single"/>
        </w:rPr>
        <w:t>Agua y Drenaje y Tratamiento</w:t>
      </w:r>
    </w:p>
    <w:p w14:paraId="1AB03A8C" w14:textId="77777777" w:rsidR="008F1131" w:rsidRPr="00FC59E2" w:rsidRDefault="008F1131" w:rsidP="00FC59E2">
      <w:pPr>
        <w:spacing w:after="0" w:line="240" w:lineRule="auto"/>
        <w:ind w:firstLine="708"/>
        <w:jc w:val="both"/>
        <w:rPr>
          <w:rFonts w:cstheme="minorHAnsi"/>
          <w:b/>
          <w:bCs/>
          <w:sz w:val="20"/>
          <w:szCs w:val="20"/>
        </w:rPr>
      </w:pPr>
      <w:r w:rsidRPr="00FC59E2">
        <w:rPr>
          <w:rFonts w:cstheme="minorHAnsi"/>
          <w:b/>
          <w:bCs/>
          <w:sz w:val="20"/>
          <w:szCs w:val="20"/>
        </w:rPr>
        <w:t>Villas de Irapuato</w:t>
      </w:r>
    </w:p>
    <w:p w14:paraId="75C2CD72" w14:textId="77777777" w:rsidR="008F1131" w:rsidRPr="00FC59E2" w:rsidRDefault="008F1131" w:rsidP="00FC59E2">
      <w:pPr>
        <w:spacing w:after="0" w:line="240" w:lineRule="auto"/>
        <w:jc w:val="both"/>
        <w:rPr>
          <w:rFonts w:cstheme="minorHAnsi"/>
          <w:b/>
          <w:bCs/>
          <w:sz w:val="20"/>
          <w:szCs w:val="20"/>
        </w:rPr>
      </w:pPr>
    </w:p>
    <w:p w14:paraId="4D507E48"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Independientemente de que se tenga una clasificación en base a la colonia donde se encuentre la vivienda, el Organismo Operador podrá asignar a cada usuario una clasificación diferente, siempre y cuando ésta se encuentre dentro de las tarifas fijas autorizadas en la Ley de Ingresos, y lo hará cuando </w:t>
      </w:r>
      <w:r w:rsidRPr="00FC59E2">
        <w:rPr>
          <w:rFonts w:cstheme="minorHAnsi"/>
          <w:sz w:val="20"/>
          <w:szCs w:val="20"/>
        </w:rPr>
        <w:lastRenderedPageBreak/>
        <w:t>existan razones para modificar su base tributaria, derivado del análisis que para tal efecto hiciera la Gerencia de Comercialización.</w:t>
      </w:r>
    </w:p>
    <w:p w14:paraId="24097157" w14:textId="77777777" w:rsidR="008F1131" w:rsidRPr="00FC59E2" w:rsidRDefault="008F1131" w:rsidP="00FC59E2">
      <w:pPr>
        <w:spacing w:after="0" w:line="240" w:lineRule="auto"/>
        <w:jc w:val="both"/>
        <w:rPr>
          <w:rFonts w:cstheme="minorHAnsi"/>
          <w:sz w:val="20"/>
          <w:szCs w:val="20"/>
        </w:rPr>
      </w:pPr>
    </w:p>
    <w:p w14:paraId="194DE0A3"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Para el cambio de tarifa a una o varias viviendas, la Gerencia de Comercialización realizará una evaluación de demandas y factibles consumos y en base a los resultados enviará al Secretario del Consejo Directivo para su aprobación, la solicitud para la reasignación </w:t>
      </w:r>
      <w:proofErr w:type="gramStart"/>
      <w:r w:rsidRPr="00FC59E2">
        <w:rPr>
          <w:rFonts w:cstheme="minorHAnsi"/>
          <w:sz w:val="20"/>
          <w:szCs w:val="20"/>
        </w:rPr>
        <w:t>a la alta</w:t>
      </w:r>
      <w:proofErr w:type="gramEnd"/>
      <w:r w:rsidRPr="00FC59E2">
        <w:rPr>
          <w:rFonts w:cstheme="minorHAnsi"/>
          <w:sz w:val="20"/>
          <w:szCs w:val="20"/>
        </w:rPr>
        <w:t xml:space="preserve"> o a la baja de la tarifa según resulte del análisis que se les hubiera practicado.</w:t>
      </w:r>
    </w:p>
    <w:p w14:paraId="5BAF925F" w14:textId="77777777" w:rsidR="008F1131" w:rsidRPr="00FC59E2" w:rsidRDefault="008F1131" w:rsidP="00FC59E2">
      <w:pPr>
        <w:spacing w:after="0" w:line="240" w:lineRule="auto"/>
        <w:jc w:val="both"/>
        <w:rPr>
          <w:rFonts w:cstheme="minorHAnsi"/>
          <w:sz w:val="20"/>
          <w:szCs w:val="20"/>
        </w:rPr>
      </w:pPr>
    </w:p>
    <w:p w14:paraId="798F3973"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Para la asignación de tarifa fija en una colonia o fraccionamiento de reciente incorporación, se tomará como base la tarifa que corresponda al nivel doméstico en que se encuentra otra con características de infraestructura urbana similar y de consumo estimado análogo a esta; y para las viviendas que no estuvieran dentro de los parámetros de consumo que corresponda a la colonia o fraccionamiento, se les aplicará lo establecido en el inciso h) y en el i).</w:t>
      </w:r>
    </w:p>
    <w:p w14:paraId="069BE30C" w14:textId="77777777" w:rsidR="008F1131" w:rsidRPr="00FC59E2" w:rsidRDefault="008F1131" w:rsidP="00FC59E2">
      <w:pPr>
        <w:spacing w:after="0" w:line="240" w:lineRule="auto"/>
        <w:jc w:val="both"/>
        <w:rPr>
          <w:rFonts w:cstheme="minorHAnsi"/>
          <w:sz w:val="20"/>
          <w:szCs w:val="20"/>
        </w:rPr>
      </w:pPr>
    </w:p>
    <w:p w14:paraId="2561F6FD"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Para la asignación de tarifas fijas en comunidades rurales que se encuentren </w:t>
      </w:r>
      <w:r w:rsidRPr="00FC59E2">
        <w:rPr>
          <w:rFonts w:cstheme="minorHAnsi"/>
          <w:b/>
          <w:bCs/>
          <w:sz w:val="20"/>
          <w:szCs w:val="20"/>
        </w:rPr>
        <w:t>incorporadas</w:t>
      </w:r>
      <w:r w:rsidRPr="00FC59E2">
        <w:rPr>
          <w:rFonts w:cstheme="minorHAnsi"/>
          <w:sz w:val="20"/>
          <w:szCs w:val="20"/>
        </w:rPr>
        <w:t xml:space="preserve"> los servicios prestados por el Organismo Operador, </w:t>
      </w:r>
      <w:r w:rsidRPr="00FC59E2">
        <w:rPr>
          <w:rFonts w:cstheme="minorHAnsi"/>
          <w:b/>
          <w:bCs/>
          <w:sz w:val="20"/>
          <w:szCs w:val="20"/>
        </w:rPr>
        <w:t>se les cobrará la cuota base</w:t>
      </w:r>
      <w:r w:rsidRPr="00FC59E2">
        <w:rPr>
          <w:rFonts w:cstheme="minorHAnsi"/>
          <w:sz w:val="20"/>
          <w:szCs w:val="20"/>
        </w:rPr>
        <w:t xml:space="preserve"> o se determinará un promedio de consumo por toma de acuerdo al volumen total suministrado y se cobrará la tarifa con base   en los precios establecidos en la fracción I del Artículo 14 de la Ley de Ingresos, </w:t>
      </w:r>
      <w:r w:rsidRPr="00FC59E2">
        <w:rPr>
          <w:rFonts w:cstheme="minorHAnsi"/>
          <w:b/>
          <w:bCs/>
          <w:sz w:val="20"/>
          <w:szCs w:val="20"/>
        </w:rPr>
        <w:t>$71.00</w:t>
      </w:r>
      <w:r w:rsidRPr="00FC59E2">
        <w:rPr>
          <w:rFonts w:cstheme="minorHAnsi"/>
          <w:sz w:val="20"/>
          <w:szCs w:val="20"/>
        </w:rPr>
        <w:t xml:space="preserve"> (setenta y un pesos 00/100 M. N.) por servicio de agua potable, a los usuarios en tarifa comercial e industrial, se les cobrará la tarifa con base en los precios establecidos en la fracción I del Artículo 14 de esta Ley de Ingresos.</w:t>
      </w:r>
    </w:p>
    <w:p w14:paraId="3A4D0128" w14:textId="77777777" w:rsidR="008F1131" w:rsidRPr="00FC59E2" w:rsidRDefault="008F1131" w:rsidP="00FC59E2">
      <w:pPr>
        <w:spacing w:after="0" w:line="240" w:lineRule="auto"/>
        <w:jc w:val="both"/>
        <w:rPr>
          <w:rFonts w:cstheme="minorHAnsi"/>
          <w:sz w:val="20"/>
          <w:szCs w:val="20"/>
        </w:rPr>
      </w:pPr>
    </w:p>
    <w:p w14:paraId="1AE8DE30"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Las tarifas fijas y servicio medido para giro Comercial y de servicios contenidas en la fracción I inciso c) del Artículo 14 de la Ley de Ingresos, se les asignará la que le corresponda </w:t>
      </w:r>
      <w:proofErr w:type="gramStart"/>
      <w:r w:rsidRPr="00FC59E2">
        <w:rPr>
          <w:rFonts w:cstheme="minorHAnsi"/>
          <w:sz w:val="20"/>
          <w:szCs w:val="20"/>
        </w:rPr>
        <w:t>de acuerdo a</w:t>
      </w:r>
      <w:proofErr w:type="gramEnd"/>
      <w:r w:rsidRPr="00FC59E2">
        <w:rPr>
          <w:rFonts w:cstheme="minorHAnsi"/>
          <w:sz w:val="20"/>
          <w:szCs w:val="20"/>
        </w:rPr>
        <w:t xml:space="preserve"> la clasificación siguiente: </w:t>
      </w:r>
    </w:p>
    <w:p w14:paraId="72A09C25" w14:textId="77777777" w:rsidR="008F1131" w:rsidRPr="00FC59E2" w:rsidRDefault="008F1131" w:rsidP="00FC59E2">
      <w:pPr>
        <w:spacing w:after="0" w:line="240" w:lineRule="auto"/>
        <w:jc w:val="both"/>
        <w:rPr>
          <w:rFonts w:cstheme="minorHAnsi"/>
          <w:sz w:val="20"/>
          <w:szCs w:val="20"/>
        </w:rPr>
      </w:pPr>
    </w:p>
    <w:p w14:paraId="169326F0"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Seco:</w:t>
      </w:r>
    </w:p>
    <w:p w14:paraId="2649837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Abogados, aceites y lubricantes, aceros, administración de empresas, agencia de viajes, agricultores y negociaciones, alimentos animales, alimentos balanceados, alquiler de sillas y mesas, arquitectos, artículos para el hogar, artículos para fiesta, artículos plásticos, avalúos en general, báscula pública, bodega, boutique, bufete jurídico, cancelería aluminio, carpintería, cartonería, cerrajería, cerveza depósito expendio, comité partidos políticos, compra y venta cartón fierro, compra y venta de semillas, computación servicios y accesorios, contadores, decoración comercial, deportes venta de artículos, discotecas venta de discos, dulcería, equipos eléctricos, ferretería, fertilizantes, forrajera, fotografía, grúas, hojalatería y pinturas, impermeabilizantes, imprenta, inmobiliaria, insecticidas, jarcería, joyería, llantas para automóviles, local comercial, local comercial deshabitado, lubricantes, maderería, maquinaria para construcción, materiales eléctricos, materiales para construcción, mercería, mueblería, notarios, óptica, papelería, paquetería, productos alimenticios, productos de belleza, productos de limpieza, refaccionaria en general, renta de trajes, reparación de calzado, reparación de radiadores, reparación de refrigeradores, sastrería, seguros en general, taller de bicicletas, taller de bombas, taller de herrería, taller de mofles, taller de torneado, taller eléctrico, taller mecánico, tapicería, tienda de abarrotes/miscelánea, tienda de maquinaria, tienda de juguetes, tienda de regalos, tlapalería, tortillería (expendio), tractores e implementos agrícolas, venta de combustibles, venta de pinturas, venta de productos naturales, vidrios y cristales, vinos y licores, vulcanizadora, zapaterías y tienda de ropa. </w:t>
      </w:r>
    </w:p>
    <w:p w14:paraId="6D44D0CE" w14:textId="77777777" w:rsidR="008F1131" w:rsidRPr="00FC59E2" w:rsidRDefault="008F1131" w:rsidP="00FC59E2">
      <w:pPr>
        <w:spacing w:after="0" w:line="240" w:lineRule="auto"/>
        <w:jc w:val="both"/>
        <w:rPr>
          <w:rFonts w:cstheme="minorHAnsi"/>
          <w:sz w:val="20"/>
          <w:szCs w:val="20"/>
        </w:rPr>
      </w:pPr>
    </w:p>
    <w:p w14:paraId="040B5C9C"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Medio:</w:t>
      </w:r>
    </w:p>
    <w:p w14:paraId="42EC843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Academia de enseñanza comercial, bancos/casa de bolsa, cafetería, caja de ahorros, compra/venta de automóviles, centro de verificación, consultorio en general, consultorios médicos,  edificio/locales y oficinas, edificio de oficinas, estacionamiento, farmacia droguería, farmacia veterinaria, frutería, funeraria, legumbres, laboratorio diagnóstico clínico, lonchería, oficinas particulares, despacho, paletería, nevería expendio, panadería/pastelería expendio, peluquería, pensión, pisos de cerámica, productos lácteos/quesería expendio, sociedades de ahorro y préstamo, taller de ropa, taquería, telégrafos, veterinaria. </w:t>
      </w:r>
    </w:p>
    <w:p w14:paraId="06983C7F" w14:textId="77777777" w:rsidR="008F1131" w:rsidRPr="00FC59E2" w:rsidRDefault="008F1131" w:rsidP="00FC59E2">
      <w:pPr>
        <w:spacing w:after="0" w:line="240" w:lineRule="auto"/>
        <w:jc w:val="both"/>
        <w:rPr>
          <w:rFonts w:cstheme="minorHAnsi"/>
          <w:sz w:val="20"/>
          <w:szCs w:val="20"/>
        </w:rPr>
      </w:pPr>
    </w:p>
    <w:p w14:paraId="19558ECF"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Normal:</w:t>
      </w:r>
    </w:p>
    <w:p w14:paraId="0254574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Alimentos congelados, bodega de cementos, carne asada/carnitas/fondas, casa de huéspedes/ asistencia, cenaduría/cocina económica, centro de capacitación, convento, cooperativas en general, estación de radio, florería, gimnasio, guardería, instalaciones de gas, lienzo charro, locales comerciales y departamentos, pollería, pizzería, rosticería, salón de belleza, sitios de automóviles.</w:t>
      </w:r>
    </w:p>
    <w:p w14:paraId="78A5A5A5" w14:textId="77777777" w:rsidR="008F1131" w:rsidRPr="00FC59E2" w:rsidRDefault="008F1131" w:rsidP="00FC59E2">
      <w:pPr>
        <w:spacing w:after="0" w:line="240" w:lineRule="auto"/>
        <w:jc w:val="both"/>
        <w:rPr>
          <w:rFonts w:cstheme="minorHAnsi"/>
          <w:sz w:val="20"/>
          <w:szCs w:val="20"/>
        </w:rPr>
      </w:pPr>
    </w:p>
    <w:p w14:paraId="05D09D23"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Alto:</w:t>
      </w:r>
    </w:p>
    <w:p w14:paraId="2F290B6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Almacén y tienda departamental, barda para fiestas, billar, cantina, carnicería,  central de autobuses, centro comercial, centro deportivo/recreativo, cine, clínica de belleza, club nocturno, clubes de servicio, club social y recreativo, cremería, discoteca/bar, escuela particular, gasolinera, granjas o establos, harinera, lechería, </w:t>
      </w:r>
      <w:r w:rsidRPr="00FC59E2">
        <w:rPr>
          <w:rFonts w:cstheme="minorHAnsi"/>
          <w:sz w:val="20"/>
          <w:szCs w:val="20"/>
        </w:rPr>
        <w:lastRenderedPageBreak/>
        <w:t>mariscos, oficinas y taller de ropa, panteón, pescadería, plaza comercial, recicladora, restaurant bar, salón de fiestas, supermercado, tianguis, tienda de autoservicio, tintorería.</w:t>
      </w:r>
    </w:p>
    <w:p w14:paraId="54A63C8A" w14:textId="77777777" w:rsidR="008F1131" w:rsidRPr="00FC59E2" w:rsidRDefault="008F1131" w:rsidP="00FC59E2">
      <w:pPr>
        <w:spacing w:after="0" w:line="240" w:lineRule="auto"/>
        <w:jc w:val="both"/>
        <w:rPr>
          <w:rFonts w:cstheme="minorHAnsi"/>
          <w:sz w:val="20"/>
          <w:szCs w:val="20"/>
        </w:rPr>
      </w:pPr>
    </w:p>
    <w:p w14:paraId="086D4BBC"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Las tarifas fijas y servicio medido para giro Industrial contenidas en la fracción I inciso d) y II inciso e) del Artículo 14 de la Ley de Ingresos se asignará la que le corresponda </w:t>
      </w:r>
      <w:proofErr w:type="gramStart"/>
      <w:r w:rsidRPr="00FC59E2">
        <w:rPr>
          <w:rFonts w:cstheme="minorHAnsi"/>
          <w:sz w:val="20"/>
          <w:szCs w:val="20"/>
        </w:rPr>
        <w:t>de acuerdo a</w:t>
      </w:r>
      <w:proofErr w:type="gramEnd"/>
      <w:r w:rsidRPr="00FC59E2">
        <w:rPr>
          <w:rFonts w:cstheme="minorHAnsi"/>
          <w:sz w:val="20"/>
          <w:szCs w:val="20"/>
        </w:rPr>
        <w:t xml:space="preserve"> la clasificación siguiente:</w:t>
      </w:r>
    </w:p>
    <w:p w14:paraId="63FF175A" w14:textId="77777777" w:rsidR="008F1131" w:rsidRPr="00FC59E2" w:rsidRDefault="008F1131" w:rsidP="00FC59E2">
      <w:pPr>
        <w:spacing w:after="0" w:line="240" w:lineRule="auto"/>
        <w:jc w:val="both"/>
        <w:rPr>
          <w:rFonts w:cstheme="minorHAnsi"/>
          <w:sz w:val="20"/>
          <w:szCs w:val="20"/>
        </w:rPr>
      </w:pPr>
    </w:p>
    <w:p w14:paraId="4C2FD068"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Básico:</w:t>
      </w:r>
    </w:p>
    <w:p w14:paraId="615AF12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Panadería y/o pastelería elaboración.</w:t>
      </w:r>
    </w:p>
    <w:p w14:paraId="78E28164" w14:textId="77777777" w:rsidR="008F1131" w:rsidRPr="00FC59E2" w:rsidRDefault="008F1131" w:rsidP="00FC59E2">
      <w:pPr>
        <w:spacing w:after="0" w:line="240" w:lineRule="auto"/>
        <w:jc w:val="both"/>
        <w:rPr>
          <w:rFonts w:cstheme="minorHAnsi"/>
          <w:sz w:val="20"/>
          <w:szCs w:val="20"/>
        </w:rPr>
      </w:pPr>
    </w:p>
    <w:p w14:paraId="248ACED1"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Medio:</w:t>
      </w:r>
    </w:p>
    <w:p w14:paraId="7C2CFA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Fábrica de botanas, granja, hacienda rancho, invernadero, maquiladoras, molino de trigo, molino de nixtamal, taller textil, tortillería con molino. </w:t>
      </w:r>
    </w:p>
    <w:p w14:paraId="64959A4A" w14:textId="77777777" w:rsidR="008F1131" w:rsidRPr="00FC59E2" w:rsidRDefault="008F1131" w:rsidP="00FC59E2">
      <w:pPr>
        <w:spacing w:after="0" w:line="240" w:lineRule="auto"/>
        <w:jc w:val="both"/>
        <w:rPr>
          <w:rFonts w:cstheme="minorHAnsi"/>
          <w:sz w:val="20"/>
          <w:szCs w:val="20"/>
        </w:rPr>
      </w:pPr>
    </w:p>
    <w:p w14:paraId="546310B4"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Normal:</w:t>
      </w:r>
    </w:p>
    <w:p w14:paraId="7784AC1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Balneario, baños públicos, baños de vapor, club deportivo, constructora, escuela de natación, clínica/ hospital/ sanatorio, elaboración de derivados lácteos (pasteurizadora), embotelladora, empacadora de carnes, fábrica de colchones, fábrica de concreto, fábrica de ladrillos/azulejos/mosaico, fábrica de hielo, gaseras, fábrica de productos químicos y/o plásticos, hotel o motel, ladrillos y tabiques, lavado de automóviles, lavandería, nave industrial, paleterías y neverías elaboración, plaza de toros, porcicultura, purificadora de agua, viveros.</w:t>
      </w:r>
    </w:p>
    <w:p w14:paraId="37CA10D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p w14:paraId="5DF5144B"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El costo del llenado de garrafón de 19 litros con agua purificada será de $8.98 (Ocho pesos 98/100 M.N.)</w:t>
      </w:r>
    </w:p>
    <w:p w14:paraId="1E187BAE" w14:textId="77777777" w:rsidR="008F1131" w:rsidRPr="00FC59E2" w:rsidRDefault="008F1131" w:rsidP="00FC59E2">
      <w:pPr>
        <w:pStyle w:val="Prrafodelista"/>
        <w:spacing w:after="0" w:line="240" w:lineRule="auto"/>
        <w:contextualSpacing w:val="0"/>
        <w:jc w:val="both"/>
        <w:rPr>
          <w:rFonts w:cstheme="minorHAnsi"/>
          <w:sz w:val="20"/>
          <w:szCs w:val="20"/>
        </w:rPr>
      </w:pPr>
    </w:p>
    <w:p w14:paraId="2C4D9469" w14:textId="77777777" w:rsidR="008F1131" w:rsidRPr="00FC59E2" w:rsidRDefault="008F1131" w:rsidP="00FC59E2">
      <w:pPr>
        <w:spacing w:after="0" w:line="240" w:lineRule="auto"/>
        <w:ind w:left="709" w:hanging="349"/>
        <w:jc w:val="both"/>
        <w:rPr>
          <w:rFonts w:cstheme="minorHAnsi"/>
          <w:sz w:val="20"/>
          <w:szCs w:val="20"/>
        </w:rPr>
      </w:pPr>
      <w:r w:rsidRPr="00FC59E2">
        <w:rPr>
          <w:rFonts w:cstheme="minorHAnsi"/>
          <w:b/>
          <w:bCs/>
          <w:sz w:val="20"/>
          <w:szCs w:val="20"/>
        </w:rPr>
        <w:t>ñ)</w:t>
      </w:r>
      <w:r w:rsidRPr="00FC59E2">
        <w:rPr>
          <w:rFonts w:cstheme="minorHAnsi"/>
          <w:sz w:val="20"/>
          <w:szCs w:val="20"/>
        </w:rPr>
        <w:t xml:space="preserve"> El costo por reposición de válvula antifraude será de $134.80 (Ciento treinta y cuatro pesos 80/100 M.N.), en caso de que esta sea dañada por el usuario.</w:t>
      </w:r>
    </w:p>
    <w:p w14:paraId="37433D96" w14:textId="77777777" w:rsidR="008F1131" w:rsidRPr="00FC59E2" w:rsidRDefault="008F1131" w:rsidP="00FC59E2">
      <w:pPr>
        <w:pStyle w:val="Prrafodelista"/>
        <w:spacing w:after="0" w:line="240" w:lineRule="auto"/>
        <w:contextualSpacing w:val="0"/>
        <w:rPr>
          <w:rFonts w:cstheme="minorHAnsi"/>
          <w:sz w:val="20"/>
          <w:szCs w:val="20"/>
        </w:rPr>
      </w:pPr>
    </w:p>
    <w:p w14:paraId="299E7B3C"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El costo de la caja para instalación de medidor será de $1,346.92 (Mil trescientos cuarenta y seis pesos 92/100 M.N.).</w:t>
      </w:r>
    </w:p>
    <w:p w14:paraId="3FEA7B2C" w14:textId="77777777" w:rsidR="008F1131" w:rsidRPr="00FC59E2" w:rsidRDefault="008F1131" w:rsidP="00FC59E2">
      <w:pPr>
        <w:spacing w:after="0" w:line="240" w:lineRule="auto"/>
        <w:jc w:val="both"/>
        <w:rPr>
          <w:rFonts w:cstheme="minorHAnsi"/>
          <w:sz w:val="20"/>
          <w:szCs w:val="20"/>
        </w:rPr>
      </w:pPr>
    </w:p>
    <w:p w14:paraId="218420AD"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de válvula expulsora de aire de ½”, será de $248.77 (Doscientos cuarenta y ocho pesos 47/100 M.N.).</w:t>
      </w:r>
    </w:p>
    <w:p w14:paraId="64E65095" w14:textId="77777777" w:rsidR="008F1131" w:rsidRPr="00FC59E2" w:rsidRDefault="008F1131" w:rsidP="00FC59E2">
      <w:pPr>
        <w:spacing w:after="0" w:line="240" w:lineRule="auto"/>
        <w:jc w:val="both"/>
        <w:rPr>
          <w:rFonts w:cstheme="minorHAnsi"/>
          <w:sz w:val="20"/>
          <w:szCs w:val="20"/>
        </w:rPr>
      </w:pPr>
    </w:p>
    <w:p w14:paraId="72AE45C2"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del dispositivo supresor de flujo para toma domiciliaria de ½” será de $312.00 (Trescientos doce pesos 00/100 M.N.).</w:t>
      </w:r>
    </w:p>
    <w:p w14:paraId="22B71751" w14:textId="77777777" w:rsidR="008F1131" w:rsidRPr="00FC59E2" w:rsidRDefault="008F1131" w:rsidP="00FC59E2">
      <w:pPr>
        <w:spacing w:after="0" w:line="240" w:lineRule="auto"/>
        <w:jc w:val="both"/>
        <w:rPr>
          <w:rFonts w:cstheme="minorHAnsi"/>
          <w:sz w:val="20"/>
          <w:szCs w:val="20"/>
        </w:rPr>
      </w:pPr>
    </w:p>
    <w:p w14:paraId="6506515F"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de rejilla para boca de tormenta en comunidades rurales, de 0.50 x 0.50 m. de polietileno, incluye: suministro y colocación de los materiales, mano de obra, carga y acarreo del desperdicio, será de $2,016.11 (Dos mil dieciséis pesos 11/100 M.N.).</w:t>
      </w:r>
    </w:p>
    <w:p w14:paraId="64680052" w14:textId="77777777" w:rsidR="008F1131" w:rsidRPr="00FC59E2" w:rsidRDefault="008F1131" w:rsidP="00FC59E2">
      <w:pPr>
        <w:spacing w:after="0" w:line="240" w:lineRule="auto"/>
        <w:jc w:val="both"/>
        <w:rPr>
          <w:rFonts w:cstheme="minorHAnsi"/>
          <w:sz w:val="20"/>
          <w:szCs w:val="20"/>
        </w:rPr>
      </w:pPr>
    </w:p>
    <w:p w14:paraId="04E14247"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de brocal para pozo de visita en comunidades rurales (polietileno reforzado), incluye brocal y tapa de polietileno reforzado para pozo de visita, de 60 cm de diámetro libre, incluye suministro, instalación, nivelación, presentación y fijación, será de $2,045.12 (Dos mil cuarenta y un cinco pesos 12/100 M.N.).</w:t>
      </w:r>
    </w:p>
    <w:p w14:paraId="50B85444" w14:textId="77777777" w:rsidR="008F1131" w:rsidRPr="00FC59E2" w:rsidRDefault="008F1131" w:rsidP="00FC59E2">
      <w:pPr>
        <w:spacing w:after="0" w:line="240" w:lineRule="auto"/>
        <w:jc w:val="both"/>
        <w:rPr>
          <w:rFonts w:cstheme="minorHAnsi"/>
          <w:sz w:val="20"/>
          <w:szCs w:val="20"/>
        </w:rPr>
      </w:pPr>
    </w:p>
    <w:p w14:paraId="4A859091"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de brocal para pozo de visita en comunidades rurales (concreto), incluye brocal y tapa de concreto reforzado para pozo de visita, de 60 cm de diámetro libre y 130 kg. de peso. Incluye suministro, instalación, nivelación, presentación y fijación, será de $1,960.07 (Mil novecientos sesenta pesos 07/100 M.N.).</w:t>
      </w:r>
    </w:p>
    <w:p w14:paraId="0107D8AE" w14:textId="77777777" w:rsidR="008F1131" w:rsidRPr="00FC59E2" w:rsidRDefault="008F1131" w:rsidP="00FC59E2">
      <w:pPr>
        <w:spacing w:after="0" w:line="240" w:lineRule="auto"/>
        <w:jc w:val="both"/>
        <w:rPr>
          <w:rFonts w:cstheme="minorHAnsi"/>
          <w:sz w:val="20"/>
          <w:szCs w:val="20"/>
        </w:rPr>
      </w:pPr>
    </w:p>
    <w:p w14:paraId="2510420F"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por la expedición de constancia de servicios para división, escrituración o regularización de predios, será de $639.14 (Seiscientos treinta y nueve pesos 14/100 M.N.).</w:t>
      </w:r>
    </w:p>
    <w:p w14:paraId="7BC311CA" w14:textId="77777777" w:rsidR="008F1131" w:rsidRPr="00FC59E2" w:rsidRDefault="008F1131" w:rsidP="00FC59E2">
      <w:pPr>
        <w:spacing w:after="0" w:line="240" w:lineRule="auto"/>
        <w:jc w:val="both"/>
        <w:rPr>
          <w:rFonts w:cstheme="minorHAnsi"/>
          <w:sz w:val="20"/>
          <w:szCs w:val="20"/>
        </w:rPr>
      </w:pPr>
    </w:p>
    <w:p w14:paraId="058E5DA6"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por la expedición de constancia de buen funcionamiento para condominios o desarrollos en condominio, será de $645.29 (Seiscientos cuarenta y cinco pesos 29/100 M.N.).</w:t>
      </w:r>
    </w:p>
    <w:p w14:paraId="41AB4A59" w14:textId="77777777" w:rsidR="008F1131" w:rsidRPr="00FC59E2" w:rsidRDefault="008F1131" w:rsidP="00FC59E2">
      <w:pPr>
        <w:spacing w:after="0" w:line="240" w:lineRule="auto"/>
        <w:jc w:val="both"/>
        <w:rPr>
          <w:rFonts w:cstheme="minorHAnsi"/>
          <w:sz w:val="20"/>
          <w:szCs w:val="20"/>
        </w:rPr>
      </w:pPr>
    </w:p>
    <w:p w14:paraId="63501624"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por la expedición de constancia de antecedentes no litigiosos, será de $645.29 (Seiscientos cuarenta y cinco pesos 29/100 M.N.).</w:t>
      </w:r>
    </w:p>
    <w:p w14:paraId="126E4CCE" w14:textId="77777777" w:rsidR="008F1131" w:rsidRPr="00FC59E2" w:rsidRDefault="008F1131" w:rsidP="00FC59E2">
      <w:pPr>
        <w:spacing w:after="0" w:line="240" w:lineRule="auto"/>
        <w:jc w:val="both"/>
        <w:rPr>
          <w:rFonts w:cstheme="minorHAnsi"/>
          <w:sz w:val="20"/>
          <w:szCs w:val="20"/>
        </w:rPr>
      </w:pPr>
    </w:p>
    <w:p w14:paraId="2C8539A1"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Costo por la expedición de constancia de acreditación de experiencia, será de $645.29 (Seiscientos cuarenta y cinco pesos 29/100 M.N.).</w:t>
      </w:r>
    </w:p>
    <w:p w14:paraId="0E009136" w14:textId="77777777" w:rsidR="008F1131" w:rsidRPr="00FC59E2" w:rsidRDefault="008F1131" w:rsidP="00FC59E2">
      <w:pPr>
        <w:spacing w:after="0" w:line="240" w:lineRule="auto"/>
        <w:jc w:val="both"/>
        <w:rPr>
          <w:rFonts w:cstheme="minorHAnsi"/>
          <w:sz w:val="20"/>
          <w:szCs w:val="20"/>
        </w:rPr>
      </w:pPr>
    </w:p>
    <w:p w14:paraId="46CF6F2D"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lastRenderedPageBreak/>
        <w:t>Costo por la expedición de constancias, distintas a las señaladas en las fracciones anteriores, será de $639.14 (Seiscientos treinta y nueve pesos 14/100 M.N.).</w:t>
      </w:r>
    </w:p>
    <w:p w14:paraId="1EE8F1C8" w14:textId="77777777" w:rsidR="008F1131" w:rsidRPr="00FC59E2" w:rsidRDefault="008F1131" w:rsidP="00FC59E2">
      <w:pPr>
        <w:pStyle w:val="Prrafodelista"/>
        <w:spacing w:after="0" w:line="240" w:lineRule="auto"/>
        <w:contextualSpacing w:val="0"/>
        <w:rPr>
          <w:rFonts w:cstheme="minorHAnsi"/>
          <w:sz w:val="20"/>
          <w:szCs w:val="20"/>
        </w:rPr>
      </w:pPr>
    </w:p>
    <w:p w14:paraId="699056BA"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La constancia de servicios para división, escrituración o regularización de predios inciso u), tendrá una vigencia de 30 días naturales a partir de la fecha de expedición, terminada la vigencia el interesado deberá de solicitar nuevamente la constancia de servicios, la cual será analizada por el área técnica del Organismo Operador y la respuesta no necesariamente será positiva estando sujeta a las condiciones de disponibilidad del agua en la zona en que se ubique el predio. </w:t>
      </w:r>
      <w:bookmarkStart w:id="23" w:name="_Hlk144112552"/>
    </w:p>
    <w:p w14:paraId="615C0BF0" w14:textId="77777777" w:rsidR="008F1131" w:rsidRPr="00FC59E2" w:rsidRDefault="008F1131" w:rsidP="00FC59E2">
      <w:pPr>
        <w:pStyle w:val="Prrafodelista"/>
        <w:spacing w:after="0" w:line="240" w:lineRule="auto"/>
        <w:contextualSpacing w:val="0"/>
        <w:rPr>
          <w:rFonts w:cstheme="minorHAnsi"/>
          <w:sz w:val="20"/>
          <w:szCs w:val="20"/>
        </w:rPr>
      </w:pPr>
    </w:p>
    <w:p w14:paraId="2342E562" w14:textId="77777777" w:rsidR="008F1131" w:rsidRPr="00FC59E2" w:rsidRDefault="008F1131" w:rsidP="00FC59E2">
      <w:pPr>
        <w:pStyle w:val="Prrafodelista"/>
        <w:numPr>
          <w:ilvl w:val="0"/>
          <w:numId w:val="43"/>
        </w:numPr>
        <w:spacing w:after="0" w:line="240" w:lineRule="auto"/>
        <w:contextualSpacing w:val="0"/>
        <w:jc w:val="both"/>
        <w:rPr>
          <w:rFonts w:cstheme="minorHAnsi"/>
          <w:sz w:val="20"/>
          <w:szCs w:val="20"/>
        </w:rPr>
      </w:pPr>
      <w:r w:rsidRPr="00FC59E2">
        <w:rPr>
          <w:rFonts w:cstheme="minorHAnsi"/>
          <w:sz w:val="20"/>
          <w:szCs w:val="20"/>
        </w:rPr>
        <w:t xml:space="preserve"> La limpieza de línea de drenaje sanitario por medios manuales (por medio de malacates) tendrá un costo de $207.45 (Doscientos siete pesos 45/100 M.N.) por metro lineal, este costo aplica únicamente dentro de la cabecera municipal, para servicios fuera de la zona urbana se cobrarán $31.20 (Treinta y un pesos 20/100 M.N.) por km adicional.</w:t>
      </w:r>
    </w:p>
    <w:bookmarkEnd w:id="23"/>
    <w:p w14:paraId="5866A95B" w14:textId="77777777" w:rsidR="008F1131" w:rsidRPr="00FC59E2" w:rsidRDefault="008F1131" w:rsidP="00FC59E2">
      <w:pPr>
        <w:spacing w:after="0" w:line="240" w:lineRule="auto"/>
        <w:jc w:val="both"/>
        <w:rPr>
          <w:rFonts w:cstheme="minorHAnsi"/>
          <w:sz w:val="20"/>
          <w:szCs w:val="20"/>
        </w:rPr>
      </w:pPr>
    </w:p>
    <w:p w14:paraId="757BF035" w14:textId="77777777" w:rsidR="008F1131" w:rsidRPr="00FC59E2" w:rsidRDefault="008F1131" w:rsidP="00FC59E2">
      <w:pPr>
        <w:spacing w:after="0" w:line="240" w:lineRule="auto"/>
        <w:ind w:left="709" w:hanging="283"/>
        <w:jc w:val="both"/>
        <w:rPr>
          <w:rFonts w:cstheme="minorHAnsi"/>
          <w:b/>
          <w:bCs/>
          <w:sz w:val="20"/>
          <w:szCs w:val="20"/>
        </w:rPr>
      </w:pPr>
      <w:r w:rsidRPr="00FC59E2">
        <w:rPr>
          <w:rFonts w:cstheme="minorHAnsi"/>
          <w:b/>
          <w:bCs/>
          <w:sz w:val="20"/>
          <w:szCs w:val="20"/>
        </w:rPr>
        <w:t>ab) Cuando se realicen muestreos fuera del Municipio de Irapuato, Guanajuato, se cobrarán los Honorarios y viáticos de la siguiente manera:</w:t>
      </w:r>
    </w:p>
    <w:p w14:paraId="2EBB0D87" w14:textId="77777777" w:rsidR="008F1131" w:rsidRPr="00FC59E2" w:rsidRDefault="008F1131" w:rsidP="00FC59E2">
      <w:pPr>
        <w:spacing w:after="0" w:line="240" w:lineRule="auto"/>
        <w:jc w:val="both"/>
        <w:rPr>
          <w:rFonts w:cstheme="minorHAnsi"/>
          <w:sz w:val="20"/>
          <w:szCs w:val="20"/>
        </w:rPr>
      </w:pPr>
    </w:p>
    <w:p w14:paraId="5902B9A6"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Kilometraje: $50.00 por cada 10 kilómetros adicionales fuera de la ciudad de Irapuato, más casetas y peajes que apliquen.</w:t>
      </w:r>
    </w:p>
    <w:p w14:paraId="58990BB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Hospedaje: $450.00 por noche por Muestreador</w:t>
      </w:r>
    </w:p>
    <w:p w14:paraId="02625ED8"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Alimentos: $300.00 por cada 8 horas de muestreo</w:t>
      </w:r>
    </w:p>
    <w:p w14:paraId="12DD3A45"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 xml:space="preserve"> </w:t>
      </w:r>
    </w:p>
    <w:p w14:paraId="4C112C94" w14:textId="77777777" w:rsidR="008F1131" w:rsidRPr="00FC59E2" w:rsidRDefault="008F1131" w:rsidP="00FC59E2">
      <w:pPr>
        <w:spacing w:after="0" w:line="240" w:lineRule="auto"/>
        <w:jc w:val="both"/>
        <w:rPr>
          <w:rFonts w:cstheme="minorHAnsi"/>
          <w:sz w:val="20"/>
          <w:szCs w:val="20"/>
        </w:rPr>
      </w:pPr>
    </w:p>
    <w:p w14:paraId="49E80D7F"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VENTA DE BASES DEL ORGANISMO</w:t>
      </w:r>
    </w:p>
    <w:p w14:paraId="665A91E8"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Los contratistas para licitar las obras pagarán base para concurso conforme a lo siguiente:</w:t>
      </w:r>
    </w:p>
    <w:p w14:paraId="3B9C6A24" w14:textId="77777777" w:rsidR="008F1131" w:rsidRPr="00FC59E2" w:rsidRDefault="008F1131" w:rsidP="00FC59E2">
      <w:pPr>
        <w:spacing w:after="0" w:line="240" w:lineRule="auto"/>
        <w:jc w:val="center"/>
        <w:rPr>
          <w:rFonts w:cstheme="minorHAnsi"/>
          <w:b/>
          <w:bCs/>
          <w:sz w:val="20"/>
          <w:szCs w:val="20"/>
        </w:rPr>
      </w:pPr>
    </w:p>
    <w:p w14:paraId="7AA0C064"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5000" w:type="pct"/>
        <w:tblLayout w:type="fixed"/>
        <w:tblCellMar>
          <w:left w:w="70" w:type="dxa"/>
          <w:right w:w="70" w:type="dxa"/>
        </w:tblCellMar>
        <w:tblLook w:val="04A0" w:firstRow="1" w:lastRow="0" w:firstColumn="1" w:lastColumn="0" w:noHBand="0" w:noVBand="1"/>
      </w:tblPr>
      <w:tblGrid>
        <w:gridCol w:w="7177"/>
        <w:gridCol w:w="1651"/>
      </w:tblGrid>
      <w:tr w:rsidR="008F1131" w:rsidRPr="00FC59E2" w14:paraId="40A646A4" w14:textId="77777777" w:rsidTr="00E37A84">
        <w:trPr>
          <w:trHeight w:val="623"/>
        </w:trPr>
        <w:tc>
          <w:tcPr>
            <w:tcW w:w="4065" w:type="pct"/>
            <w:tcBorders>
              <w:top w:val="single" w:sz="4" w:space="0" w:color="auto"/>
              <w:left w:val="single" w:sz="4" w:space="0" w:color="auto"/>
              <w:bottom w:val="single" w:sz="4" w:space="0" w:color="auto"/>
              <w:right w:val="single" w:sz="4" w:space="0" w:color="auto"/>
            </w:tcBorders>
            <w:shd w:val="clear" w:color="auto" w:fill="auto"/>
            <w:noWrap/>
            <w:hideMark/>
          </w:tcPr>
          <w:p w14:paraId="0401A9F4"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Bases para concurso de licitación simplificada e invitación a cuando menos tres personas</w:t>
            </w:r>
          </w:p>
        </w:tc>
        <w:tc>
          <w:tcPr>
            <w:tcW w:w="935" w:type="pct"/>
            <w:tcBorders>
              <w:top w:val="single" w:sz="4" w:space="0" w:color="auto"/>
              <w:left w:val="nil"/>
              <w:bottom w:val="single" w:sz="4" w:space="0" w:color="auto"/>
              <w:right w:val="single" w:sz="4" w:space="0" w:color="auto"/>
            </w:tcBorders>
            <w:shd w:val="clear" w:color="auto" w:fill="auto"/>
            <w:noWrap/>
            <w:hideMark/>
          </w:tcPr>
          <w:p w14:paraId="4EE19F3A"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$2,249.73 </w:t>
            </w:r>
          </w:p>
        </w:tc>
      </w:tr>
      <w:tr w:rsidR="008F1131" w:rsidRPr="00FC59E2" w14:paraId="696B657B" w14:textId="77777777" w:rsidTr="00E37A84">
        <w:trPr>
          <w:trHeight w:val="419"/>
        </w:trPr>
        <w:tc>
          <w:tcPr>
            <w:tcW w:w="4065" w:type="pct"/>
            <w:tcBorders>
              <w:top w:val="single" w:sz="4" w:space="0" w:color="auto"/>
              <w:left w:val="single" w:sz="4" w:space="0" w:color="auto"/>
              <w:bottom w:val="single" w:sz="4" w:space="0" w:color="auto"/>
              <w:right w:val="single" w:sz="4" w:space="0" w:color="auto"/>
            </w:tcBorders>
            <w:shd w:val="clear" w:color="auto" w:fill="auto"/>
            <w:noWrap/>
            <w:hideMark/>
          </w:tcPr>
          <w:p w14:paraId="45F0E1DC"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Bases para concurso por licitación pública con recurso Estatal y/o Municipal</w:t>
            </w:r>
          </w:p>
        </w:tc>
        <w:tc>
          <w:tcPr>
            <w:tcW w:w="935" w:type="pct"/>
            <w:tcBorders>
              <w:top w:val="nil"/>
              <w:left w:val="nil"/>
              <w:bottom w:val="single" w:sz="4" w:space="0" w:color="auto"/>
              <w:right w:val="single" w:sz="4" w:space="0" w:color="auto"/>
            </w:tcBorders>
            <w:shd w:val="clear" w:color="auto" w:fill="auto"/>
            <w:noWrap/>
            <w:hideMark/>
          </w:tcPr>
          <w:p w14:paraId="45159E6C"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 xml:space="preserve"> $3,593.77 </w:t>
            </w:r>
          </w:p>
        </w:tc>
      </w:tr>
    </w:tbl>
    <w:p w14:paraId="58210E20" w14:textId="77777777" w:rsidR="008F1131" w:rsidRPr="00FC59E2" w:rsidRDefault="008F1131" w:rsidP="00FC59E2">
      <w:pPr>
        <w:spacing w:after="0" w:line="240" w:lineRule="auto"/>
        <w:jc w:val="both"/>
        <w:rPr>
          <w:rFonts w:cstheme="minorHAnsi"/>
          <w:sz w:val="20"/>
          <w:szCs w:val="20"/>
        </w:rPr>
      </w:pPr>
    </w:p>
    <w:p w14:paraId="0727D7CA" w14:textId="77777777" w:rsidR="008F1131" w:rsidRPr="00FC59E2" w:rsidRDefault="008F1131" w:rsidP="00FC59E2">
      <w:pPr>
        <w:spacing w:after="0" w:line="240" w:lineRule="auto"/>
        <w:jc w:val="both"/>
        <w:rPr>
          <w:rFonts w:cstheme="minorHAnsi"/>
          <w:b/>
          <w:bCs/>
          <w:sz w:val="20"/>
          <w:szCs w:val="20"/>
        </w:rPr>
      </w:pPr>
      <w:r w:rsidRPr="00FC59E2">
        <w:rPr>
          <w:rFonts w:cstheme="minorHAnsi"/>
          <w:b/>
          <w:bCs/>
          <w:sz w:val="20"/>
          <w:szCs w:val="20"/>
        </w:rPr>
        <w:t>Los prestadores de bienes, servicios y arrendamientos pagarán las bases por:</w:t>
      </w:r>
    </w:p>
    <w:p w14:paraId="1E8E2505" w14:textId="77777777" w:rsidR="008F1131" w:rsidRPr="00FC59E2" w:rsidRDefault="008F1131" w:rsidP="00FC59E2">
      <w:pPr>
        <w:spacing w:after="0" w:line="240" w:lineRule="auto"/>
        <w:jc w:val="both"/>
        <w:rPr>
          <w:rFonts w:cstheme="minorHAnsi"/>
          <w:b/>
          <w:bCs/>
          <w:sz w:val="20"/>
          <w:szCs w:val="20"/>
        </w:rPr>
      </w:pPr>
    </w:p>
    <w:p w14:paraId="4E2EF2FA"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R I F A S</w:t>
      </w:r>
    </w:p>
    <w:tbl>
      <w:tblPr>
        <w:tblW w:w="4934" w:type="pct"/>
        <w:tblLayout w:type="fixed"/>
        <w:tblCellMar>
          <w:left w:w="70" w:type="dxa"/>
          <w:right w:w="70" w:type="dxa"/>
        </w:tblCellMar>
        <w:tblLook w:val="04A0" w:firstRow="1" w:lastRow="0" w:firstColumn="1" w:lastColumn="0" w:noHBand="0" w:noVBand="1"/>
      </w:tblPr>
      <w:tblGrid>
        <w:gridCol w:w="7178"/>
        <w:gridCol w:w="1533"/>
      </w:tblGrid>
      <w:tr w:rsidR="008F1131" w:rsidRPr="00FC59E2" w14:paraId="33B0B0E2" w14:textId="77777777" w:rsidTr="00FD5D15">
        <w:trPr>
          <w:trHeight w:val="510"/>
        </w:trPr>
        <w:tc>
          <w:tcPr>
            <w:tcW w:w="4120" w:type="pct"/>
            <w:tcBorders>
              <w:top w:val="single" w:sz="4" w:space="0" w:color="auto"/>
              <w:left w:val="single" w:sz="4" w:space="0" w:color="auto"/>
              <w:bottom w:val="single" w:sz="4" w:space="0" w:color="auto"/>
              <w:right w:val="single" w:sz="4" w:space="0" w:color="auto"/>
            </w:tcBorders>
            <w:shd w:val="clear" w:color="auto" w:fill="auto"/>
            <w:noWrap/>
            <w:hideMark/>
          </w:tcPr>
          <w:p w14:paraId="7A2C4991"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 Bases para concurso de licitación restringida e invitación a cuando menos tres personas</w:t>
            </w:r>
          </w:p>
        </w:tc>
        <w:tc>
          <w:tcPr>
            <w:tcW w:w="880" w:type="pct"/>
            <w:tcBorders>
              <w:top w:val="single" w:sz="4" w:space="0" w:color="auto"/>
              <w:left w:val="nil"/>
              <w:bottom w:val="single" w:sz="4" w:space="0" w:color="auto"/>
              <w:right w:val="single" w:sz="4" w:space="0" w:color="auto"/>
            </w:tcBorders>
            <w:shd w:val="clear" w:color="auto" w:fill="auto"/>
            <w:noWrap/>
            <w:hideMark/>
          </w:tcPr>
          <w:p w14:paraId="100F3D55"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$2,249.73</w:t>
            </w:r>
          </w:p>
        </w:tc>
      </w:tr>
      <w:tr w:rsidR="008F1131" w:rsidRPr="00FC59E2" w14:paraId="060AB20D" w14:textId="77777777" w:rsidTr="00FD5D15">
        <w:trPr>
          <w:trHeight w:val="510"/>
        </w:trPr>
        <w:tc>
          <w:tcPr>
            <w:tcW w:w="4120" w:type="pct"/>
            <w:tcBorders>
              <w:top w:val="nil"/>
              <w:left w:val="single" w:sz="4" w:space="0" w:color="auto"/>
              <w:bottom w:val="single" w:sz="4" w:space="0" w:color="auto"/>
              <w:right w:val="single" w:sz="4" w:space="0" w:color="auto"/>
            </w:tcBorders>
            <w:shd w:val="clear" w:color="auto" w:fill="auto"/>
            <w:noWrap/>
            <w:hideMark/>
          </w:tcPr>
          <w:p w14:paraId="1C7EA120"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 Bases para concurso por licitación pública</w:t>
            </w:r>
          </w:p>
        </w:tc>
        <w:tc>
          <w:tcPr>
            <w:tcW w:w="880" w:type="pct"/>
            <w:tcBorders>
              <w:top w:val="nil"/>
              <w:left w:val="nil"/>
              <w:bottom w:val="single" w:sz="4" w:space="0" w:color="auto"/>
              <w:right w:val="single" w:sz="4" w:space="0" w:color="auto"/>
            </w:tcBorders>
            <w:shd w:val="clear" w:color="auto" w:fill="auto"/>
            <w:noWrap/>
            <w:hideMark/>
          </w:tcPr>
          <w:p w14:paraId="40F805FE"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$3,593.77</w:t>
            </w:r>
          </w:p>
        </w:tc>
      </w:tr>
      <w:tr w:rsidR="008F1131" w:rsidRPr="00FC59E2" w14:paraId="5C66A2A1" w14:textId="77777777" w:rsidTr="00FD5D15">
        <w:trPr>
          <w:trHeight w:val="510"/>
        </w:trPr>
        <w:tc>
          <w:tcPr>
            <w:tcW w:w="4120" w:type="pct"/>
            <w:tcBorders>
              <w:top w:val="nil"/>
              <w:left w:val="single" w:sz="4" w:space="0" w:color="auto"/>
              <w:bottom w:val="single" w:sz="4" w:space="0" w:color="auto"/>
              <w:right w:val="single" w:sz="4" w:space="0" w:color="auto"/>
            </w:tcBorders>
            <w:shd w:val="clear" w:color="auto" w:fill="auto"/>
            <w:noWrap/>
            <w:hideMark/>
          </w:tcPr>
          <w:p w14:paraId="635D48DB"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III. Bases para concurso de subasta</w:t>
            </w:r>
            <w:r w:rsidRPr="00FC59E2">
              <w:rPr>
                <w:rFonts w:cstheme="minorHAnsi"/>
                <w:sz w:val="20"/>
                <w:szCs w:val="20"/>
              </w:rPr>
              <w:tab/>
            </w:r>
          </w:p>
        </w:tc>
        <w:tc>
          <w:tcPr>
            <w:tcW w:w="880" w:type="pct"/>
            <w:tcBorders>
              <w:top w:val="nil"/>
              <w:left w:val="nil"/>
              <w:bottom w:val="single" w:sz="4" w:space="0" w:color="auto"/>
              <w:right w:val="single" w:sz="4" w:space="0" w:color="auto"/>
            </w:tcBorders>
            <w:shd w:val="clear" w:color="auto" w:fill="auto"/>
            <w:noWrap/>
            <w:hideMark/>
          </w:tcPr>
          <w:p w14:paraId="0CC0D2E0" w14:textId="77777777" w:rsidR="008F1131" w:rsidRPr="00FC59E2" w:rsidRDefault="008F1131" w:rsidP="00FC59E2">
            <w:pPr>
              <w:spacing w:after="0" w:line="240" w:lineRule="auto"/>
              <w:jc w:val="right"/>
              <w:rPr>
                <w:rFonts w:cstheme="minorHAnsi"/>
                <w:sz w:val="20"/>
                <w:szCs w:val="20"/>
              </w:rPr>
            </w:pPr>
            <w:r w:rsidRPr="00FC59E2">
              <w:rPr>
                <w:rFonts w:cstheme="minorHAnsi"/>
                <w:sz w:val="20"/>
                <w:szCs w:val="20"/>
              </w:rPr>
              <w:t>$3,593.77</w:t>
            </w:r>
          </w:p>
        </w:tc>
      </w:tr>
    </w:tbl>
    <w:p w14:paraId="6879F0B9" w14:textId="77777777" w:rsidR="008F1131" w:rsidRPr="00FC59E2" w:rsidRDefault="008F1131" w:rsidP="00FC59E2">
      <w:pPr>
        <w:spacing w:after="0" w:line="240" w:lineRule="auto"/>
        <w:jc w:val="both"/>
        <w:rPr>
          <w:rFonts w:cstheme="minorHAnsi"/>
          <w:sz w:val="20"/>
          <w:szCs w:val="20"/>
        </w:rPr>
      </w:pPr>
    </w:p>
    <w:p w14:paraId="2914DB2D" w14:textId="77777777" w:rsidR="008F1131" w:rsidRPr="00FC59E2" w:rsidRDefault="008F1131" w:rsidP="00FC59E2">
      <w:pPr>
        <w:spacing w:after="0" w:line="240" w:lineRule="auto"/>
        <w:jc w:val="both"/>
        <w:rPr>
          <w:rFonts w:cstheme="minorHAnsi"/>
          <w:sz w:val="20"/>
          <w:szCs w:val="20"/>
        </w:rPr>
      </w:pPr>
    </w:p>
    <w:p w14:paraId="20290B64" w14:textId="77777777" w:rsidR="008F1131" w:rsidRPr="00FC59E2" w:rsidRDefault="008F1131" w:rsidP="00FC59E2">
      <w:pPr>
        <w:spacing w:after="0" w:line="240" w:lineRule="auto"/>
        <w:jc w:val="center"/>
        <w:rPr>
          <w:rFonts w:eastAsia="Arial Unicode MS" w:cstheme="minorHAnsi"/>
          <w:b/>
          <w:bCs/>
          <w:snapToGrid w:val="0"/>
          <w:sz w:val="20"/>
          <w:szCs w:val="20"/>
        </w:rPr>
      </w:pPr>
      <w:r w:rsidRPr="00FC59E2">
        <w:rPr>
          <w:rFonts w:eastAsia="Arial Unicode MS" w:cstheme="minorHAnsi"/>
          <w:b/>
          <w:bCs/>
          <w:snapToGrid w:val="0"/>
          <w:sz w:val="20"/>
          <w:szCs w:val="20"/>
        </w:rPr>
        <w:t>TÍTULO SEXTO</w:t>
      </w:r>
      <w:r w:rsidRPr="00FC59E2">
        <w:rPr>
          <w:rFonts w:eastAsia="Arial Unicode MS" w:cstheme="minorHAnsi"/>
          <w:b/>
          <w:bCs/>
          <w:snapToGrid w:val="0"/>
          <w:sz w:val="20"/>
          <w:szCs w:val="20"/>
        </w:rPr>
        <w:br/>
        <w:t>DE LOS AJUSTES TARIFARIOS</w:t>
      </w:r>
    </w:p>
    <w:p w14:paraId="61A6BE16" w14:textId="77777777" w:rsidR="008F1131" w:rsidRPr="00FC59E2" w:rsidRDefault="008F1131" w:rsidP="00FC59E2">
      <w:pPr>
        <w:spacing w:after="0" w:line="240" w:lineRule="auto"/>
        <w:jc w:val="center"/>
        <w:rPr>
          <w:rFonts w:cstheme="minorHAnsi"/>
          <w:b/>
          <w:bCs/>
          <w:sz w:val="20"/>
          <w:szCs w:val="20"/>
        </w:rPr>
      </w:pPr>
    </w:p>
    <w:p w14:paraId="54D74C20" w14:textId="77777777" w:rsidR="008F1131" w:rsidRPr="00FC59E2" w:rsidRDefault="008F1131" w:rsidP="00FC59E2">
      <w:pPr>
        <w:spacing w:after="0" w:line="240" w:lineRule="auto"/>
        <w:jc w:val="center"/>
        <w:rPr>
          <w:rFonts w:eastAsia="Arial Unicode MS" w:cstheme="minorHAnsi"/>
          <w:b/>
          <w:bCs/>
          <w:snapToGrid w:val="0"/>
          <w:sz w:val="20"/>
          <w:szCs w:val="20"/>
        </w:rPr>
      </w:pPr>
      <w:r w:rsidRPr="00FC59E2">
        <w:rPr>
          <w:rFonts w:eastAsia="Arial Unicode MS" w:cstheme="minorHAnsi"/>
          <w:b/>
          <w:bCs/>
          <w:snapToGrid w:val="0"/>
          <w:sz w:val="20"/>
          <w:szCs w:val="20"/>
        </w:rPr>
        <w:t>CAPÍTULO ÚNICO</w:t>
      </w:r>
      <w:r w:rsidRPr="00FC59E2">
        <w:rPr>
          <w:rFonts w:eastAsia="Arial Unicode MS" w:cstheme="minorHAnsi"/>
          <w:b/>
          <w:bCs/>
          <w:snapToGrid w:val="0"/>
          <w:sz w:val="20"/>
          <w:szCs w:val="20"/>
        </w:rPr>
        <w:br/>
        <w:t xml:space="preserve">DE LOS </w:t>
      </w:r>
      <w:bookmarkStart w:id="24" w:name="Ajustes_Tarifarios"/>
      <w:r w:rsidRPr="00FC59E2">
        <w:rPr>
          <w:rFonts w:eastAsia="Arial Unicode MS" w:cstheme="minorHAnsi"/>
          <w:b/>
          <w:bCs/>
          <w:snapToGrid w:val="0"/>
          <w:sz w:val="20"/>
          <w:szCs w:val="20"/>
        </w:rPr>
        <w:t>AJUSTES</w:t>
      </w:r>
      <w:bookmarkEnd w:id="24"/>
      <w:r w:rsidRPr="00FC59E2">
        <w:rPr>
          <w:rFonts w:eastAsia="Arial Unicode MS" w:cstheme="minorHAnsi"/>
          <w:b/>
          <w:bCs/>
          <w:snapToGrid w:val="0"/>
          <w:sz w:val="20"/>
          <w:szCs w:val="20"/>
        </w:rPr>
        <w:t xml:space="preserve"> TARIFARIOS</w:t>
      </w:r>
    </w:p>
    <w:p w14:paraId="6290444F" w14:textId="77777777" w:rsidR="008F1131" w:rsidRPr="00FC59E2" w:rsidRDefault="008F1131" w:rsidP="00FC59E2">
      <w:pPr>
        <w:spacing w:after="0" w:line="240" w:lineRule="auto"/>
        <w:jc w:val="center"/>
        <w:rPr>
          <w:rFonts w:cstheme="minorHAnsi"/>
          <w:b/>
          <w:bCs/>
          <w:sz w:val="20"/>
          <w:szCs w:val="20"/>
        </w:rPr>
      </w:pPr>
    </w:p>
    <w:p w14:paraId="53997EFD"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40.</w:t>
      </w:r>
      <w:r w:rsidRPr="00FC59E2">
        <w:rPr>
          <w:rFonts w:cstheme="minorHAnsi"/>
          <w:sz w:val="20"/>
          <w:szCs w:val="20"/>
        </w:rPr>
        <w:t xml:space="preserve"> Las cantidades que resulten de la aplicación de cuotas, tarifas, sanciones y multas, se ajustarán de conformidad con la siguiente:</w:t>
      </w:r>
    </w:p>
    <w:p w14:paraId="42A98627" w14:textId="77777777" w:rsidR="008F1131" w:rsidRPr="00FC59E2" w:rsidRDefault="008F1131" w:rsidP="00FC59E2">
      <w:pPr>
        <w:spacing w:after="0" w:line="240" w:lineRule="auto"/>
        <w:jc w:val="center"/>
        <w:rPr>
          <w:rFonts w:cstheme="minorHAnsi"/>
          <w:b/>
          <w:bCs/>
          <w:sz w:val="20"/>
          <w:szCs w:val="20"/>
        </w:rPr>
      </w:pPr>
    </w:p>
    <w:p w14:paraId="7C8C62A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A B L A</w:t>
      </w:r>
    </w:p>
    <w:tbl>
      <w:tblPr>
        <w:tblW w:w="5000" w:type="pct"/>
        <w:tblLayout w:type="fixed"/>
        <w:tblCellMar>
          <w:left w:w="70" w:type="dxa"/>
          <w:right w:w="70" w:type="dxa"/>
        </w:tblCellMar>
        <w:tblLook w:val="0000" w:firstRow="0" w:lastRow="0" w:firstColumn="0" w:lastColumn="0" w:noHBand="0" w:noVBand="0"/>
      </w:tblPr>
      <w:tblGrid>
        <w:gridCol w:w="4419"/>
        <w:gridCol w:w="4419"/>
      </w:tblGrid>
      <w:tr w:rsidR="008F1131" w:rsidRPr="00FC59E2" w14:paraId="1D04829C" w14:textId="77777777" w:rsidTr="00FD5D15">
        <w:tc>
          <w:tcPr>
            <w:tcW w:w="2500" w:type="pct"/>
          </w:tcPr>
          <w:p w14:paraId="30B099E0"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CANTIDADES</w:t>
            </w:r>
          </w:p>
        </w:tc>
        <w:tc>
          <w:tcPr>
            <w:tcW w:w="2500" w:type="pct"/>
          </w:tcPr>
          <w:p w14:paraId="020BE2B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UNIDAD DE AJUSTE</w:t>
            </w:r>
          </w:p>
        </w:tc>
      </w:tr>
      <w:tr w:rsidR="008F1131" w:rsidRPr="00FC59E2" w14:paraId="3A7D9D83" w14:textId="77777777" w:rsidTr="00FD5D15">
        <w:tc>
          <w:tcPr>
            <w:tcW w:w="2500" w:type="pct"/>
          </w:tcPr>
          <w:p w14:paraId="51135A23" w14:textId="77777777" w:rsidR="008F1131" w:rsidRPr="00FC59E2" w:rsidRDefault="008F1131" w:rsidP="00FC59E2">
            <w:pPr>
              <w:spacing w:after="0" w:line="240" w:lineRule="auto"/>
              <w:jc w:val="both"/>
              <w:rPr>
                <w:rFonts w:cstheme="minorHAnsi"/>
                <w:sz w:val="20"/>
                <w:szCs w:val="20"/>
              </w:rPr>
            </w:pPr>
          </w:p>
        </w:tc>
        <w:tc>
          <w:tcPr>
            <w:tcW w:w="2500" w:type="pct"/>
          </w:tcPr>
          <w:p w14:paraId="6E75DBC9" w14:textId="77777777" w:rsidR="008F1131" w:rsidRPr="00FC59E2" w:rsidRDefault="008F1131" w:rsidP="00FC59E2">
            <w:pPr>
              <w:spacing w:after="0" w:line="240" w:lineRule="auto"/>
              <w:jc w:val="both"/>
              <w:rPr>
                <w:rFonts w:cstheme="minorHAnsi"/>
                <w:sz w:val="20"/>
                <w:szCs w:val="20"/>
              </w:rPr>
            </w:pPr>
          </w:p>
        </w:tc>
      </w:tr>
      <w:tr w:rsidR="008F1131" w:rsidRPr="00FC59E2" w14:paraId="103F4D80" w14:textId="77777777" w:rsidTr="00FD5D15">
        <w:tc>
          <w:tcPr>
            <w:tcW w:w="2500" w:type="pct"/>
          </w:tcPr>
          <w:p w14:paraId="00108F39"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Desde $ 0.01 y hasta $ 0.50</w:t>
            </w:r>
          </w:p>
        </w:tc>
        <w:tc>
          <w:tcPr>
            <w:tcW w:w="2500" w:type="pct"/>
          </w:tcPr>
          <w:p w14:paraId="16532F03"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la unidad de peso inmediato inferior</w:t>
            </w:r>
          </w:p>
        </w:tc>
      </w:tr>
      <w:tr w:rsidR="008F1131" w:rsidRPr="00FC59E2" w14:paraId="42EECE37" w14:textId="77777777" w:rsidTr="00FD5D15">
        <w:tc>
          <w:tcPr>
            <w:tcW w:w="2500" w:type="pct"/>
          </w:tcPr>
          <w:p w14:paraId="678CEC9A"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Desde $ 0.51 y hasta $ 0.99</w:t>
            </w:r>
          </w:p>
        </w:tc>
        <w:tc>
          <w:tcPr>
            <w:tcW w:w="2500" w:type="pct"/>
          </w:tcPr>
          <w:p w14:paraId="245DB412" w14:textId="77777777" w:rsidR="008F1131" w:rsidRPr="00FC59E2" w:rsidRDefault="008F1131" w:rsidP="00FC59E2">
            <w:pPr>
              <w:spacing w:after="0" w:line="240" w:lineRule="auto"/>
              <w:jc w:val="both"/>
              <w:rPr>
                <w:rFonts w:cstheme="minorHAnsi"/>
                <w:sz w:val="20"/>
                <w:szCs w:val="20"/>
              </w:rPr>
            </w:pPr>
            <w:r w:rsidRPr="00FC59E2">
              <w:rPr>
                <w:rFonts w:cstheme="minorHAnsi"/>
                <w:sz w:val="20"/>
                <w:szCs w:val="20"/>
              </w:rPr>
              <w:t>A la unidad de peso inmediato superior</w:t>
            </w:r>
          </w:p>
          <w:p w14:paraId="39D1DBEC" w14:textId="77777777" w:rsidR="008F1131" w:rsidRPr="00FC59E2" w:rsidRDefault="008F1131" w:rsidP="00FC59E2">
            <w:pPr>
              <w:spacing w:after="0" w:line="240" w:lineRule="auto"/>
              <w:jc w:val="both"/>
              <w:rPr>
                <w:rFonts w:cstheme="minorHAnsi"/>
                <w:sz w:val="20"/>
                <w:szCs w:val="20"/>
              </w:rPr>
            </w:pPr>
          </w:p>
        </w:tc>
      </w:tr>
    </w:tbl>
    <w:p w14:paraId="5E69F9E2" w14:textId="77777777" w:rsidR="008F1131" w:rsidRPr="00FC59E2" w:rsidRDefault="008F1131" w:rsidP="00FC59E2">
      <w:pPr>
        <w:spacing w:after="0" w:line="240" w:lineRule="auto"/>
        <w:jc w:val="center"/>
        <w:rPr>
          <w:rFonts w:cstheme="minorHAnsi"/>
          <w:b/>
          <w:bCs/>
          <w:sz w:val="20"/>
          <w:szCs w:val="20"/>
        </w:rPr>
      </w:pPr>
      <w:r w:rsidRPr="00FC59E2">
        <w:rPr>
          <w:rFonts w:cstheme="minorHAnsi"/>
          <w:b/>
          <w:bCs/>
          <w:sz w:val="20"/>
          <w:szCs w:val="20"/>
        </w:rPr>
        <w:t>T R A N S I T O R I O S</w:t>
      </w:r>
    </w:p>
    <w:p w14:paraId="22A42E24" w14:textId="77777777" w:rsidR="008F1131" w:rsidRPr="00FC59E2" w:rsidRDefault="008F1131" w:rsidP="00FC59E2">
      <w:pPr>
        <w:spacing w:after="0" w:line="240" w:lineRule="auto"/>
        <w:jc w:val="both"/>
        <w:rPr>
          <w:rFonts w:cstheme="minorHAnsi"/>
          <w:sz w:val="20"/>
          <w:szCs w:val="20"/>
        </w:rPr>
      </w:pPr>
    </w:p>
    <w:p w14:paraId="0F8AE928" w14:textId="77777777" w:rsidR="008F1131" w:rsidRPr="00FC59E2" w:rsidRDefault="008F1131" w:rsidP="00FC59E2">
      <w:pPr>
        <w:spacing w:after="0" w:line="240" w:lineRule="auto"/>
        <w:jc w:val="both"/>
        <w:rPr>
          <w:rFonts w:cstheme="minorHAnsi"/>
          <w:sz w:val="20"/>
          <w:szCs w:val="20"/>
        </w:rPr>
      </w:pPr>
      <w:bookmarkStart w:id="25" w:name="Transitorios"/>
      <w:r w:rsidRPr="00FC59E2">
        <w:rPr>
          <w:rFonts w:cstheme="minorHAnsi"/>
          <w:b/>
          <w:bCs/>
          <w:sz w:val="20"/>
          <w:szCs w:val="20"/>
        </w:rPr>
        <w:t>ARTÍCULO</w:t>
      </w:r>
      <w:bookmarkEnd w:id="25"/>
      <w:r w:rsidRPr="00FC59E2">
        <w:rPr>
          <w:rFonts w:cstheme="minorHAnsi"/>
          <w:b/>
          <w:bCs/>
          <w:sz w:val="20"/>
          <w:szCs w:val="20"/>
        </w:rPr>
        <w:t xml:space="preserve"> PRIMERO.</w:t>
      </w:r>
      <w:r w:rsidRPr="00FC59E2">
        <w:rPr>
          <w:rFonts w:cstheme="minorHAnsi"/>
          <w:sz w:val="20"/>
          <w:szCs w:val="20"/>
        </w:rPr>
        <w:t xml:space="preserve"> La Tesorería Municipal podrá celebrar acuerdos o convenios con los contribuyentes para modificar el importe de las tarifas, cuotas y multas mencionadas en estas Disposiciones Administrativas de Recaudación, facultad que podrá delegar a funcionarios de la propia Tesorería Municipal.</w:t>
      </w:r>
    </w:p>
    <w:p w14:paraId="5F1F6158" w14:textId="77777777" w:rsidR="008F1131" w:rsidRPr="00FC59E2" w:rsidRDefault="008F1131" w:rsidP="00FC59E2">
      <w:pPr>
        <w:spacing w:after="0" w:line="240" w:lineRule="auto"/>
        <w:jc w:val="both"/>
        <w:rPr>
          <w:rFonts w:cstheme="minorHAnsi"/>
          <w:sz w:val="20"/>
          <w:szCs w:val="20"/>
        </w:rPr>
      </w:pPr>
    </w:p>
    <w:p w14:paraId="51E6678D"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SEGUNDO.</w:t>
      </w:r>
      <w:r w:rsidRPr="00FC59E2">
        <w:rPr>
          <w:rFonts w:cstheme="minorHAnsi"/>
          <w:sz w:val="20"/>
          <w:szCs w:val="20"/>
        </w:rPr>
        <w:t xml:space="preserve"> En los casos en que las autoridades competentes emitan una declaratoria de contingencia sanitaria, estado de emergencia conforme a las disposiciones aplicables o que exista una situación de caso fortuito o fuerza mayor, que imposibilite el desarrollo de actividades comerciales de forma regular dentro del territorio municipal, el Presidente Municipal estará facultado para suspender o en su caso exentar en forma total o parcial el pago de las cuotas o tarifas expresadas en este cuerpo normativo.</w:t>
      </w:r>
    </w:p>
    <w:p w14:paraId="0F1F6C5C" w14:textId="77777777" w:rsidR="008F1131" w:rsidRPr="00FC59E2" w:rsidRDefault="008F1131" w:rsidP="00FC59E2">
      <w:pPr>
        <w:spacing w:after="0" w:line="240" w:lineRule="auto"/>
        <w:jc w:val="both"/>
        <w:rPr>
          <w:rFonts w:cstheme="minorHAnsi"/>
          <w:sz w:val="20"/>
          <w:szCs w:val="20"/>
        </w:rPr>
      </w:pPr>
    </w:p>
    <w:p w14:paraId="438CBA9F" w14:textId="77777777" w:rsidR="008F1131" w:rsidRPr="00FC59E2" w:rsidRDefault="008F1131" w:rsidP="00FC59E2">
      <w:pPr>
        <w:spacing w:after="0" w:line="240" w:lineRule="auto"/>
        <w:jc w:val="both"/>
        <w:rPr>
          <w:rFonts w:cstheme="minorHAnsi"/>
          <w:sz w:val="20"/>
          <w:szCs w:val="20"/>
        </w:rPr>
      </w:pPr>
      <w:r w:rsidRPr="00FC59E2">
        <w:rPr>
          <w:rFonts w:cstheme="minorHAnsi"/>
          <w:b/>
          <w:bCs/>
          <w:sz w:val="20"/>
          <w:szCs w:val="20"/>
        </w:rPr>
        <w:t>ARTÍCULO TERCERO.</w:t>
      </w:r>
      <w:r w:rsidRPr="00FC59E2">
        <w:rPr>
          <w:rFonts w:cstheme="minorHAnsi"/>
          <w:sz w:val="20"/>
          <w:szCs w:val="20"/>
        </w:rPr>
        <w:t xml:space="preserve"> Las presentes Disposiciones Administrativas de Recaudación entrarán en vigor el día 1º primero del mes de enero del año 2025 dos mil veinticinco, ello previa publicación en el Periódico Oficial del Gobierno del Estado de Guanajuato.</w:t>
      </w:r>
    </w:p>
    <w:p w14:paraId="08E03E41" w14:textId="77777777" w:rsidR="008F1131" w:rsidRPr="00FC59E2" w:rsidRDefault="008F1131" w:rsidP="00FC59E2">
      <w:pPr>
        <w:spacing w:after="0" w:line="240" w:lineRule="auto"/>
        <w:jc w:val="both"/>
        <w:rPr>
          <w:rFonts w:cstheme="minorHAnsi"/>
          <w:sz w:val="20"/>
          <w:szCs w:val="20"/>
        </w:rPr>
      </w:pPr>
    </w:p>
    <w:p w14:paraId="1DC10AF3" w14:textId="77777777" w:rsidR="008F1131" w:rsidRPr="005A69ED" w:rsidRDefault="008F1131" w:rsidP="00FC59E2">
      <w:pPr>
        <w:spacing w:after="0" w:line="240" w:lineRule="auto"/>
        <w:jc w:val="both"/>
        <w:rPr>
          <w:rFonts w:ascii="Arial" w:hAnsi="Arial" w:cs="Arial"/>
          <w:sz w:val="24"/>
          <w:szCs w:val="24"/>
        </w:rPr>
      </w:pPr>
      <w:r w:rsidRPr="00FC59E2">
        <w:rPr>
          <w:rFonts w:cstheme="minorHAnsi"/>
          <w:b/>
          <w:bCs/>
          <w:sz w:val="20"/>
          <w:szCs w:val="20"/>
        </w:rPr>
        <w:t>ARTÍCULO CUARTO.</w:t>
      </w:r>
      <w:r w:rsidRPr="00FC59E2">
        <w:rPr>
          <w:rFonts w:cstheme="minorHAnsi"/>
          <w:sz w:val="20"/>
          <w:szCs w:val="20"/>
        </w:rPr>
        <w:t xml:space="preserve"> Se derogan todas las Disposiciones Administrativas de Recaudación que se opongan al presente ordenamiento legal.</w:t>
      </w:r>
    </w:p>
    <w:p w14:paraId="5ACD936D" w14:textId="77777777" w:rsidR="008F1131" w:rsidRPr="004E08BE" w:rsidRDefault="008F1131" w:rsidP="00111059">
      <w:pPr>
        <w:pStyle w:val="NormalWeb"/>
        <w:spacing w:before="0" w:beforeAutospacing="0" w:after="0" w:afterAutospacing="0" w:line="360" w:lineRule="auto"/>
        <w:jc w:val="both"/>
        <w:rPr>
          <w:rFonts w:ascii="Century Gothic" w:hAnsi="Century Gothic" w:cs="Arial"/>
        </w:rPr>
      </w:pPr>
    </w:p>
    <w:p w14:paraId="66A2041E" w14:textId="75C82B10" w:rsidR="00111059" w:rsidRPr="004E08BE" w:rsidRDefault="00111059" w:rsidP="00111059">
      <w:pPr>
        <w:pStyle w:val="NormalWeb"/>
        <w:spacing w:before="0" w:beforeAutospacing="0" w:after="0" w:afterAutospacing="0" w:line="360" w:lineRule="auto"/>
        <w:jc w:val="both"/>
        <w:rPr>
          <w:rFonts w:ascii="Century Gothic" w:hAnsi="Century Gothic" w:cs="Arial"/>
        </w:rPr>
      </w:pPr>
      <w:r w:rsidRPr="004E08BE">
        <w:rPr>
          <w:rFonts w:ascii="Century Gothic" w:hAnsi="Century Gothic"/>
        </w:rPr>
        <w:t xml:space="preserve">- - - </w:t>
      </w:r>
      <w:r w:rsidRPr="004E08BE">
        <w:rPr>
          <w:rFonts w:ascii="Century Gothic" w:hAnsi="Century Gothic"/>
          <w:bCs/>
        </w:rPr>
        <w:t xml:space="preserve">El </w:t>
      </w:r>
      <w:r w:rsidRPr="004E08BE">
        <w:rPr>
          <w:rFonts w:ascii="Century Gothic" w:hAnsi="Century Gothic" w:cs="Arial"/>
          <w:b/>
        </w:rPr>
        <w:t xml:space="preserve">Secretario del Ayuntamiento </w:t>
      </w:r>
      <w:r w:rsidRPr="004E08BE">
        <w:rPr>
          <w:rFonts w:ascii="Century Gothic" w:hAnsi="Century Gothic" w:cs="Arial"/>
          <w:b/>
          <w:bCs/>
          <w:lang w:val="es-ES_tradnl"/>
        </w:rPr>
        <w:t xml:space="preserve">Rodolfo Gómez Cervantes </w:t>
      </w:r>
      <w:r w:rsidRPr="004E08BE">
        <w:rPr>
          <w:rFonts w:ascii="Century Gothic" w:hAnsi="Century Gothic" w:cs="Arial"/>
          <w:bCs/>
          <w:lang w:val="es-ES_tradnl"/>
        </w:rPr>
        <w:t>i</w:t>
      </w:r>
      <w:proofErr w:type="spellStart"/>
      <w:r w:rsidRPr="004E08BE">
        <w:rPr>
          <w:rFonts w:ascii="Century Gothic" w:hAnsi="Century Gothic"/>
        </w:rPr>
        <w:t>ndica</w:t>
      </w:r>
      <w:proofErr w:type="spellEnd"/>
      <w:r w:rsidRPr="004E08BE">
        <w:rPr>
          <w:rFonts w:ascii="Century Gothic" w:hAnsi="Century Gothic"/>
        </w:rPr>
        <w:t xml:space="preserve">: </w:t>
      </w:r>
      <w:r w:rsidRPr="004E08BE">
        <w:rPr>
          <w:rFonts w:ascii="Century Gothic" w:hAnsi="Century Gothic" w:cs="Arial"/>
        </w:rPr>
        <w:t xml:space="preserve">“Como punto 14 cuenta con el oficio </w:t>
      </w:r>
      <w:r w:rsidR="00AC1CF4" w:rsidRPr="004E08BE">
        <w:rPr>
          <w:rFonts w:ascii="Century Gothic" w:hAnsi="Century Gothic" w:cs="Calibri"/>
        </w:rPr>
        <w:t>Reg./073/2024, suscrito por la Regidora y Presidenta de la Comisión de Hacienda, Patrimonio y Cuenta Pública, Liliana Flores Rodríguez, con el que remite minuta dictamen elaborada por dicha comisión relativa al Acuerdo Municipal mediante el cual se crea el Fondo de Ahorro para el Retiro a favor de los integrantes del Ayuntamiento de Irapuato, Guanajuato, 2024-2027</w:t>
      </w:r>
      <w:r w:rsidR="00505976" w:rsidRPr="004E08BE">
        <w:rPr>
          <w:rFonts w:ascii="Century Gothic" w:hAnsi="Century Gothic" w:cs="Arial"/>
        </w:rPr>
        <w:t>.</w:t>
      </w:r>
      <w:r w:rsidRPr="004E08BE">
        <w:rPr>
          <w:rFonts w:ascii="Century Gothic" w:hAnsi="Century Gothic" w:cs="Arial"/>
        </w:rPr>
        <w:t xml:space="preserve"> </w:t>
      </w:r>
      <w:r w:rsidR="00505976" w:rsidRPr="004E08BE">
        <w:rPr>
          <w:rFonts w:ascii="Century Gothic" w:hAnsi="Century Gothic" w:cs="Arial"/>
        </w:rPr>
        <w:t>P</w:t>
      </w:r>
      <w:r w:rsidRPr="004E08BE">
        <w:rPr>
          <w:rFonts w:ascii="Century Gothic" w:hAnsi="Century Gothic" w:cs="Arial"/>
        </w:rPr>
        <w:t>ara su análisis y acuerdo procedente. Está a su consideración este punto por si desean participar”.-</w:t>
      </w:r>
    </w:p>
    <w:p w14:paraId="66B485F6" w14:textId="204CE092" w:rsidR="008F752F" w:rsidRPr="004E08BE" w:rsidRDefault="00111059" w:rsidP="004E08BE">
      <w:pPr>
        <w:pStyle w:val="NormalWeb"/>
        <w:spacing w:before="0" w:beforeAutospacing="0" w:after="0" w:afterAutospacing="0" w:line="360" w:lineRule="auto"/>
        <w:jc w:val="both"/>
        <w:rPr>
          <w:rFonts w:ascii="Century Gothic" w:hAnsi="Century Gothic" w:cs="Arial"/>
        </w:rPr>
      </w:pPr>
      <w:r w:rsidRPr="004E08BE">
        <w:rPr>
          <w:rFonts w:ascii="Century Gothic" w:hAnsi="Century Gothic" w:cs="Arial"/>
        </w:rPr>
        <w:t>- - - “</w:t>
      </w:r>
      <w:r w:rsidR="00505976" w:rsidRPr="004E08BE">
        <w:rPr>
          <w:rFonts w:ascii="Century Gothic" w:hAnsi="Century Gothic" w:cs="Arial"/>
        </w:rPr>
        <w:t xml:space="preserve">No habiendo intervenciones recabaré la votación, quienes estén a favor de aprobar el asunto incluido en este punto del orden del día, les pido que levanten su mano. </w:t>
      </w:r>
      <w:r w:rsidR="007001E4" w:rsidRPr="004E08BE">
        <w:rPr>
          <w:rFonts w:ascii="Century Gothic" w:hAnsi="Century Gothic" w:cs="Arial"/>
        </w:rPr>
        <w:t>Gracias</w:t>
      </w:r>
      <w:r w:rsidR="00A254B5" w:rsidRPr="004E08BE">
        <w:rPr>
          <w:rFonts w:ascii="Century Gothic" w:hAnsi="Century Gothic" w:cs="Arial"/>
        </w:rPr>
        <w:t>,</w:t>
      </w:r>
      <w:r w:rsidR="007001E4" w:rsidRPr="004E08BE">
        <w:rPr>
          <w:rFonts w:ascii="Century Gothic" w:hAnsi="Century Gothic" w:cs="Arial"/>
        </w:rPr>
        <w:t xml:space="preserve"> se reciben 15 (quince) votos a favor, por lo tanto, se aprueba por unanimidad la minuta dictamen realizada por la Comisión de Hacienda, Patrimonio y Cuenta Pública, aprobándose también el Acuerdo Municipal mediante el cual se crea el Fondo de Ahorro para el Retiro a favor de los integrantes del Ayuntamiento de Irapuato, Guanajuato, 2024-2027, en los términos del dictamen correspondiente</w:t>
      </w:r>
      <w:r w:rsidRPr="004E08BE">
        <w:rPr>
          <w:rFonts w:ascii="Century Gothic" w:hAnsi="Century Gothic" w:cs="Arial"/>
        </w:rPr>
        <w:t>”.-</w:t>
      </w:r>
    </w:p>
    <w:p w14:paraId="3CFD2686"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9F7034">
        <w:rPr>
          <w:rFonts w:ascii="Century Gothic" w:eastAsia="Times New Roman" w:hAnsi="Century Gothic" w:cs="Times New Roman"/>
          <w:sz w:val="24"/>
          <w:szCs w:val="24"/>
          <w:lang w:eastAsia="es-MX"/>
        </w:rPr>
        <w:t xml:space="preserve">- - - </w:t>
      </w:r>
      <w:r w:rsidRPr="009F7034">
        <w:rPr>
          <w:rFonts w:ascii="Century Gothic" w:eastAsia="Times New Roman" w:hAnsi="Century Gothic" w:cs="Times New Roman"/>
          <w:bCs/>
          <w:sz w:val="24"/>
          <w:szCs w:val="24"/>
          <w:lang w:eastAsia="es-MX"/>
        </w:rPr>
        <w:t xml:space="preserve">El </w:t>
      </w:r>
      <w:r w:rsidRPr="009F7034">
        <w:rPr>
          <w:rFonts w:ascii="Century Gothic" w:eastAsia="Times New Roman" w:hAnsi="Century Gothic" w:cs="Arial"/>
          <w:b/>
          <w:sz w:val="24"/>
          <w:szCs w:val="24"/>
          <w:lang w:eastAsia="es-MX"/>
        </w:rPr>
        <w:t xml:space="preserve">Secretario del Ayuntamiento </w:t>
      </w:r>
      <w:r w:rsidRPr="009F7034">
        <w:rPr>
          <w:rFonts w:ascii="Century Gothic" w:eastAsia="Times New Roman" w:hAnsi="Century Gothic" w:cs="Arial"/>
          <w:b/>
          <w:bCs/>
          <w:sz w:val="24"/>
          <w:szCs w:val="24"/>
          <w:lang w:val="es-ES_tradnl" w:eastAsia="es-MX"/>
        </w:rPr>
        <w:t xml:space="preserve">Rodolfo Gómez Cervantes </w:t>
      </w:r>
      <w:r w:rsidRPr="009F7034">
        <w:rPr>
          <w:rFonts w:ascii="Century Gothic" w:eastAsia="Times New Roman" w:hAnsi="Century Gothic" w:cs="Arial"/>
          <w:bCs/>
          <w:sz w:val="24"/>
          <w:szCs w:val="24"/>
          <w:lang w:val="es-ES_tradnl" w:eastAsia="es-MX"/>
        </w:rPr>
        <w:t>i</w:t>
      </w:r>
      <w:proofErr w:type="spellStart"/>
      <w:r w:rsidRPr="009F7034">
        <w:rPr>
          <w:rFonts w:ascii="Century Gothic" w:eastAsia="Times New Roman" w:hAnsi="Century Gothic" w:cs="Times New Roman"/>
          <w:sz w:val="24"/>
          <w:szCs w:val="24"/>
          <w:lang w:eastAsia="es-MX"/>
        </w:rPr>
        <w:t>ndica</w:t>
      </w:r>
      <w:proofErr w:type="spellEnd"/>
      <w:r w:rsidRPr="009F7034">
        <w:rPr>
          <w:rFonts w:ascii="Century Gothic" w:eastAsia="Times New Roman" w:hAnsi="Century Gothic" w:cs="Times New Roman"/>
          <w:sz w:val="24"/>
          <w:szCs w:val="24"/>
          <w:lang w:eastAsia="es-MX"/>
        </w:rPr>
        <w:t xml:space="preserve">: </w:t>
      </w:r>
      <w:r w:rsidRPr="009F7034">
        <w:rPr>
          <w:rFonts w:ascii="Century Gothic" w:eastAsia="Times New Roman" w:hAnsi="Century Gothic" w:cs="Arial"/>
          <w:sz w:val="24"/>
          <w:szCs w:val="24"/>
          <w:lang w:eastAsia="es-MX"/>
        </w:rPr>
        <w:t xml:space="preserve">“Como punto 15 cuenta con el oficio </w:t>
      </w:r>
      <w:r w:rsidRPr="009F7034">
        <w:rPr>
          <w:rFonts w:ascii="Century Gothic" w:eastAsia="Times New Roman" w:hAnsi="Century Gothic" w:cs="Calibri"/>
          <w:sz w:val="24"/>
          <w:szCs w:val="24"/>
          <w:lang w:eastAsia="es-MX"/>
        </w:rPr>
        <w:t>TM/</w:t>
      </w:r>
      <w:proofErr w:type="spellStart"/>
      <w:r w:rsidRPr="009F7034">
        <w:rPr>
          <w:rFonts w:ascii="Century Gothic" w:eastAsia="Times New Roman" w:hAnsi="Century Gothic" w:cs="Calibri"/>
          <w:sz w:val="24"/>
          <w:szCs w:val="24"/>
          <w:lang w:eastAsia="es-MX"/>
        </w:rPr>
        <w:t>DCyP</w:t>
      </w:r>
      <w:proofErr w:type="spellEnd"/>
      <w:r w:rsidRPr="009F7034">
        <w:rPr>
          <w:rFonts w:ascii="Century Gothic" w:eastAsia="Times New Roman" w:hAnsi="Century Gothic" w:cs="Calibri"/>
          <w:sz w:val="24"/>
          <w:szCs w:val="24"/>
          <w:lang w:eastAsia="es-MX"/>
        </w:rPr>
        <w:t>/890/2024, suscrito por el Tesorero Municipal Miguel Ángel Fonseca Gutiérrez, con el que solicita se incluya como punto a tratar en la presente sesión de Ayuntamiento, delegar al Primer Síndico la representación legal ante toda clase de actos administrativos del municipio de Irapuato, Guanajuato, ante la Secretaría de Hacienda y Crédito Público, dependencia integrante de la Administraci</w:t>
      </w:r>
      <w:r w:rsidRPr="007A4AA6">
        <w:rPr>
          <w:rFonts w:ascii="Century Gothic" w:eastAsia="Times New Roman" w:hAnsi="Century Gothic" w:cs="Calibri"/>
          <w:sz w:val="24"/>
          <w:szCs w:val="24"/>
          <w:lang w:eastAsia="es-MX"/>
        </w:rPr>
        <w:t xml:space="preserve">ón Pública Federal, con la finalidad de que este municipio cuente con el “Certificado de </w:t>
      </w:r>
      <w:proofErr w:type="spellStart"/>
      <w:r w:rsidRPr="007A4AA6">
        <w:rPr>
          <w:rFonts w:ascii="Century Gothic" w:eastAsia="Times New Roman" w:hAnsi="Century Gothic" w:cs="Calibri"/>
          <w:sz w:val="24"/>
          <w:szCs w:val="24"/>
          <w:lang w:eastAsia="es-MX"/>
        </w:rPr>
        <w:t>e.firma</w:t>
      </w:r>
      <w:proofErr w:type="spellEnd"/>
      <w:r w:rsidRPr="007A4AA6">
        <w:rPr>
          <w:rFonts w:ascii="Century Gothic" w:eastAsia="Times New Roman" w:hAnsi="Century Gothic" w:cs="Calibri"/>
          <w:sz w:val="24"/>
          <w:szCs w:val="24"/>
          <w:lang w:eastAsia="es-MX"/>
        </w:rPr>
        <w:t xml:space="preserve"> para personas morales” a través de su representante legal</w:t>
      </w:r>
      <w:r w:rsidRPr="007A4AA6">
        <w:rPr>
          <w:rFonts w:ascii="Century Gothic" w:eastAsia="Times New Roman" w:hAnsi="Century Gothic" w:cs="Arial"/>
          <w:sz w:val="24"/>
          <w:szCs w:val="24"/>
          <w:lang w:eastAsia="es-MX"/>
        </w:rPr>
        <w:t>. Para su análisis y aprobación, a su consideración este asunto por si desean participar”.-</w:t>
      </w:r>
      <w:r w:rsidRPr="007A4AA6">
        <w:rPr>
          <w:rFonts w:ascii="Century Gothic" w:eastAsia="Times New Roman" w:hAnsi="Century Gothic" w:cs="Arial"/>
          <w:sz w:val="24"/>
          <w:szCs w:val="24"/>
          <w:lang w:eastAsia="es-MX"/>
        </w:rPr>
        <w:tab/>
        <w:t>-</w:t>
      </w:r>
    </w:p>
    <w:p w14:paraId="56BBC8CE"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lastRenderedPageBreak/>
        <w:t>- - - “No habiendo intervenciones recabaré sus votos, quienes estén a favor de aprobar el asunto incluido en este punto del orden del día, levanten su mano por favor. Gracias, se reciben 15 (quince) votos a favor, por lo tanto, se aprueba por unanimidad delegar al Primer Síndico la representación legal ante toda clase de actos administrativos del municipio de Irapuato, Guanajuato, ante la Secretaría de Hacienda y Crédito Público, dependencia integrante de la administración Pública Federal</w:t>
      </w:r>
      <w:r w:rsidRPr="007A4AA6">
        <w:rPr>
          <w:rFonts w:ascii="Century Gothic" w:eastAsia="Times New Roman" w:hAnsi="Century Gothic" w:cs="Arial"/>
          <w:bCs/>
          <w:sz w:val="24"/>
          <w:szCs w:val="24"/>
          <w:lang w:eastAsia="es-MX"/>
        </w:rPr>
        <w:t>”. -</w:t>
      </w:r>
      <w:r w:rsidRPr="007A4AA6">
        <w:rPr>
          <w:rFonts w:ascii="Century Gothic" w:eastAsia="Times New Roman" w:hAnsi="Century Gothic" w:cs="Arial"/>
          <w:bCs/>
          <w:sz w:val="24"/>
          <w:szCs w:val="24"/>
          <w:lang w:eastAsia="es-MX"/>
        </w:rPr>
        <w:tab/>
        <w:t>-</w:t>
      </w:r>
      <w:r w:rsidRPr="007A4AA6">
        <w:rPr>
          <w:rFonts w:ascii="Century Gothic" w:eastAsia="Times New Roman" w:hAnsi="Century Gothic" w:cs="Times New Roman"/>
          <w:bCs/>
          <w:sz w:val="24"/>
          <w:szCs w:val="24"/>
          <w:lang w:eastAsia="es-MX"/>
        </w:rPr>
        <w:t xml:space="preserve"> </w:t>
      </w:r>
    </w:p>
    <w:p w14:paraId="7D1376C7"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Times New Roman"/>
          <w:sz w:val="24"/>
          <w:szCs w:val="24"/>
          <w:lang w:eastAsia="es-MX"/>
        </w:rPr>
        <w:t xml:space="preserve">- - - </w:t>
      </w:r>
      <w:r w:rsidRPr="007A4AA6">
        <w:rPr>
          <w:rFonts w:ascii="Century Gothic" w:eastAsia="Times New Roman" w:hAnsi="Century Gothic" w:cs="Times New Roman"/>
          <w:bCs/>
          <w:sz w:val="24"/>
          <w:szCs w:val="24"/>
          <w:lang w:eastAsia="es-MX"/>
        </w:rPr>
        <w:t xml:space="preserve">El </w:t>
      </w:r>
      <w:r w:rsidRPr="007A4AA6">
        <w:rPr>
          <w:rFonts w:ascii="Century Gothic" w:eastAsia="Times New Roman" w:hAnsi="Century Gothic" w:cs="Arial"/>
          <w:b/>
          <w:sz w:val="24"/>
          <w:szCs w:val="24"/>
          <w:lang w:eastAsia="es-MX"/>
        </w:rPr>
        <w:t xml:space="preserve">Secretario del Ayuntamiento </w:t>
      </w:r>
      <w:r w:rsidRPr="007A4AA6">
        <w:rPr>
          <w:rFonts w:ascii="Century Gothic" w:eastAsia="Times New Roman" w:hAnsi="Century Gothic" w:cs="Arial"/>
          <w:b/>
          <w:bCs/>
          <w:sz w:val="24"/>
          <w:szCs w:val="24"/>
          <w:lang w:val="es-ES_tradnl" w:eastAsia="es-MX"/>
        </w:rPr>
        <w:t xml:space="preserve">Rodolfo Gómez Cervantes </w:t>
      </w:r>
      <w:r w:rsidRPr="007A4AA6">
        <w:rPr>
          <w:rFonts w:ascii="Century Gothic" w:eastAsia="Times New Roman" w:hAnsi="Century Gothic" w:cs="Arial"/>
          <w:bCs/>
          <w:sz w:val="24"/>
          <w:szCs w:val="24"/>
          <w:lang w:val="es-ES_tradnl" w:eastAsia="es-MX"/>
        </w:rPr>
        <w:t>i</w:t>
      </w:r>
      <w:proofErr w:type="spellStart"/>
      <w:r w:rsidRPr="007A4AA6">
        <w:rPr>
          <w:rFonts w:ascii="Century Gothic" w:eastAsia="Times New Roman" w:hAnsi="Century Gothic" w:cs="Times New Roman"/>
          <w:sz w:val="24"/>
          <w:szCs w:val="24"/>
          <w:lang w:eastAsia="es-MX"/>
        </w:rPr>
        <w:t>ndica</w:t>
      </w:r>
      <w:proofErr w:type="spellEnd"/>
      <w:r w:rsidRPr="007A4AA6">
        <w:rPr>
          <w:rFonts w:ascii="Century Gothic" w:eastAsia="Times New Roman" w:hAnsi="Century Gothic" w:cs="Times New Roman"/>
          <w:sz w:val="24"/>
          <w:szCs w:val="24"/>
          <w:lang w:eastAsia="es-MX"/>
        </w:rPr>
        <w:t xml:space="preserve">: </w:t>
      </w:r>
      <w:r w:rsidRPr="007A4AA6">
        <w:rPr>
          <w:rFonts w:ascii="Century Gothic" w:eastAsia="Times New Roman" w:hAnsi="Century Gothic" w:cs="Arial"/>
          <w:sz w:val="24"/>
          <w:szCs w:val="24"/>
          <w:lang w:eastAsia="es-MX"/>
        </w:rPr>
        <w:t>“</w:t>
      </w:r>
      <w:bookmarkStart w:id="26" w:name="_Hlk159504893"/>
      <w:r w:rsidRPr="007A4AA6">
        <w:rPr>
          <w:rFonts w:ascii="Century Gothic" w:eastAsia="Times New Roman" w:hAnsi="Century Gothic" w:cs="Arial"/>
          <w:sz w:val="24"/>
          <w:szCs w:val="24"/>
          <w:lang w:eastAsia="es-MX"/>
        </w:rPr>
        <w:t xml:space="preserve">Como punto 16 cuenta con el oficio </w:t>
      </w:r>
      <w:r w:rsidRPr="007A4AA6">
        <w:rPr>
          <w:rFonts w:ascii="Century Gothic" w:eastAsia="Times New Roman" w:hAnsi="Century Gothic" w:cs="Calibri"/>
          <w:sz w:val="24"/>
          <w:szCs w:val="24"/>
          <w:lang w:eastAsia="es-MX"/>
        </w:rPr>
        <w:t>1201-DG-2067/2024, suscrito por la Directora General de Desarrollo Social y Humano, Ma. del Rocío Jiménez Chávez, con el que solicita incluir en el orden del día la convocatoria para integrar los cargos de las Comisiones de trabajo del Consejo de Planeación del Desarrollo Municipal de Irapuato (COPLADEMI)</w:t>
      </w:r>
      <w:r w:rsidRPr="007A4AA6">
        <w:rPr>
          <w:rFonts w:ascii="Century Gothic" w:eastAsia="Times New Roman" w:hAnsi="Century Gothic" w:cs="Arial"/>
          <w:sz w:val="24"/>
          <w:szCs w:val="24"/>
          <w:lang w:eastAsia="es-MX"/>
        </w:rPr>
        <w:t>. Para su análisis y acuerdo procedente. Pongo a su consideración el referido asunto por si desean participar”.-</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6EC0985E" w14:textId="77777777" w:rsidR="007A4AA6" w:rsidRPr="007A4AA6" w:rsidRDefault="007A4AA6" w:rsidP="007A4AA6">
      <w:pPr>
        <w:spacing w:after="0" w:line="360" w:lineRule="auto"/>
        <w:jc w:val="both"/>
        <w:rPr>
          <w:rFonts w:ascii="Century Gothic" w:eastAsia="Times New Roman" w:hAnsi="Century Gothic" w:cs="Arial"/>
          <w:bCs/>
          <w:sz w:val="24"/>
          <w:szCs w:val="24"/>
          <w:lang w:eastAsia="es-MX"/>
        </w:rPr>
      </w:pPr>
      <w:r w:rsidRPr="007A4AA6">
        <w:rPr>
          <w:rFonts w:ascii="Century Gothic" w:eastAsia="Times New Roman" w:hAnsi="Century Gothic" w:cs="Arial"/>
          <w:sz w:val="24"/>
          <w:szCs w:val="24"/>
          <w:lang w:eastAsia="es-MX"/>
        </w:rPr>
        <w:t>- - - “No habiendo intervenciones recabaré la votación, quienes están a favor de aprobar el asunto incluido en este punto, sírvanse levantar su mano. Gracias, se reciben 15 (quince) votos a favor. Por lo tanto, se aprueba por unanimidad la convocatoria para integrar los cargos de las Comisiones de trabajo del Consejo de Planeación del Desarrollo Municipal de Irapuato, (COPLADEMI) en los términos referidos</w:t>
      </w:r>
      <w:r w:rsidRPr="007A4AA6">
        <w:rPr>
          <w:rFonts w:ascii="Century Gothic" w:eastAsia="Times New Roman" w:hAnsi="Century Gothic" w:cs="Arial"/>
          <w:bCs/>
          <w:sz w:val="24"/>
          <w:szCs w:val="24"/>
          <w:lang w:eastAsia="es-MX"/>
        </w:rPr>
        <w:t>”.-</w:t>
      </w:r>
      <w:r w:rsidRPr="007A4AA6">
        <w:rPr>
          <w:rFonts w:ascii="Century Gothic" w:eastAsia="Times New Roman" w:hAnsi="Century Gothic" w:cs="Arial"/>
          <w:bCs/>
          <w:sz w:val="24"/>
          <w:szCs w:val="24"/>
          <w:lang w:eastAsia="es-MX"/>
        </w:rPr>
        <w:tab/>
        <w:t>-</w:t>
      </w:r>
      <w:r w:rsidRPr="007A4AA6">
        <w:rPr>
          <w:rFonts w:ascii="Century Gothic" w:eastAsia="Times New Roman" w:hAnsi="Century Gothic" w:cs="Arial"/>
          <w:bCs/>
          <w:sz w:val="24"/>
          <w:szCs w:val="24"/>
          <w:lang w:eastAsia="es-MX"/>
        </w:rPr>
        <w:tab/>
        <w:t>-</w:t>
      </w:r>
    </w:p>
    <w:p w14:paraId="6DA23386" w14:textId="77777777" w:rsidR="007A4AA6" w:rsidRPr="007A4AA6" w:rsidRDefault="007A4AA6" w:rsidP="007A4AA6">
      <w:pPr>
        <w:spacing w:after="0" w:line="360" w:lineRule="auto"/>
        <w:jc w:val="both"/>
        <w:rPr>
          <w:rFonts w:ascii="Century Gothic" w:eastAsia="Times New Roman" w:hAnsi="Century Gothic" w:cs="Times New Roman"/>
          <w:bCs/>
          <w:sz w:val="24"/>
          <w:szCs w:val="24"/>
          <w:lang w:eastAsia="es-MX"/>
        </w:rPr>
      </w:pPr>
      <w:r w:rsidRPr="007A4AA6">
        <w:rPr>
          <w:rFonts w:ascii="Century Gothic" w:eastAsia="Times New Roman" w:hAnsi="Century Gothic" w:cs="Arial"/>
          <w:bCs/>
          <w:sz w:val="24"/>
          <w:szCs w:val="24"/>
          <w:lang w:eastAsia="es-MX"/>
        </w:rPr>
        <w:t xml:space="preserve">- - - </w:t>
      </w:r>
      <w:r w:rsidRPr="007A4AA6">
        <w:rPr>
          <w:rFonts w:ascii="Century Gothic" w:eastAsia="Times New Roman" w:hAnsi="Century Gothic" w:cs="Arial"/>
          <w:b/>
          <w:sz w:val="24"/>
          <w:szCs w:val="24"/>
          <w:lang w:eastAsia="es-MX"/>
        </w:rPr>
        <w:t>Regidor Ignacio Morales Rojas.-</w:t>
      </w:r>
      <w:r w:rsidRPr="007A4AA6">
        <w:rPr>
          <w:rFonts w:ascii="Century Gothic" w:eastAsia="Times New Roman" w:hAnsi="Century Gothic" w:cs="Arial"/>
          <w:bCs/>
          <w:sz w:val="24"/>
          <w:szCs w:val="24"/>
          <w:lang w:eastAsia="es-MX"/>
        </w:rPr>
        <w:t xml:space="preserve"> “Aún y cuando legalmente no es dable, como anteriormente se hacía, que cuando se iba a nombrar a un Director General o se nombrara un Director General, venían y protestaban aquí ante el Pleno del Ayuntamiento. Legalmente ya no es así, pero yo considero que sí sería prudente que se siguiera esa dinámica por diversas circunstancias, pero yo creo que sí es necesario que se lleve a cabo ese acto protocolario donde ellos asuman esa responsabilidad frente a este Ayuntamiento, en virtud de que finalmente estamos producto de una expresión democrática y más este Ayuntamiento que es plural”.-</w:t>
      </w:r>
      <w:r w:rsidRPr="007A4AA6">
        <w:rPr>
          <w:rFonts w:ascii="Century Gothic" w:eastAsia="Times New Roman" w:hAnsi="Century Gothic" w:cs="Arial"/>
          <w:bCs/>
          <w:sz w:val="24"/>
          <w:szCs w:val="24"/>
          <w:lang w:eastAsia="es-MX"/>
        </w:rPr>
        <w:tab/>
        <w:t>-</w:t>
      </w:r>
    </w:p>
    <w:bookmarkEnd w:id="26"/>
    <w:p w14:paraId="029F92BF"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Times New Roman"/>
          <w:sz w:val="24"/>
          <w:szCs w:val="24"/>
          <w:lang w:eastAsia="es-MX"/>
        </w:rPr>
        <w:t xml:space="preserve">- - - </w:t>
      </w:r>
      <w:r w:rsidRPr="007A4AA6">
        <w:rPr>
          <w:rFonts w:ascii="Century Gothic" w:eastAsia="Times New Roman" w:hAnsi="Century Gothic" w:cs="Times New Roman"/>
          <w:bCs/>
          <w:sz w:val="24"/>
          <w:szCs w:val="24"/>
          <w:lang w:eastAsia="es-MX"/>
        </w:rPr>
        <w:t xml:space="preserve">El </w:t>
      </w:r>
      <w:r w:rsidRPr="007A4AA6">
        <w:rPr>
          <w:rFonts w:ascii="Century Gothic" w:eastAsia="Times New Roman" w:hAnsi="Century Gothic" w:cs="Arial"/>
          <w:b/>
          <w:sz w:val="24"/>
          <w:szCs w:val="24"/>
          <w:lang w:eastAsia="es-MX"/>
        </w:rPr>
        <w:t xml:space="preserve">Secretario del Ayuntamiento </w:t>
      </w:r>
      <w:r w:rsidRPr="007A4AA6">
        <w:rPr>
          <w:rFonts w:ascii="Century Gothic" w:eastAsia="Times New Roman" w:hAnsi="Century Gothic" w:cs="Arial"/>
          <w:b/>
          <w:bCs/>
          <w:sz w:val="24"/>
          <w:szCs w:val="24"/>
          <w:lang w:val="es-ES_tradnl" w:eastAsia="es-MX"/>
        </w:rPr>
        <w:t xml:space="preserve">Rodolfo Gómez Cervantes </w:t>
      </w:r>
      <w:r w:rsidRPr="007A4AA6">
        <w:rPr>
          <w:rFonts w:ascii="Century Gothic" w:eastAsia="Times New Roman" w:hAnsi="Century Gothic" w:cs="Arial"/>
          <w:bCs/>
          <w:sz w:val="24"/>
          <w:szCs w:val="24"/>
          <w:lang w:val="es-ES_tradnl" w:eastAsia="es-MX"/>
        </w:rPr>
        <w:t>i</w:t>
      </w:r>
      <w:proofErr w:type="spellStart"/>
      <w:r w:rsidRPr="007A4AA6">
        <w:rPr>
          <w:rFonts w:ascii="Century Gothic" w:eastAsia="Times New Roman" w:hAnsi="Century Gothic" w:cs="Times New Roman"/>
          <w:sz w:val="24"/>
          <w:szCs w:val="24"/>
          <w:lang w:eastAsia="es-MX"/>
        </w:rPr>
        <w:t>ndica</w:t>
      </w:r>
      <w:proofErr w:type="spellEnd"/>
      <w:r w:rsidRPr="007A4AA6">
        <w:rPr>
          <w:rFonts w:ascii="Century Gothic" w:eastAsia="Times New Roman" w:hAnsi="Century Gothic" w:cs="Times New Roman"/>
          <w:sz w:val="24"/>
          <w:szCs w:val="24"/>
          <w:lang w:eastAsia="es-MX"/>
        </w:rPr>
        <w:t xml:space="preserve">: </w:t>
      </w:r>
      <w:r w:rsidRPr="007A4AA6">
        <w:rPr>
          <w:rFonts w:ascii="Century Gothic" w:eastAsia="Times New Roman" w:hAnsi="Century Gothic" w:cs="Arial"/>
          <w:sz w:val="24"/>
          <w:szCs w:val="24"/>
          <w:lang w:eastAsia="es-MX"/>
        </w:rPr>
        <w:t xml:space="preserve">“Como punto 17 cuenta con el oficio </w:t>
      </w:r>
      <w:r w:rsidRPr="007A4AA6">
        <w:rPr>
          <w:rFonts w:ascii="Century Gothic" w:eastAsia="Times New Roman" w:hAnsi="Century Gothic" w:cs="Calibri"/>
          <w:sz w:val="24"/>
          <w:szCs w:val="24"/>
          <w:lang w:eastAsia="es-MX"/>
        </w:rPr>
        <w:t xml:space="preserve">PM/439/2024, suscrito por la Presidenta Municipal, Lorena del Carmen Alfaro García, con el que solicita incluir en el orden del día la propuesta de nombramiento del Licenciado Álvaro Pereira Luna, Director General de Programación y Desarrollo Gubernamental, como representante del municipio para integrar el Consejo Directivo del Instituto </w:t>
      </w:r>
      <w:r w:rsidRPr="007A4AA6">
        <w:rPr>
          <w:rFonts w:ascii="Century Gothic" w:eastAsia="Times New Roman" w:hAnsi="Century Gothic" w:cs="Calibri"/>
          <w:sz w:val="24"/>
          <w:szCs w:val="24"/>
          <w:lang w:eastAsia="es-MX"/>
        </w:rPr>
        <w:lastRenderedPageBreak/>
        <w:t>Tecnológico Superior de Irapuato (</w:t>
      </w:r>
      <w:proofErr w:type="spellStart"/>
      <w:r w:rsidRPr="007A4AA6">
        <w:rPr>
          <w:rFonts w:ascii="Century Gothic" w:eastAsia="Times New Roman" w:hAnsi="Century Gothic" w:cs="Calibri"/>
          <w:sz w:val="24"/>
          <w:szCs w:val="24"/>
          <w:lang w:eastAsia="es-MX"/>
        </w:rPr>
        <w:t>ITESI</w:t>
      </w:r>
      <w:proofErr w:type="spellEnd"/>
      <w:r w:rsidRPr="007A4AA6">
        <w:rPr>
          <w:rFonts w:ascii="Century Gothic" w:eastAsia="Times New Roman" w:hAnsi="Century Gothic" w:cs="Calibri"/>
          <w:sz w:val="24"/>
          <w:szCs w:val="24"/>
          <w:lang w:eastAsia="es-MX"/>
        </w:rPr>
        <w:t>)</w:t>
      </w:r>
      <w:r w:rsidRPr="007A4AA6">
        <w:rPr>
          <w:rFonts w:ascii="Century Gothic" w:eastAsia="Times New Roman" w:hAnsi="Century Gothic" w:cs="Arial"/>
          <w:sz w:val="24"/>
          <w:szCs w:val="24"/>
          <w:lang w:eastAsia="es-MX"/>
        </w:rPr>
        <w:t>. Para</w:t>
      </w:r>
      <w:r w:rsidRPr="007A4AA6">
        <w:rPr>
          <w:rFonts w:ascii="Century Gothic" w:eastAsia="Times New Roman" w:hAnsi="Century Gothic" w:cs="Arial"/>
          <w:bCs/>
          <w:sz w:val="24"/>
          <w:szCs w:val="24"/>
          <w:lang w:eastAsia="es-MX"/>
        </w:rPr>
        <w:t xml:space="preserve"> su análisis y acuerdo</w:t>
      </w:r>
      <w:r w:rsidRPr="007A4AA6">
        <w:rPr>
          <w:rFonts w:ascii="Century Gothic" w:eastAsia="Times New Roman" w:hAnsi="Century Gothic" w:cs="Arial"/>
          <w:sz w:val="24"/>
          <w:szCs w:val="24"/>
          <w:lang w:eastAsia="es-MX"/>
        </w:rPr>
        <w:t xml:space="preserve"> procedente, está a su consideración el referido asunto por si desean intervenir”.-</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3ECD4EA0"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t>- - - “No habiendo intervenciones recabaré sus votos, quienes estén a favor de aprobar el asunto incluido en este punto del orden del día, levanten su mano por favor. Gracias, se reciben 15 (quince) votos a favor. Por lo tanto, se aprueba por unanimidad el nombramiento del licenciado Álvaro Pereira Luna, Director General de Programación y Desarrollo Gubernamental, como representante del municipio de Irapuato, para integrar el Consejo Directivo del Instituto Tecnológico Superior de Irapuato (</w:t>
      </w:r>
      <w:proofErr w:type="spellStart"/>
      <w:r w:rsidRPr="007A4AA6">
        <w:rPr>
          <w:rFonts w:ascii="Century Gothic" w:eastAsia="Times New Roman" w:hAnsi="Century Gothic" w:cs="Arial"/>
          <w:sz w:val="24"/>
          <w:szCs w:val="24"/>
          <w:lang w:eastAsia="es-MX"/>
        </w:rPr>
        <w:t>ITESI</w:t>
      </w:r>
      <w:proofErr w:type="spellEnd"/>
      <w:r w:rsidRPr="007A4AA6">
        <w:rPr>
          <w:rFonts w:ascii="Century Gothic" w:eastAsia="Times New Roman" w:hAnsi="Century Gothic" w:cs="Arial"/>
          <w:sz w:val="24"/>
          <w:szCs w:val="24"/>
          <w:lang w:eastAsia="es-MX"/>
        </w:rPr>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654E3488" w14:textId="2ABFEA6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Times New Roman"/>
          <w:sz w:val="24"/>
          <w:szCs w:val="24"/>
          <w:lang w:eastAsia="es-MX"/>
        </w:rPr>
        <w:t xml:space="preserve">- - - </w:t>
      </w:r>
      <w:r w:rsidRPr="007A4AA6">
        <w:rPr>
          <w:rFonts w:ascii="Century Gothic" w:eastAsia="Times New Roman" w:hAnsi="Century Gothic" w:cs="Times New Roman"/>
          <w:bCs/>
          <w:sz w:val="24"/>
          <w:szCs w:val="24"/>
          <w:lang w:eastAsia="es-MX"/>
        </w:rPr>
        <w:t xml:space="preserve">El </w:t>
      </w:r>
      <w:r w:rsidRPr="007A4AA6">
        <w:rPr>
          <w:rFonts w:ascii="Century Gothic" w:eastAsia="Times New Roman" w:hAnsi="Century Gothic" w:cs="Arial"/>
          <w:b/>
          <w:sz w:val="24"/>
          <w:szCs w:val="24"/>
          <w:lang w:eastAsia="es-MX"/>
        </w:rPr>
        <w:t xml:space="preserve">Secretario del Ayuntamiento </w:t>
      </w:r>
      <w:r w:rsidRPr="007A4AA6">
        <w:rPr>
          <w:rFonts w:ascii="Century Gothic" w:eastAsia="Times New Roman" w:hAnsi="Century Gothic" w:cs="Arial"/>
          <w:b/>
          <w:bCs/>
          <w:sz w:val="24"/>
          <w:szCs w:val="24"/>
          <w:lang w:val="es-ES_tradnl" w:eastAsia="es-MX"/>
        </w:rPr>
        <w:t xml:space="preserve">Rodolfo Gómez Cervantes </w:t>
      </w:r>
      <w:r w:rsidRPr="007A4AA6">
        <w:rPr>
          <w:rFonts w:ascii="Century Gothic" w:eastAsia="Times New Roman" w:hAnsi="Century Gothic" w:cs="Arial"/>
          <w:bCs/>
          <w:sz w:val="24"/>
          <w:szCs w:val="24"/>
          <w:lang w:val="es-ES_tradnl" w:eastAsia="es-MX"/>
        </w:rPr>
        <w:t>i</w:t>
      </w:r>
      <w:proofErr w:type="spellStart"/>
      <w:r w:rsidRPr="007A4AA6">
        <w:rPr>
          <w:rFonts w:ascii="Century Gothic" w:eastAsia="Times New Roman" w:hAnsi="Century Gothic" w:cs="Times New Roman"/>
          <w:sz w:val="24"/>
          <w:szCs w:val="24"/>
          <w:lang w:eastAsia="es-MX"/>
        </w:rPr>
        <w:t>ndica</w:t>
      </w:r>
      <w:proofErr w:type="spellEnd"/>
      <w:r w:rsidRPr="007A4AA6">
        <w:rPr>
          <w:rFonts w:ascii="Century Gothic" w:eastAsia="Times New Roman" w:hAnsi="Century Gothic" w:cs="Times New Roman"/>
          <w:sz w:val="24"/>
          <w:szCs w:val="24"/>
          <w:lang w:eastAsia="es-MX"/>
        </w:rPr>
        <w:t xml:space="preserve">: </w:t>
      </w:r>
      <w:r w:rsidRPr="007A4AA6">
        <w:rPr>
          <w:rFonts w:ascii="Century Gothic" w:eastAsia="Times New Roman" w:hAnsi="Century Gothic" w:cs="Arial"/>
          <w:sz w:val="24"/>
          <w:szCs w:val="24"/>
          <w:lang w:eastAsia="es-MX"/>
        </w:rPr>
        <w:t xml:space="preserve">“Como punto 18 cuenta con oficio </w:t>
      </w:r>
      <w:r w:rsidRPr="007A4AA6">
        <w:rPr>
          <w:rFonts w:ascii="Century Gothic" w:eastAsia="Times New Roman" w:hAnsi="Century Gothic" w:cs="Calibri"/>
          <w:sz w:val="24"/>
          <w:szCs w:val="24"/>
          <w:lang w:eastAsia="es-MX"/>
        </w:rPr>
        <w:t xml:space="preserve">PM/469/2024, suscrito por la Presidenta Municipal, Lorena del Carmen Alfaro García, con el que solicita se incluya en el orden del día la propuesta de nombramiento a favor del ciudadano Roberto Castañeda Tejeda, como Director General del Organismo Público Descentralizado de la Administración Pública Municipal denominado Junta de Agua Potable, Drenaje, Alcantarillado y Saneamiento del municipio Irapuato, </w:t>
      </w:r>
      <w:r w:rsidR="00FB163C">
        <w:rPr>
          <w:rFonts w:ascii="Century Gothic" w:eastAsia="Times New Roman" w:hAnsi="Century Gothic" w:cs="Calibri"/>
          <w:sz w:val="24"/>
          <w:szCs w:val="24"/>
          <w:lang w:eastAsia="es-MX"/>
        </w:rPr>
        <w:t xml:space="preserve">Gto. </w:t>
      </w:r>
      <w:r w:rsidRPr="007A4AA6">
        <w:rPr>
          <w:rFonts w:ascii="Century Gothic" w:eastAsia="Times New Roman" w:hAnsi="Century Gothic" w:cs="Calibri"/>
          <w:sz w:val="24"/>
          <w:szCs w:val="24"/>
          <w:lang w:eastAsia="es-MX"/>
        </w:rPr>
        <w:t>(JAPAMI)</w:t>
      </w:r>
      <w:r w:rsidRPr="007A4AA6">
        <w:rPr>
          <w:rFonts w:ascii="Century Gothic" w:eastAsia="Times New Roman" w:hAnsi="Century Gothic" w:cs="Arial"/>
          <w:sz w:val="24"/>
          <w:szCs w:val="24"/>
          <w:lang w:eastAsia="es-MX"/>
        </w:rPr>
        <w:t>. Para su análisis y acuerdo procedente, a su consideración este asunto por si desean intervenir”. Intervenciones.-</w:t>
      </w:r>
      <w:r w:rsidRPr="007A4AA6">
        <w:rPr>
          <w:rFonts w:ascii="Century Gothic" w:eastAsia="Times New Roman" w:hAnsi="Century Gothic" w:cs="Arial"/>
          <w:sz w:val="24"/>
          <w:szCs w:val="24"/>
          <w:lang w:eastAsia="es-MX"/>
        </w:rPr>
        <w:tab/>
        <w:t>-</w:t>
      </w:r>
    </w:p>
    <w:p w14:paraId="04421F2D"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t xml:space="preserve">- - - </w:t>
      </w:r>
      <w:r w:rsidRPr="007A4AA6">
        <w:rPr>
          <w:rFonts w:ascii="Century Gothic" w:eastAsia="Times New Roman" w:hAnsi="Century Gothic" w:cs="Arial"/>
          <w:b/>
          <w:bCs/>
          <w:sz w:val="24"/>
          <w:szCs w:val="24"/>
          <w:lang w:eastAsia="es-MX"/>
        </w:rPr>
        <w:t xml:space="preserve">Regidora Regina Irastorza Tomé.- </w:t>
      </w:r>
      <w:r w:rsidRPr="007A4AA6">
        <w:rPr>
          <w:rFonts w:ascii="Century Gothic" w:eastAsia="Times New Roman" w:hAnsi="Century Gothic" w:cs="Arial"/>
          <w:sz w:val="24"/>
          <w:szCs w:val="24"/>
          <w:lang w:eastAsia="es-MX"/>
        </w:rPr>
        <w:t xml:space="preserve">Primera intervención. “Me gustaría manifestar que es claro que en la Ley de Gobierno y Administración de los municipios del Estado y también en el Reglamento de la JAPAMI se establece que es la facultad de la Presidenta Municipal proponer a una persona que ocupa la Dirección en este caso la JAPAMI y que pues tiene la atribución de aprobar o no esta facultad de proposición. Estimo que en la propuesta que se da en este caso no se encuentra la justificación de la razón que tiene para sugerir a una persona que no es habitante de esta ciudad por ser residente de la ciudad de Celaya, según el currículum que se nos compartió y considero que es una inviabilidad para que se ejerza el cargo debido al desconocimiento que tiene la problemática de este municipio por ser ajeno a esta ciudad y considero que en mi punto de vista es una falta de respeto a los ciudadanos que pueden tener esta facultad y una y más. No desacredito a las credenciales del licenciado a quien se propone, sin embargo, considero que podría ser viable que se considere en primera instancia a una persona de este municipio, porque no debemos de olvidar que todos nosotros formamos parte del Ayuntamiento y somos </w:t>
      </w:r>
      <w:r w:rsidRPr="007A4AA6">
        <w:rPr>
          <w:rFonts w:ascii="Century Gothic" w:eastAsia="Times New Roman" w:hAnsi="Century Gothic" w:cs="Arial"/>
          <w:sz w:val="24"/>
          <w:szCs w:val="24"/>
          <w:lang w:eastAsia="es-MX"/>
        </w:rPr>
        <w:lastRenderedPageBreak/>
        <w:t>corresponsables de que sea eficiente el servicio público para este municipio”.-</w:t>
      </w:r>
      <w:r w:rsidRPr="007A4AA6">
        <w:rPr>
          <w:rFonts w:ascii="Century Gothic" w:eastAsia="Times New Roman" w:hAnsi="Century Gothic" w:cs="Arial"/>
          <w:sz w:val="24"/>
          <w:szCs w:val="24"/>
          <w:lang w:eastAsia="es-MX"/>
        </w:rPr>
        <w:tab/>
        <w:t>-</w:t>
      </w:r>
    </w:p>
    <w:p w14:paraId="77B2A5AF"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t xml:space="preserve">- - - </w:t>
      </w:r>
      <w:r w:rsidRPr="007A4AA6">
        <w:rPr>
          <w:rFonts w:ascii="Century Gothic" w:eastAsia="Times New Roman" w:hAnsi="Century Gothic" w:cs="Arial"/>
          <w:b/>
          <w:bCs/>
          <w:sz w:val="24"/>
          <w:szCs w:val="24"/>
          <w:lang w:eastAsia="es-MX"/>
        </w:rPr>
        <w:t>Presidenta Municipal Lorena del Carmen Alfaro García.-</w:t>
      </w:r>
      <w:r w:rsidRPr="007A4AA6">
        <w:rPr>
          <w:rFonts w:ascii="Century Gothic" w:eastAsia="Times New Roman" w:hAnsi="Century Gothic" w:cs="Arial"/>
          <w:sz w:val="24"/>
          <w:szCs w:val="24"/>
          <w:lang w:eastAsia="es-MX"/>
        </w:rPr>
        <w:t xml:space="preserve"> Primera intervención. “Solamente para exponer ante los integrantes de este Honorable Cabildo las motivaciones que tuve para proponer al ingeniero Roberto Castañeda tejada como director de la Junta de Agua Potable del municipio de Irapuato. La Junta de Agua Potable de nuestro municipio JAPAMI es un organismo eminentemente técnico, que gracias a la visión que tuvieron en su momento algún Ayuntamiento e incluso directivos de la propia JAPAMI y consejeros, fue posible darle la vuelta a este organismo hacia un enfoque de eficiencia y un enfoque de mejor organización, mejor administración porque se despolitizó. Eso es algo importantísimo, cuando este organismo operador del agua de la ciudad se impulsó hacia adelante, fue justamente cuando con determinación se decidió quitar la parte política y darle un enfoque eminentemente técnico. El ingeniero cuenta con todas las cartas credenciales en la materia, no sólo a nivel municipal, donde por cierto fue honrosamente Director del organismo operador del agua en Celaya, porque ahí le da un </w:t>
      </w:r>
      <w:proofErr w:type="spellStart"/>
      <w:r w:rsidRPr="007A4AA6">
        <w:rPr>
          <w:rFonts w:ascii="Century Gothic" w:eastAsia="Times New Roman" w:hAnsi="Century Gothic" w:cs="Arial"/>
          <w:sz w:val="24"/>
          <w:szCs w:val="24"/>
          <w:lang w:eastAsia="es-MX"/>
        </w:rPr>
        <w:t>expertiz</w:t>
      </w:r>
      <w:proofErr w:type="spellEnd"/>
      <w:r w:rsidRPr="007A4AA6">
        <w:rPr>
          <w:rFonts w:ascii="Century Gothic" w:eastAsia="Times New Roman" w:hAnsi="Century Gothic" w:cs="Arial"/>
          <w:sz w:val="24"/>
          <w:szCs w:val="24"/>
          <w:lang w:eastAsia="es-MX"/>
        </w:rPr>
        <w:t xml:space="preserve"> muy puntual en la parte local en la administración del agua en un municipio y todo lo que tiene que ver, porque no es solamente agua, por supuesto, esto sumado a su experiencia en el ámbito hídrico a nivel estatal, sumado su experiencia en el ámbito hídrico a nivel federal, le da, insisto, todas las cartas credenciales para poder dirigir de la mejor manera este organismo operador aquí en Irapuato y yo quiero agradecer públicamente la generosidad del ingeniero Roberto Castañeda para venir a nuestra ciudad a aportar su conocimiento, aportar su experiencia a favor del agua para Guanajuato y para México, porque con los logros que alcanzaremos en esta ciudad, estaremos sumando a este proyecto estatal, donde una de las prioridades de nuestra próxima Gobernadora es justamente la seguridad hídrica, que hoy tenemos que tener en nuestro Estado y con esto sumar por supuesto a nuestro país. Sé </w:t>
      </w:r>
      <w:proofErr w:type="spellStart"/>
      <w:r w:rsidRPr="007A4AA6">
        <w:rPr>
          <w:rFonts w:ascii="Century Gothic" w:eastAsia="Times New Roman" w:hAnsi="Century Gothic" w:cs="Arial"/>
          <w:sz w:val="24"/>
          <w:szCs w:val="24"/>
          <w:lang w:eastAsia="es-MX"/>
        </w:rPr>
        <w:t>que</w:t>
      </w:r>
      <w:proofErr w:type="spellEnd"/>
      <w:r w:rsidRPr="007A4AA6">
        <w:rPr>
          <w:rFonts w:ascii="Century Gothic" w:eastAsia="Times New Roman" w:hAnsi="Century Gothic" w:cs="Arial"/>
          <w:sz w:val="24"/>
          <w:szCs w:val="24"/>
          <w:lang w:eastAsia="es-MX"/>
        </w:rPr>
        <w:t xml:space="preserve"> haremos alianzas importantes en los 3 niveles de gobierno y mucho, mucho tendrán que ver con el con el perfil que tiene el ingeniero Castañeda con las relaciones que ha creado a lo largo de su trayectoria, que me faltó incluso mencionar algunas cosas muy importantes, pero eso sin duda va a ser </w:t>
      </w:r>
      <w:proofErr w:type="gramStart"/>
      <w:r w:rsidRPr="007A4AA6">
        <w:rPr>
          <w:rFonts w:ascii="Century Gothic" w:eastAsia="Times New Roman" w:hAnsi="Century Gothic" w:cs="Arial"/>
          <w:sz w:val="24"/>
          <w:szCs w:val="24"/>
          <w:lang w:eastAsia="es-MX"/>
        </w:rPr>
        <w:t>una área</w:t>
      </w:r>
      <w:proofErr w:type="gramEnd"/>
      <w:r w:rsidRPr="007A4AA6">
        <w:rPr>
          <w:rFonts w:ascii="Century Gothic" w:eastAsia="Times New Roman" w:hAnsi="Century Gothic" w:cs="Arial"/>
          <w:sz w:val="24"/>
          <w:szCs w:val="24"/>
          <w:lang w:eastAsia="es-MX"/>
        </w:rPr>
        <w:t xml:space="preserve"> de oportunidad muy buena para nuestra ciudad”.-</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1B8B2E73" w14:textId="6BDF0754"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lastRenderedPageBreak/>
        <w:t xml:space="preserve">- - - </w:t>
      </w:r>
      <w:r w:rsidRPr="007A4AA6">
        <w:rPr>
          <w:rFonts w:ascii="Century Gothic" w:eastAsia="Times New Roman" w:hAnsi="Century Gothic" w:cs="Times New Roman"/>
          <w:sz w:val="24"/>
          <w:szCs w:val="24"/>
          <w:lang w:eastAsia="es-MX"/>
        </w:rPr>
        <w:t xml:space="preserve">- </w:t>
      </w:r>
      <w:r w:rsidRPr="007A4AA6">
        <w:rPr>
          <w:rFonts w:ascii="Century Gothic" w:eastAsia="Times New Roman" w:hAnsi="Century Gothic" w:cs="Times New Roman"/>
          <w:bCs/>
          <w:sz w:val="24"/>
          <w:szCs w:val="24"/>
          <w:lang w:eastAsia="es-MX"/>
        </w:rPr>
        <w:t xml:space="preserve">El </w:t>
      </w:r>
      <w:r w:rsidRPr="007A4AA6">
        <w:rPr>
          <w:rFonts w:ascii="Century Gothic" w:eastAsia="Times New Roman" w:hAnsi="Century Gothic" w:cs="Arial"/>
          <w:b/>
          <w:sz w:val="24"/>
          <w:szCs w:val="24"/>
          <w:lang w:eastAsia="es-MX"/>
        </w:rPr>
        <w:t xml:space="preserve">Secretario del Ayuntamiento </w:t>
      </w:r>
      <w:r w:rsidRPr="007A4AA6">
        <w:rPr>
          <w:rFonts w:ascii="Century Gothic" w:eastAsia="Times New Roman" w:hAnsi="Century Gothic" w:cs="Arial"/>
          <w:b/>
          <w:bCs/>
          <w:sz w:val="24"/>
          <w:szCs w:val="24"/>
          <w:lang w:val="es-ES_tradnl" w:eastAsia="es-MX"/>
        </w:rPr>
        <w:t xml:space="preserve">Rodolfo Gómez Cervantes </w:t>
      </w:r>
      <w:r w:rsidRPr="007A4AA6">
        <w:rPr>
          <w:rFonts w:ascii="Century Gothic" w:eastAsia="Times New Roman" w:hAnsi="Century Gothic" w:cs="Arial"/>
          <w:bCs/>
          <w:sz w:val="24"/>
          <w:szCs w:val="24"/>
          <w:lang w:val="es-ES_tradnl" w:eastAsia="es-MX"/>
        </w:rPr>
        <w:t>i</w:t>
      </w:r>
      <w:proofErr w:type="spellStart"/>
      <w:r w:rsidRPr="007A4AA6">
        <w:rPr>
          <w:rFonts w:ascii="Century Gothic" w:eastAsia="Times New Roman" w:hAnsi="Century Gothic" w:cs="Times New Roman"/>
          <w:sz w:val="24"/>
          <w:szCs w:val="24"/>
          <w:lang w:eastAsia="es-MX"/>
        </w:rPr>
        <w:t>ndica</w:t>
      </w:r>
      <w:proofErr w:type="spellEnd"/>
      <w:r w:rsidRPr="007A4AA6">
        <w:rPr>
          <w:rFonts w:ascii="Century Gothic" w:eastAsia="Times New Roman" w:hAnsi="Century Gothic" w:cs="Times New Roman"/>
          <w:sz w:val="24"/>
          <w:szCs w:val="24"/>
          <w:lang w:eastAsia="es-MX"/>
        </w:rPr>
        <w:t xml:space="preserve">: </w:t>
      </w:r>
      <w:r w:rsidRPr="007A4AA6">
        <w:rPr>
          <w:rFonts w:ascii="Century Gothic" w:eastAsia="Times New Roman" w:hAnsi="Century Gothic" w:cs="Arial"/>
          <w:sz w:val="24"/>
          <w:szCs w:val="24"/>
          <w:lang w:eastAsia="es-MX"/>
        </w:rPr>
        <w:t xml:space="preserve">“No habiendo intervenciones recabaré sus votos, quienes estén a favor de aprobar el asunto incluido en este punto del orden del día, levanten su mano por favor. Gracias, se reciben 9 (nueve) votos a favor, quienes estén en contra de su aprobación, por favor levanten su mano. Muchas gracias se reciben 6 (seis) votos en contra por parte de la Regidora Regina Irastorza, de Movimiento Ciudadano y </w:t>
      </w:r>
      <w:proofErr w:type="gramStart"/>
      <w:r w:rsidRPr="007A4AA6">
        <w:rPr>
          <w:rFonts w:ascii="Century Gothic" w:eastAsia="Times New Roman" w:hAnsi="Century Gothic" w:cs="Arial"/>
          <w:sz w:val="24"/>
          <w:szCs w:val="24"/>
          <w:lang w:eastAsia="es-MX"/>
        </w:rPr>
        <w:t>los regidores y regidoras</w:t>
      </w:r>
      <w:proofErr w:type="gramEnd"/>
      <w:r w:rsidRPr="007A4AA6">
        <w:rPr>
          <w:rFonts w:ascii="Century Gothic" w:eastAsia="Times New Roman" w:hAnsi="Century Gothic" w:cs="Arial"/>
          <w:sz w:val="24"/>
          <w:szCs w:val="24"/>
          <w:lang w:eastAsia="es-MX"/>
        </w:rPr>
        <w:t xml:space="preserve"> de MORENA en este Ayuntamiento, por lo tanto, se aprueba por mayoría de votos el nombramiento del ciudadano Roberto Castañeda Tejeda como Director General del Organismo Público Descentralizado de la Administración Pública Municipal, denominado Junta de Agua Potable, Drenaje, Alcantarillado y Saneamiento del municipio de Irapuato, </w:t>
      </w:r>
      <w:r w:rsidR="00FB163C">
        <w:rPr>
          <w:rFonts w:ascii="Century Gothic" w:eastAsia="Times New Roman" w:hAnsi="Century Gothic" w:cs="Arial"/>
          <w:sz w:val="24"/>
          <w:szCs w:val="24"/>
          <w:lang w:eastAsia="es-MX"/>
        </w:rPr>
        <w:t>Gto.</w:t>
      </w:r>
      <w:r w:rsidRPr="007A4AA6">
        <w:rPr>
          <w:rFonts w:ascii="Century Gothic" w:eastAsia="Times New Roman" w:hAnsi="Century Gothic" w:cs="Arial"/>
          <w:sz w:val="24"/>
          <w:szCs w:val="24"/>
          <w:lang w:eastAsia="es-MX"/>
        </w:rPr>
        <w:t xml:space="preserve"> (JAPAMI), de conformidad con lo que establecen los artículos 26, fracción segunda de la Ley para el Gobierno y Administración de los municipios del Estado de Guanajuato, 13 fracción III y 29 del Reglamento de los Servicios de Agua Potable, Drenaje, Alcantarillado y Saneamiento para el municipio de Irapuato, Guanajuato. Encontrándose presente el funcionario público antes mencionado, le solicito pase al frente para la protesta del cargo correspondiente tiene el uso de la voz ciudadana, Presidenta Municipal, Lorena del Carmen Alfaro García”.-</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4581BFA1"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t xml:space="preserve">- - - </w:t>
      </w:r>
      <w:r w:rsidRPr="007A4AA6">
        <w:rPr>
          <w:rFonts w:ascii="Century Gothic" w:eastAsia="Times New Roman" w:hAnsi="Century Gothic" w:cs="Arial"/>
          <w:b/>
          <w:bCs/>
          <w:sz w:val="24"/>
          <w:szCs w:val="24"/>
          <w:lang w:eastAsia="es-MX"/>
        </w:rPr>
        <w:t>Presidenta Municipal Lorena del Carmen Alfaro García.-</w:t>
      </w:r>
      <w:r w:rsidRPr="007A4AA6">
        <w:rPr>
          <w:rFonts w:ascii="Century Gothic" w:eastAsia="Times New Roman" w:hAnsi="Century Gothic" w:cs="Arial"/>
          <w:sz w:val="24"/>
          <w:szCs w:val="24"/>
          <w:lang w:eastAsia="es-MX"/>
        </w:rPr>
        <w:t xml:space="preserve"> “Roberto Castañeda Tejada ¿protesta cumplir y hacer cumplir la Constitución Política de los Estados Unidos Mexicanos, la del Estado de Guanajuato y las leyes que de ellas emanen, así como desempeñar leal y patrióticamente el cargo que este honorable Ayuntamiento le ha conferido?”.-</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p>
    <w:p w14:paraId="1DA152C4" w14:textId="77777777" w:rsidR="007A4AA6" w:rsidRPr="007A4AA6" w:rsidRDefault="007A4AA6" w:rsidP="007A4AA6">
      <w:pPr>
        <w:spacing w:after="0" w:line="360" w:lineRule="auto"/>
        <w:jc w:val="both"/>
        <w:rPr>
          <w:rFonts w:ascii="Century Gothic" w:eastAsia="Times New Roman" w:hAnsi="Century Gothic" w:cs="Arial"/>
          <w:sz w:val="24"/>
          <w:szCs w:val="24"/>
          <w:lang w:eastAsia="es-MX"/>
        </w:rPr>
      </w:pPr>
      <w:r w:rsidRPr="007A4AA6">
        <w:rPr>
          <w:rFonts w:ascii="Century Gothic" w:eastAsia="Times New Roman" w:hAnsi="Century Gothic" w:cs="Arial"/>
          <w:sz w:val="24"/>
          <w:szCs w:val="24"/>
          <w:lang w:eastAsia="es-MX"/>
        </w:rPr>
        <w:t xml:space="preserve">- - - </w:t>
      </w:r>
      <w:r w:rsidRPr="007A4AA6">
        <w:rPr>
          <w:rFonts w:ascii="Century Gothic" w:eastAsia="Times New Roman" w:hAnsi="Century Gothic" w:cs="Arial"/>
          <w:b/>
          <w:bCs/>
          <w:sz w:val="24"/>
          <w:szCs w:val="24"/>
          <w:lang w:eastAsia="es-MX"/>
        </w:rPr>
        <w:t>Roberto Castañeda Tejada</w:t>
      </w:r>
      <w:r w:rsidRPr="007A4AA6">
        <w:rPr>
          <w:rFonts w:ascii="Century Gothic" w:eastAsia="Times New Roman" w:hAnsi="Century Gothic" w:cs="Arial"/>
          <w:sz w:val="24"/>
          <w:szCs w:val="24"/>
          <w:lang w:eastAsia="es-MX"/>
        </w:rPr>
        <w:t>.- “Sí protesto”.-</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r>
    </w:p>
    <w:p w14:paraId="50F0E36C" w14:textId="77777777" w:rsidR="007A4AA6" w:rsidRPr="007A4AA6" w:rsidRDefault="007A4AA6" w:rsidP="007A4AA6">
      <w:pPr>
        <w:spacing w:after="0" w:line="360" w:lineRule="auto"/>
        <w:jc w:val="both"/>
        <w:rPr>
          <w:rFonts w:ascii="Century Gothic" w:eastAsia="Times New Roman" w:hAnsi="Century Gothic" w:cs="Times New Roman"/>
          <w:sz w:val="24"/>
          <w:szCs w:val="24"/>
          <w:lang w:eastAsia="es-MX"/>
        </w:rPr>
      </w:pPr>
      <w:r w:rsidRPr="007A4AA6">
        <w:rPr>
          <w:rFonts w:ascii="Century Gothic" w:eastAsia="Times New Roman" w:hAnsi="Century Gothic" w:cs="Arial"/>
          <w:sz w:val="24"/>
          <w:szCs w:val="24"/>
          <w:lang w:eastAsia="es-MX"/>
        </w:rPr>
        <w:t xml:space="preserve">- - - </w:t>
      </w:r>
      <w:r w:rsidRPr="007A4AA6">
        <w:rPr>
          <w:rFonts w:ascii="Century Gothic" w:eastAsia="Times New Roman" w:hAnsi="Century Gothic" w:cs="Arial"/>
          <w:b/>
          <w:bCs/>
          <w:sz w:val="24"/>
          <w:szCs w:val="24"/>
          <w:lang w:eastAsia="es-MX"/>
        </w:rPr>
        <w:t>Presidenta Municipal Lorena del Carmen Alfaro García.-</w:t>
      </w:r>
      <w:r w:rsidRPr="007A4AA6">
        <w:rPr>
          <w:rFonts w:ascii="Century Gothic" w:eastAsia="Times New Roman" w:hAnsi="Century Gothic" w:cs="Arial"/>
          <w:sz w:val="24"/>
          <w:szCs w:val="24"/>
          <w:lang w:eastAsia="es-MX"/>
        </w:rPr>
        <w:t xml:space="preserve"> “Si así no lo hicieren, que el pueblo se lo demande. Bienvenido, ingeniero. Muchas gracias”.-</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t>--</w:t>
      </w:r>
      <w:r w:rsidRPr="007A4AA6">
        <w:rPr>
          <w:rFonts w:ascii="Century Gothic" w:eastAsia="Times New Roman" w:hAnsi="Century Gothic" w:cs="Arial"/>
          <w:sz w:val="24"/>
          <w:szCs w:val="24"/>
          <w:lang w:eastAsia="es-MX"/>
        </w:rPr>
        <w:tab/>
      </w:r>
    </w:p>
    <w:p w14:paraId="4451853E" w14:textId="77777777"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“Habiéndose desahogado todos y cada uno de los asuntos aprobados del Orden del Día, siendo las 17:49 (diecisiete horas con cuarenta y nueve minutos) del día 7 (siete) de noviembre del año 2024 (dos mil veinticuatro),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p>
    <w:p w14:paraId="402FF3DC" w14:textId="77777777" w:rsidR="007A4AA6" w:rsidRDefault="007A4AA6" w:rsidP="000C5AD8">
      <w:pPr>
        <w:spacing w:after="0" w:line="360" w:lineRule="auto"/>
        <w:jc w:val="center"/>
        <w:rPr>
          <w:rFonts w:ascii="Century Gothic" w:hAnsi="Century Gothic"/>
          <w:b/>
          <w:bCs/>
          <w:sz w:val="24"/>
          <w:szCs w:val="24"/>
          <w:u w:val="single"/>
        </w:rPr>
      </w:pPr>
    </w:p>
    <w:p w14:paraId="622C53A3" w14:textId="77777777" w:rsidR="007A4AA6" w:rsidRDefault="007A4AA6" w:rsidP="000C5AD8">
      <w:pPr>
        <w:spacing w:after="0" w:line="360" w:lineRule="auto"/>
        <w:jc w:val="center"/>
        <w:rPr>
          <w:rFonts w:ascii="Century Gothic" w:hAnsi="Century Gothic"/>
          <w:b/>
          <w:bCs/>
          <w:sz w:val="24"/>
          <w:szCs w:val="24"/>
          <w:u w:val="single"/>
        </w:rPr>
      </w:pPr>
    </w:p>
    <w:p w14:paraId="202B1C64" w14:textId="0AAB2162"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1604DD70" w14:textId="77777777" w:rsidR="000C5AD8" w:rsidRPr="004E08BE" w:rsidRDefault="000C5AD8" w:rsidP="000C5AD8">
      <w:pPr>
        <w:spacing w:after="0" w:line="360" w:lineRule="auto"/>
        <w:jc w:val="center"/>
        <w:rPr>
          <w:rFonts w:ascii="Century Gothic" w:hAnsi="Century Gothic"/>
          <w:b/>
          <w:bCs/>
          <w:sz w:val="24"/>
          <w:szCs w:val="24"/>
        </w:rPr>
      </w:pPr>
    </w:p>
    <w:p w14:paraId="53AFCEAE" w14:textId="77777777" w:rsidR="000C5AD8" w:rsidRPr="004E08BE" w:rsidRDefault="000C5AD8"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671EAF2B"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aguado 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6AC240E7" w14:textId="77777777" w:rsidR="000C5AD8" w:rsidRPr="004E08BE" w:rsidRDefault="000C5AD8" w:rsidP="000C5AD8">
      <w:pPr>
        <w:spacing w:after="0" w:line="360" w:lineRule="auto"/>
        <w:rPr>
          <w:rFonts w:ascii="Century Gothic" w:hAnsi="Century Gothic"/>
          <w:b/>
          <w:sz w:val="24"/>
          <w:szCs w:val="24"/>
        </w:rPr>
      </w:pPr>
    </w:p>
    <w:p w14:paraId="3940C013" w14:textId="77777777" w:rsidR="000C5AD8" w:rsidRPr="004E08BE" w:rsidRDefault="000C5AD8" w:rsidP="000C5AD8">
      <w:pPr>
        <w:spacing w:after="0" w:line="360" w:lineRule="auto"/>
        <w:jc w:val="center"/>
        <w:rPr>
          <w:rFonts w:ascii="Century Gothic" w:hAnsi="Century Gothic" w:cs="Arial"/>
          <w:b/>
          <w:bCs/>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5116C40A" w14:textId="77777777" w:rsidR="000C5AD8" w:rsidRPr="004E08BE" w:rsidRDefault="000C5AD8" w:rsidP="000C5AD8">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p w14:paraId="2CBBEDC0" w14:textId="77777777" w:rsidR="00824204" w:rsidRPr="004E08BE" w:rsidRDefault="00824204" w:rsidP="000C5AD8">
      <w:pPr>
        <w:spacing w:after="0" w:line="360" w:lineRule="auto"/>
        <w:jc w:val="center"/>
        <w:rPr>
          <w:rFonts w:ascii="Century Gothic" w:hAnsi="Century Gothic"/>
          <w:sz w:val="24"/>
          <w:szCs w:val="24"/>
        </w:rPr>
      </w:pPr>
    </w:p>
    <w:sectPr w:rsidR="00824204" w:rsidRPr="004E08BE"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7DE7" w14:textId="77777777" w:rsidR="00A61858" w:rsidRDefault="00A61858" w:rsidP="0089420A">
      <w:pPr>
        <w:spacing w:after="0" w:line="240" w:lineRule="auto"/>
      </w:pPr>
      <w:r>
        <w:separator/>
      </w:r>
    </w:p>
  </w:endnote>
  <w:endnote w:type="continuationSeparator" w:id="0">
    <w:p w14:paraId="4EADCCF1" w14:textId="77777777" w:rsidR="00A61858" w:rsidRDefault="00A61858"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F02" w14:textId="77777777" w:rsidR="00A61858" w:rsidRDefault="00A61858" w:rsidP="0089420A">
      <w:pPr>
        <w:spacing w:after="0" w:line="240" w:lineRule="auto"/>
      </w:pPr>
      <w:r>
        <w:separator/>
      </w:r>
    </w:p>
  </w:footnote>
  <w:footnote w:type="continuationSeparator" w:id="0">
    <w:p w14:paraId="64F6737D" w14:textId="77777777" w:rsidR="00A61858" w:rsidRDefault="00A61858"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4"/>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192"/>
    <w:rsid w:val="00004D8C"/>
    <w:rsid w:val="00006D4B"/>
    <w:rsid w:val="00006EC6"/>
    <w:rsid w:val="0000752B"/>
    <w:rsid w:val="00010A7F"/>
    <w:rsid w:val="00013452"/>
    <w:rsid w:val="000146C0"/>
    <w:rsid w:val="000155A0"/>
    <w:rsid w:val="00016853"/>
    <w:rsid w:val="00016D62"/>
    <w:rsid w:val="00016F98"/>
    <w:rsid w:val="00020109"/>
    <w:rsid w:val="000208BB"/>
    <w:rsid w:val="00021EB7"/>
    <w:rsid w:val="0002250A"/>
    <w:rsid w:val="00022C07"/>
    <w:rsid w:val="00023D5B"/>
    <w:rsid w:val="000261A5"/>
    <w:rsid w:val="00026D13"/>
    <w:rsid w:val="0003013C"/>
    <w:rsid w:val="000309FC"/>
    <w:rsid w:val="000315DF"/>
    <w:rsid w:val="0003211A"/>
    <w:rsid w:val="0003460E"/>
    <w:rsid w:val="000369E3"/>
    <w:rsid w:val="00037F7D"/>
    <w:rsid w:val="00042471"/>
    <w:rsid w:val="00042E15"/>
    <w:rsid w:val="00043D02"/>
    <w:rsid w:val="000442DE"/>
    <w:rsid w:val="00045B10"/>
    <w:rsid w:val="000469AA"/>
    <w:rsid w:val="000501AE"/>
    <w:rsid w:val="00050680"/>
    <w:rsid w:val="00052473"/>
    <w:rsid w:val="00052FD8"/>
    <w:rsid w:val="00055852"/>
    <w:rsid w:val="00055C13"/>
    <w:rsid w:val="00062333"/>
    <w:rsid w:val="00063099"/>
    <w:rsid w:val="00064151"/>
    <w:rsid w:val="000646AA"/>
    <w:rsid w:val="00065CCA"/>
    <w:rsid w:val="00065D67"/>
    <w:rsid w:val="00070E96"/>
    <w:rsid w:val="000753E3"/>
    <w:rsid w:val="0008044F"/>
    <w:rsid w:val="00084E71"/>
    <w:rsid w:val="00086515"/>
    <w:rsid w:val="00086B3C"/>
    <w:rsid w:val="00087AE2"/>
    <w:rsid w:val="00090683"/>
    <w:rsid w:val="00091E46"/>
    <w:rsid w:val="000927BE"/>
    <w:rsid w:val="00093F2F"/>
    <w:rsid w:val="000949DD"/>
    <w:rsid w:val="00094A93"/>
    <w:rsid w:val="000957E4"/>
    <w:rsid w:val="00096103"/>
    <w:rsid w:val="00096CBB"/>
    <w:rsid w:val="000A0471"/>
    <w:rsid w:val="000A1365"/>
    <w:rsid w:val="000A46F0"/>
    <w:rsid w:val="000A5407"/>
    <w:rsid w:val="000A718E"/>
    <w:rsid w:val="000A79F9"/>
    <w:rsid w:val="000B3C49"/>
    <w:rsid w:val="000B5BA6"/>
    <w:rsid w:val="000B6A02"/>
    <w:rsid w:val="000B6B30"/>
    <w:rsid w:val="000C04EA"/>
    <w:rsid w:val="000C1141"/>
    <w:rsid w:val="000C11F2"/>
    <w:rsid w:val="000C25B3"/>
    <w:rsid w:val="000C2C9D"/>
    <w:rsid w:val="000C4A7F"/>
    <w:rsid w:val="000C4D31"/>
    <w:rsid w:val="000C5AD8"/>
    <w:rsid w:val="000C5D8B"/>
    <w:rsid w:val="000C5F90"/>
    <w:rsid w:val="000D1C1E"/>
    <w:rsid w:val="000D20EA"/>
    <w:rsid w:val="000D2A42"/>
    <w:rsid w:val="000D3845"/>
    <w:rsid w:val="000D4EB4"/>
    <w:rsid w:val="000D67D5"/>
    <w:rsid w:val="000E27C2"/>
    <w:rsid w:val="000E5087"/>
    <w:rsid w:val="000E6016"/>
    <w:rsid w:val="000E605C"/>
    <w:rsid w:val="000E6D3B"/>
    <w:rsid w:val="000F009B"/>
    <w:rsid w:val="000F0237"/>
    <w:rsid w:val="000F2F13"/>
    <w:rsid w:val="000F3830"/>
    <w:rsid w:val="000F6280"/>
    <w:rsid w:val="000F7436"/>
    <w:rsid w:val="000F7C5B"/>
    <w:rsid w:val="000F7E91"/>
    <w:rsid w:val="00101BC4"/>
    <w:rsid w:val="001020A5"/>
    <w:rsid w:val="00103650"/>
    <w:rsid w:val="00103679"/>
    <w:rsid w:val="00103AD4"/>
    <w:rsid w:val="00104BE2"/>
    <w:rsid w:val="00107D80"/>
    <w:rsid w:val="00111059"/>
    <w:rsid w:val="001168B2"/>
    <w:rsid w:val="00116ADA"/>
    <w:rsid w:val="00117A33"/>
    <w:rsid w:val="00117BD8"/>
    <w:rsid w:val="00120A41"/>
    <w:rsid w:val="0012163E"/>
    <w:rsid w:val="00123B18"/>
    <w:rsid w:val="00124354"/>
    <w:rsid w:val="00130E49"/>
    <w:rsid w:val="0013154E"/>
    <w:rsid w:val="001344A5"/>
    <w:rsid w:val="00134B52"/>
    <w:rsid w:val="001364C7"/>
    <w:rsid w:val="00140BC7"/>
    <w:rsid w:val="001410CB"/>
    <w:rsid w:val="00143785"/>
    <w:rsid w:val="00150DF8"/>
    <w:rsid w:val="00153809"/>
    <w:rsid w:val="00157732"/>
    <w:rsid w:val="001600D1"/>
    <w:rsid w:val="001606F8"/>
    <w:rsid w:val="001623F4"/>
    <w:rsid w:val="001628EC"/>
    <w:rsid w:val="00166E48"/>
    <w:rsid w:val="0017010E"/>
    <w:rsid w:val="00170D26"/>
    <w:rsid w:val="0017149F"/>
    <w:rsid w:val="00173B04"/>
    <w:rsid w:val="0017579F"/>
    <w:rsid w:val="001761EB"/>
    <w:rsid w:val="00176B2F"/>
    <w:rsid w:val="001777ED"/>
    <w:rsid w:val="00180D18"/>
    <w:rsid w:val="001823A4"/>
    <w:rsid w:val="001839C1"/>
    <w:rsid w:val="001859E0"/>
    <w:rsid w:val="001871C4"/>
    <w:rsid w:val="00187305"/>
    <w:rsid w:val="00190E5A"/>
    <w:rsid w:val="0019138F"/>
    <w:rsid w:val="00192722"/>
    <w:rsid w:val="001A020F"/>
    <w:rsid w:val="001A13E4"/>
    <w:rsid w:val="001A2E74"/>
    <w:rsid w:val="001A34EA"/>
    <w:rsid w:val="001A5093"/>
    <w:rsid w:val="001A79AA"/>
    <w:rsid w:val="001B0289"/>
    <w:rsid w:val="001B042D"/>
    <w:rsid w:val="001B1987"/>
    <w:rsid w:val="001B1A33"/>
    <w:rsid w:val="001B1CB5"/>
    <w:rsid w:val="001B2953"/>
    <w:rsid w:val="001B593B"/>
    <w:rsid w:val="001B7EBC"/>
    <w:rsid w:val="001B7FD6"/>
    <w:rsid w:val="001C1E02"/>
    <w:rsid w:val="001C2151"/>
    <w:rsid w:val="001C405E"/>
    <w:rsid w:val="001C765B"/>
    <w:rsid w:val="001C7B24"/>
    <w:rsid w:val="001D1716"/>
    <w:rsid w:val="001D238D"/>
    <w:rsid w:val="001D2C33"/>
    <w:rsid w:val="001D39CD"/>
    <w:rsid w:val="001D44DC"/>
    <w:rsid w:val="001D55B5"/>
    <w:rsid w:val="001D6A4F"/>
    <w:rsid w:val="001D7977"/>
    <w:rsid w:val="001E0186"/>
    <w:rsid w:val="001E1216"/>
    <w:rsid w:val="001E1372"/>
    <w:rsid w:val="001E2DCE"/>
    <w:rsid w:val="001E2F30"/>
    <w:rsid w:val="001E33B2"/>
    <w:rsid w:val="001E7B9E"/>
    <w:rsid w:val="001F129F"/>
    <w:rsid w:val="001F3F35"/>
    <w:rsid w:val="001F660F"/>
    <w:rsid w:val="00203FA2"/>
    <w:rsid w:val="00204B1E"/>
    <w:rsid w:val="0020599E"/>
    <w:rsid w:val="002069B6"/>
    <w:rsid w:val="0020705D"/>
    <w:rsid w:val="0021194F"/>
    <w:rsid w:val="00214D8F"/>
    <w:rsid w:val="00215EB3"/>
    <w:rsid w:val="00216370"/>
    <w:rsid w:val="002176B9"/>
    <w:rsid w:val="00217A05"/>
    <w:rsid w:val="00225CF5"/>
    <w:rsid w:val="002322E3"/>
    <w:rsid w:val="00233C27"/>
    <w:rsid w:val="00234258"/>
    <w:rsid w:val="0023565B"/>
    <w:rsid w:val="00237386"/>
    <w:rsid w:val="002403CC"/>
    <w:rsid w:val="002416ED"/>
    <w:rsid w:val="00244CD0"/>
    <w:rsid w:val="00245DB7"/>
    <w:rsid w:val="002464B2"/>
    <w:rsid w:val="00250754"/>
    <w:rsid w:val="00251D44"/>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C54"/>
    <w:rsid w:val="00266533"/>
    <w:rsid w:val="00266B9B"/>
    <w:rsid w:val="0026721C"/>
    <w:rsid w:val="00267CE0"/>
    <w:rsid w:val="00270797"/>
    <w:rsid w:val="00270DE5"/>
    <w:rsid w:val="00271B7B"/>
    <w:rsid w:val="0027220A"/>
    <w:rsid w:val="002722D9"/>
    <w:rsid w:val="002726D2"/>
    <w:rsid w:val="00272F1E"/>
    <w:rsid w:val="002737F1"/>
    <w:rsid w:val="002774DA"/>
    <w:rsid w:val="002777B3"/>
    <w:rsid w:val="00277DF7"/>
    <w:rsid w:val="00280B16"/>
    <w:rsid w:val="002842EF"/>
    <w:rsid w:val="0028665A"/>
    <w:rsid w:val="00290415"/>
    <w:rsid w:val="00290CCE"/>
    <w:rsid w:val="00292B5E"/>
    <w:rsid w:val="00292F2B"/>
    <w:rsid w:val="00293A9C"/>
    <w:rsid w:val="00293E9E"/>
    <w:rsid w:val="00297750"/>
    <w:rsid w:val="002A01FC"/>
    <w:rsid w:val="002A0E05"/>
    <w:rsid w:val="002A12DE"/>
    <w:rsid w:val="002A1B2A"/>
    <w:rsid w:val="002A38ED"/>
    <w:rsid w:val="002A4611"/>
    <w:rsid w:val="002A6F74"/>
    <w:rsid w:val="002A7133"/>
    <w:rsid w:val="002B322F"/>
    <w:rsid w:val="002B5C47"/>
    <w:rsid w:val="002B77DF"/>
    <w:rsid w:val="002B7C04"/>
    <w:rsid w:val="002C27EF"/>
    <w:rsid w:val="002C2934"/>
    <w:rsid w:val="002C2D11"/>
    <w:rsid w:val="002D0507"/>
    <w:rsid w:val="002D122F"/>
    <w:rsid w:val="002D1F63"/>
    <w:rsid w:val="002D2B84"/>
    <w:rsid w:val="002D59D6"/>
    <w:rsid w:val="002D736B"/>
    <w:rsid w:val="002E0D14"/>
    <w:rsid w:val="002E3AD7"/>
    <w:rsid w:val="002E52DA"/>
    <w:rsid w:val="002E541C"/>
    <w:rsid w:val="002F073B"/>
    <w:rsid w:val="002F1250"/>
    <w:rsid w:val="002F1BA9"/>
    <w:rsid w:val="002F1E49"/>
    <w:rsid w:val="002F25C2"/>
    <w:rsid w:val="002F3D0F"/>
    <w:rsid w:val="002F58F7"/>
    <w:rsid w:val="002F5979"/>
    <w:rsid w:val="002F746D"/>
    <w:rsid w:val="00302D58"/>
    <w:rsid w:val="003035B7"/>
    <w:rsid w:val="00303958"/>
    <w:rsid w:val="003052E4"/>
    <w:rsid w:val="0030572C"/>
    <w:rsid w:val="003107C9"/>
    <w:rsid w:val="00311A08"/>
    <w:rsid w:val="003128F6"/>
    <w:rsid w:val="00316965"/>
    <w:rsid w:val="003211D8"/>
    <w:rsid w:val="00323B78"/>
    <w:rsid w:val="00326334"/>
    <w:rsid w:val="00326FCF"/>
    <w:rsid w:val="0032749F"/>
    <w:rsid w:val="00327669"/>
    <w:rsid w:val="003278EE"/>
    <w:rsid w:val="0033286C"/>
    <w:rsid w:val="0033420E"/>
    <w:rsid w:val="00334ECE"/>
    <w:rsid w:val="003402D8"/>
    <w:rsid w:val="00342093"/>
    <w:rsid w:val="003428A7"/>
    <w:rsid w:val="00342F33"/>
    <w:rsid w:val="00350F0E"/>
    <w:rsid w:val="003523F7"/>
    <w:rsid w:val="003525D5"/>
    <w:rsid w:val="00352E4D"/>
    <w:rsid w:val="003546B2"/>
    <w:rsid w:val="003559F8"/>
    <w:rsid w:val="003563A9"/>
    <w:rsid w:val="00356FF3"/>
    <w:rsid w:val="00357833"/>
    <w:rsid w:val="003578B3"/>
    <w:rsid w:val="00360E19"/>
    <w:rsid w:val="0036135F"/>
    <w:rsid w:val="003617F4"/>
    <w:rsid w:val="00362816"/>
    <w:rsid w:val="00364E50"/>
    <w:rsid w:val="003661F5"/>
    <w:rsid w:val="00371778"/>
    <w:rsid w:val="00372490"/>
    <w:rsid w:val="003725CE"/>
    <w:rsid w:val="00374411"/>
    <w:rsid w:val="00376134"/>
    <w:rsid w:val="003765F2"/>
    <w:rsid w:val="00377EAB"/>
    <w:rsid w:val="00381063"/>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491D"/>
    <w:rsid w:val="003A567F"/>
    <w:rsid w:val="003A61EB"/>
    <w:rsid w:val="003B058A"/>
    <w:rsid w:val="003B174E"/>
    <w:rsid w:val="003B577A"/>
    <w:rsid w:val="003B5EFD"/>
    <w:rsid w:val="003B75A9"/>
    <w:rsid w:val="003C19F3"/>
    <w:rsid w:val="003C3D41"/>
    <w:rsid w:val="003C4C36"/>
    <w:rsid w:val="003C4F60"/>
    <w:rsid w:val="003D056C"/>
    <w:rsid w:val="003D3DD4"/>
    <w:rsid w:val="003D49E5"/>
    <w:rsid w:val="003E0E33"/>
    <w:rsid w:val="003E2E5D"/>
    <w:rsid w:val="003F092D"/>
    <w:rsid w:val="003F24A9"/>
    <w:rsid w:val="003F325A"/>
    <w:rsid w:val="003F7B6D"/>
    <w:rsid w:val="004006DF"/>
    <w:rsid w:val="00400750"/>
    <w:rsid w:val="00400F7F"/>
    <w:rsid w:val="00401B1E"/>
    <w:rsid w:val="0040285C"/>
    <w:rsid w:val="004029A8"/>
    <w:rsid w:val="00405FA8"/>
    <w:rsid w:val="004075DD"/>
    <w:rsid w:val="00412B68"/>
    <w:rsid w:val="00417730"/>
    <w:rsid w:val="004209A9"/>
    <w:rsid w:val="00422B8A"/>
    <w:rsid w:val="00424050"/>
    <w:rsid w:val="00424957"/>
    <w:rsid w:val="004255BE"/>
    <w:rsid w:val="00425919"/>
    <w:rsid w:val="00425B3F"/>
    <w:rsid w:val="00425D97"/>
    <w:rsid w:val="00426ABF"/>
    <w:rsid w:val="00426D4F"/>
    <w:rsid w:val="00430C4A"/>
    <w:rsid w:val="0043178F"/>
    <w:rsid w:val="0043254A"/>
    <w:rsid w:val="00432964"/>
    <w:rsid w:val="00432AF3"/>
    <w:rsid w:val="00434E4E"/>
    <w:rsid w:val="00440554"/>
    <w:rsid w:val="00441613"/>
    <w:rsid w:val="00442386"/>
    <w:rsid w:val="0044258F"/>
    <w:rsid w:val="0044261A"/>
    <w:rsid w:val="00442A75"/>
    <w:rsid w:val="00444B14"/>
    <w:rsid w:val="00444B7B"/>
    <w:rsid w:val="00450388"/>
    <w:rsid w:val="00454ED9"/>
    <w:rsid w:val="0045518C"/>
    <w:rsid w:val="00455341"/>
    <w:rsid w:val="00455DB8"/>
    <w:rsid w:val="004562B5"/>
    <w:rsid w:val="004568B9"/>
    <w:rsid w:val="00457045"/>
    <w:rsid w:val="004579F5"/>
    <w:rsid w:val="0047048B"/>
    <w:rsid w:val="00471077"/>
    <w:rsid w:val="004721EF"/>
    <w:rsid w:val="0047452F"/>
    <w:rsid w:val="00474C28"/>
    <w:rsid w:val="00476286"/>
    <w:rsid w:val="00476FF8"/>
    <w:rsid w:val="00477912"/>
    <w:rsid w:val="0048286C"/>
    <w:rsid w:val="0048461B"/>
    <w:rsid w:val="00486049"/>
    <w:rsid w:val="00486EF3"/>
    <w:rsid w:val="00492BDD"/>
    <w:rsid w:val="0049648A"/>
    <w:rsid w:val="004A1A79"/>
    <w:rsid w:val="004A37AA"/>
    <w:rsid w:val="004A49AD"/>
    <w:rsid w:val="004A674E"/>
    <w:rsid w:val="004B52BB"/>
    <w:rsid w:val="004B5DCE"/>
    <w:rsid w:val="004B5F73"/>
    <w:rsid w:val="004B7C86"/>
    <w:rsid w:val="004C03FB"/>
    <w:rsid w:val="004C145A"/>
    <w:rsid w:val="004C1FB5"/>
    <w:rsid w:val="004C55B8"/>
    <w:rsid w:val="004C5F42"/>
    <w:rsid w:val="004C6AE2"/>
    <w:rsid w:val="004C7CBC"/>
    <w:rsid w:val="004D206B"/>
    <w:rsid w:val="004D362A"/>
    <w:rsid w:val="004D3806"/>
    <w:rsid w:val="004D3F93"/>
    <w:rsid w:val="004D4CF9"/>
    <w:rsid w:val="004D5C00"/>
    <w:rsid w:val="004D5E9F"/>
    <w:rsid w:val="004D60BB"/>
    <w:rsid w:val="004D6495"/>
    <w:rsid w:val="004D6AC8"/>
    <w:rsid w:val="004D72B3"/>
    <w:rsid w:val="004E0240"/>
    <w:rsid w:val="004E08BE"/>
    <w:rsid w:val="004E14D7"/>
    <w:rsid w:val="004E3097"/>
    <w:rsid w:val="004E4E3A"/>
    <w:rsid w:val="004E50F9"/>
    <w:rsid w:val="004E6BCE"/>
    <w:rsid w:val="004E7809"/>
    <w:rsid w:val="004F2FEA"/>
    <w:rsid w:val="004F4698"/>
    <w:rsid w:val="004F4C33"/>
    <w:rsid w:val="004F57A0"/>
    <w:rsid w:val="005009D0"/>
    <w:rsid w:val="00501DDF"/>
    <w:rsid w:val="005037C9"/>
    <w:rsid w:val="00503E65"/>
    <w:rsid w:val="00505976"/>
    <w:rsid w:val="00505A15"/>
    <w:rsid w:val="00507EA5"/>
    <w:rsid w:val="0051079E"/>
    <w:rsid w:val="005113DC"/>
    <w:rsid w:val="00512302"/>
    <w:rsid w:val="00512458"/>
    <w:rsid w:val="00512CFF"/>
    <w:rsid w:val="00513BFE"/>
    <w:rsid w:val="00514D82"/>
    <w:rsid w:val="00514E1E"/>
    <w:rsid w:val="0051508F"/>
    <w:rsid w:val="00517328"/>
    <w:rsid w:val="00517408"/>
    <w:rsid w:val="00520309"/>
    <w:rsid w:val="005232AB"/>
    <w:rsid w:val="00523756"/>
    <w:rsid w:val="00524E85"/>
    <w:rsid w:val="00527D3E"/>
    <w:rsid w:val="005318BB"/>
    <w:rsid w:val="00532E21"/>
    <w:rsid w:val="005362FA"/>
    <w:rsid w:val="00536708"/>
    <w:rsid w:val="005374A3"/>
    <w:rsid w:val="0054277E"/>
    <w:rsid w:val="00543144"/>
    <w:rsid w:val="00545C31"/>
    <w:rsid w:val="00545EB9"/>
    <w:rsid w:val="0054736B"/>
    <w:rsid w:val="00550D00"/>
    <w:rsid w:val="0055121D"/>
    <w:rsid w:val="005518AC"/>
    <w:rsid w:val="00553A73"/>
    <w:rsid w:val="005569C5"/>
    <w:rsid w:val="00557747"/>
    <w:rsid w:val="00561187"/>
    <w:rsid w:val="00570519"/>
    <w:rsid w:val="00570BC4"/>
    <w:rsid w:val="00571E58"/>
    <w:rsid w:val="00572F40"/>
    <w:rsid w:val="00573E99"/>
    <w:rsid w:val="0057471C"/>
    <w:rsid w:val="00574C39"/>
    <w:rsid w:val="0057501C"/>
    <w:rsid w:val="005771F4"/>
    <w:rsid w:val="00581266"/>
    <w:rsid w:val="00582B8C"/>
    <w:rsid w:val="00583516"/>
    <w:rsid w:val="00583643"/>
    <w:rsid w:val="005844BB"/>
    <w:rsid w:val="00585842"/>
    <w:rsid w:val="00587363"/>
    <w:rsid w:val="00591740"/>
    <w:rsid w:val="005925F6"/>
    <w:rsid w:val="005940DA"/>
    <w:rsid w:val="005952FF"/>
    <w:rsid w:val="00596770"/>
    <w:rsid w:val="00596B00"/>
    <w:rsid w:val="005A0727"/>
    <w:rsid w:val="005A0D37"/>
    <w:rsid w:val="005A253C"/>
    <w:rsid w:val="005A5BF8"/>
    <w:rsid w:val="005A7E73"/>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236"/>
    <w:rsid w:val="005E16CE"/>
    <w:rsid w:val="005E3E60"/>
    <w:rsid w:val="005E49D8"/>
    <w:rsid w:val="005E69BA"/>
    <w:rsid w:val="005E7B86"/>
    <w:rsid w:val="005E7F76"/>
    <w:rsid w:val="005F21EB"/>
    <w:rsid w:val="005F3B4D"/>
    <w:rsid w:val="005F53AD"/>
    <w:rsid w:val="005F5731"/>
    <w:rsid w:val="005F6858"/>
    <w:rsid w:val="00600BDA"/>
    <w:rsid w:val="00601EE3"/>
    <w:rsid w:val="006020C1"/>
    <w:rsid w:val="006028AD"/>
    <w:rsid w:val="00602FDD"/>
    <w:rsid w:val="0061040A"/>
    <w:rsid w:val="006128E0"/>
    <w:rsid w:val="00614025"/>
    <w:rsid w:val="006151B1"/>
    <w:rsid w:val="0061593F"/>
    <w:rsid w:val="00621D3D"/>
    <w:rsid w:val="00623765"/>
    <w:rsid w:val="006238CC"/>
    <w:rsid w:val="00625AF2"/>
    <w:rsid w:val="00625D38"/>
    <w:rsid w:val="006265D5"/>
    <w:rsid w:val="006308A7"/>
    <w:rsid w:val="0063181D"/>
    <w:rsid w:val="00632C43"/>
    <w:rsid w:val="00632E42"/>
    <w:rsid w:val="00634147"/>
    <w:rsid w:val="00634697"/>
    <w:rsid w:val="0063578F"/>
    <w:rsid w:val="00636136"/>
    <w:rsid w:val="00636B4C"/>
    <w:rsid w:val="00636C21"/>
    <w:rsid w:val="00636EE3"/>
    <w:rsid w:val="00642B4B"/>
    <w:rsid w:val="006463FE"/>
    <w:rsid w:val="006467F9"/>
    <w:rsid w:val="00646892"/>
    <w:rsid w:val="00647C00"/>
    <w:rsid w:val="00650DAD"/>
    <w:rsid w:val="006511FA"/>
    <w:rsid w:val="00652D33"/>
    <w:rsid w:val="00652D3D"/>
    <w:rsid w:val="00653F23"/>
    <w:rsid w:val="006541D8"/>
    <w:rsid w:val="00655767"/>
    <w:rsid w:val="00655A8E"/>
    <w:rsid w:val="0066018C"/>
    <w:rsid w:val="00660BF0"/>
    <w:rsid w:val="00664792"/>
    <w:rsid w:val="0066518F"/>
    <w:rsid w:val="00666FA9"/>
    <w:rsid w:val="00667EAE"/>
    <w:rsid w:val="0067012B"/>
    <w:rsid w:val="00671C88"/>
    <w:rsid w:val="006726FB"/>
    <w:rsid w:val="00674171"/>
    <w:rsid w:val="00674C7E"/>
    <w:rsid w:val="00674CDF"/>
    <w:rsid w:val="00675F17"/>
    <w:rsid w:val="006814DF"/>
    <w:rsid w:val="00682B2C"/>
    <w:rsid w:val="006849FC"/>
    <w:rsid w:val="00686C4B"/>
    <w:rsid w:val="00687488"/>
    <w:rsid w:val="00690370"/>
    <w:rsid w:val="00690F6C"/>
    <w:rsid w:val="00691D66"/>
    <w:rsid w:val="00692D1D"/>
    <w:rsid w:val="00697B53"/>
    <w:rsid w:val="006A17D3"/>
    <w:rsid w:val="006A513A"/>
    <w:rsid w:val="006B265F"/>
    <w:rsid w:val="006B3C6B"/>
    <w:rsid w:val="006B6354"/>
    <w:rsid w:val="006C0E0F"/>
    <w:rsid w:val="006C1956"/>
    <w:rsid w:val="006C2B70"/>
    <w:rsid w:val="006C3FDE"/>
    <w:rsid w:val="006C706B"/>
    <w:rsid w:val="006C713F"/>
    <w:rsid w:val="006D5084"/>
    <w:rsid w:val="006D64FC"/>
    <w:rsid w:val="006E00F9"/>
    <w:rsid w:val="006E490C"/>
    <w:rsid w:val="006E4950"/>
    <w:rsid w:val="006E4ACD"/>
    <w:rsid w:val="006E4EB8"/>
    <w:rsid w:val="006E5ADC"/>
    <w:rsid w:val="006E688E"/>
    <w:rsid w:val="006E7566"/>
    <w:rsid w:val="006F226F"/>
    <w:rsid w:val="006F3A1A"/>
    <w:rsid w:val="006F3F5A"/>
    <w:rsid w:val="006F6EAC"/>
    <w:rsid w:val="006F7CBA"/>
    <w:rsid w:val="007001E4"/>
    <w:rsid w:val="00700C2D"/>
    <w:rsid w:val="00700CF9"/>
    <w:rsid w:val="007032A3"/>
    <w:rsid w:val="00705C20"/>
    <w:rsid w:val="00707B4E"/>
    <w:rsid w:val="007101CC"/>
    <w:rsid w:val="00710F93"/>
    <w:rsid w:val="00711538"/>
    <w:rsid w:val="00712300"/>
    <w:rsid w:val="00712378"/>
    <w:rsid w:val="00712AFC"/>
    <w:rsid w:val="007155CF"/>
    <w:rsid w:val="00715683"/>
    <w:rsid w:val="007164CB"/>
    <w:rsid w:val="0071655B"/>
    <w:rsid w:val="00716A6B"/>
    <w:rsid w:val="00720E58"/>
    <w:rsid w:val="00721ABC"/>
    <w:rsid w:val="007225F7"/>
    <w:rsid w:val="00725A88"/>
    <w:rsid w:val="00726005"/>
    <w:rsid w:val="0072726E"/>
    <w:rsid w:val="0072799E"/>
    <w:rsid w:val="0073213D"/>
    <w:rsid w:val="00732236"/>
    <w:rsid w:val="00732C52"/>
    <w:rsid w:val="00733E19"/>
    <w:rsid w:val="00734A2A"/>
    <w:rsid w:val="00736090"/>
    <w:rsid w:val="007361DD"/>
    <w:rsid w:val="0073664F"/>
    <w:rsid w:val="00737C4F"/>
    <w:rsid w:val="00740C25"/>
    <w:rsid w:val="00740E26"/>
    <w:rsid w:val="00744F08"/>
    <w:rsid w:val="00746A69"/>
    <w:rsid w:val="00746D6B"/>
    <w:rsid w:val="00747AF3"/>
    <w:rsid w:val="007500B5"/>
    <w:rsid w:val="00752113"/>
    <w:rsid w:val="0075308E"/>
    <w:rsid w:val="00754B2C"/>
    <w:rsid w:val="00755056"/>
    <w:rsid w:val="007558ED"/>
    <w:rsid w:val="007572CB"/>
    <w:rsid w:val="007604C3"/>
    <w:rsid w:val="00761435"/>
    <w:rsid w:val="00762B5D"/>
    <w:rsid w:val="00764221"/>
    <w:rsid w:val="00765FBF"/>
    <w:rsid w:val="00767D6D"/>
    <w:rsid w:val="0077160C"/>
    <w:rsid w:val="007718D6"/>
    <w:rsid w:val="00775A15"/>
    <w:rsid w:val="0077607A"/>
    <w:rsid w:val="0078269D"/>
    <w:rsid w:val="007856B9"/>
    <w:rsid w:val="0079232E"/>
    <w:rsid w:val="00792D27"/>
    <w:rsid w:val="00793B76"/>
    <w:rsid w:val="007950A7"/>
    <w:rsid w:val="0079547B"/>
    <w:rsid w:val="00796C7D"/>
    <w:rsid w:val="00797560"/>
    <w:rsid w:val="00797BA8"/>
    <w:rsid w:val="007A0296"/>
    <w:rsid w:val="007A20CC"/>
    <w:rsid w:val="007A3A30"/>
    <w:rsid w:val="007A4AA6"/>
    <w:rsid w:val="007A4FAB"/>
    <w:rsid w:val="007A6512"/>
    <w:rsid w:val="007B015E"/>
    <w:rsid w:val="007B052A"/>
    <w:rsid w:val="007B07DD"/>
    <w:rsid w:val="007B0B2D"/>
    <w:rsid w:val="007B1DF5"/>
    <w:rsid w:val="007B4EDC"/>
    <w:rsid w:val="007B69F0"/>
    <w:rsid w:val="007C0A78"/>
    <w:rsid w:val="007C1A20"/>
    <w:rsid w:val="007C22FA"/>
    <w:rsid w:val="007C72AE"/>
    <w:rsid w:val="007C768B"/>
    <w:rsid w:val="007C7DC4"/>
    <w:rsid w:val="007D1AEA"/>
    <w:rsid w:val="007D1FA4"/>
    <w:rsid w:val="007D409D"/>
    <w:rsid w:val="007D7B14"/>
    <w:rsid w:val="007E2873"/>
    <w:rsid w:val="007E2A10"/>
    <w:rsid w:val="007E5CA3"/>
    <w:rsid w:val="007F0003"/>
    <w:rsid w:val="007F1DCA"/>
    <w:rsid w:val="007F2C62"/>
    <w:rsid w:val="007F4F4A"/>
    <w:rsid w:val="007F61C4"/>
    <w:rsid w:val="007F6348"/>
    <w:rsid w:val="008002F0"/>
    <w:rsid w:val="0080176C"/>
    <w:rsid w:val="00802375"/>
    <w:rsid w:val="0080307C"/>
    <w:rsid w:val="00804476"/>
    <w:rsid w:val="00804E62"/>
    <w:rsid w:val="008052CC"/>
    <w:rsid w:val="00807DE0"/>
    <w:rsid w:val="00810293"/>
    <w:rsid w:val="00811C2C"/>
    <w:rsid w:val="00815AFA"/>
    <w:rsid w:val="008221C4"/>
    <w:rsid w:val="00822867"/>
    <w:rsid w:val="00822BAD"/>
    <w:rsid w:val="008234C4"/>
    <w:rsid w:val="00824204"/>
    <w:rsid w:val="00824AAA"/>
    <w:rsid w:val="00830DFE"/>
    <w:rsid w:val="00830E73"/>
    <w:rsid w:val="0083341A"/>
    <w:rsid w:val="00836981"/>
    <w:rsid w:val="0083722E"/>
    <w:rsid w:val="008415B8"/>
    <w:rsid w:val="00843312"/>
    <w:rsid w:val="008439A0"/>
    <w:rsid w:val="00846DD1"/>
    <w:rsid w:val="00847406"/>
    <w:rsid w:val="00850252"/>
    <w:rsid w:val="00852DCC"/>
    <w:rsid w:val="00856063"/>
    <w:rsid w:val="00860C24"/>
    <w:rsid w:val="0086485A"/>
    <w:rsid w:val="00864C6C"/>
    <w:rsid w:val="008664B3"/>
    <w:rsid w:val="008669E1"/>
    <w:rsid w:val="00873F94"/>
    <w:rsid w:val="00874E36"/>
    <w:rsid w:val="00874FAA"/>
    <w:rsid w:val="00875C8E"/>
    <w:rsid w:val="008760C8"/>
    <w:rsid w:val="008778F8"/>
    <w:rsid w:val="008779BE"/>
    <w:rsid w:val="0088141C"/>
    <w:rsid w:val="008819F4"/>
    <w:rsid w:val="00881D3F"/>
    <w:rsid w:val="00881DCD"/>
    <w:rsid w:val="00882094"/>
    <w:rsid w:val="00885907"/>
    <w:rsid w:val="008862D2"/>
    <w:rsid w:val="00887366"/>
    <w:rsid w:val="00887520"/>
    <w:rsid w:val="00887BCB"/>
    <w:rsid w:val="008919C5"/>
    <w:rsid w:val="0089294D"/>
    <w:rsid w:val="00893CA4"/>
    <w:rsid w:val="0089420A"/>
    <w:rsid w:val="0089706C"/>
    <w:rsid w:val="008A00C0"/>
    <w:rsid w:val="008A0A04"/>
    <w:rsid w:val="008A3EE6"/>
    <w:rsid w:val="008A6505"/>
    <w:rsid w:val="008B08D6"/>
    <w:rsid w:val="008B24CE"/>
    <w:rsid w:val="008B3197"/>
    <w:rsid w:val="008B6CA0"/>
    <w:rsid w:val="008C01AE"/>
    <w:rsid w:val="008C2C26"/>
    <w:rsid w:val="008C720B"/>
    <w:rsid w:val="008D0ABE"/>
    <w:rsid w:val="008D1EA2"/>
    <w:rsid w:val="008D2272"/>
    <w:rsid w:val="008D2A94"/>
    <w:rsid w:val="008D3A4D"/>
    <w:rsid w:val="008D5CB7"/>
    <w:rsid w:val="008D7E3B"/>
    <w:rsid w:val="008E352D"/>
    <w:rsid w:val="008E5550"/>
    <w:rsid w:val="008E593C"/>
    <w:rsid w:val="008E7977"/>
    <w:rsid w:val="008F1064"/>
    <w:rsid w:val="008F1131"/>
    <w:rsid w:val="008F28D6"/>
    <w:rsid w:val="008F4E42"/>
    <w:rsid w:val="008F5279"/>
    <w:rsid w:val="008F53B0"/>
    <w:rsid w:val="008F5CAC"/>
    <w:rsid w:val="008F74EF"/>
    <w:rsid w:val="008F752F"/>
    <w:rsid w:val="008F7D39"/>
    <w:rsid w:val="0090342F"/>
    <w:rsid w:val="009034C9"/>
    <w:rsid w:val="00904175"/>
    <w:rsid w:val="00904993"/>
    <w:rsid w:val="009068C3"/>
    <w:rsid w:val="009071EF"/>
    <w:rsid w:val="00907271"/>
    <w:rsid w:val="00910DE6"/>
    <w:rsid w:val="0091417C"/>
    <w:rsid w:val="00916F64"/>
    <w:rsid w:val="0091751C"/>
    <w:rsid w:val="0092091B"/>
    <w:rsid w:val="00921B04"/>
    <w:rsid w:val="009277B8"/>
    <w:rsid w:val="00930A8F"/>
    <w:rsid w:val="00931929"/>
    <w:rsid w:val="00931B68"/>
    <w:rsid w:val="00934503"/>
    <w:rsid w:val="0093613B"/>
    <w:rsid w:val="0093721A"/>
    <w:rsid w:val="00937711"/>
    <w:rsid w:val="0094041C"/>
    <w:rsid w:val="009423CF"/>
    <w:rsid w:val="009462E2"/>
    <w:rsid w:val="009475D6"/>
    <w:rsid w:val="00947986"/>
    <w:rsid w:val="0095046A"/>
    <w:rsid w:val="00950A7D"/>
    <w:rsid w:val="00951577"/>
    <w:rsid w:val="009517BE"/>
    <w:rsid w:val="00952B68"/>
    <w:rsid w:val="00953BE3"/>
    <w:rsid w:val="0095630B"/>
    <w:rsid w:val="00956F8A"/>
    <w:rsid w:val="009575CB"/>
    <w:rsid w:val="0095777F"/>
    <w:rsid w:val="0096068C"/>
    <w:rsid w:val="00963FFD"/>
    <w:rsid w:val="00964056"/>
    <w:rsid w:val="00964282"/>
    <w:rsid w:val="00966D6A"/>
    <w:rsid w:val="00967481"/>
    <w:rsid w:val="009703B8"/>
    <w:rsid w:val="009707D4"/>
    <w:rsid w:val="00971AEF"/>
    <w:rsid w:val="00972DCE"/>
    <w:rsid w:val="00973E81"/>
    <w:rsid w:val="00973F30"/>
    <w:rsid w:val="00975743"/>
    <w:rsid w:val="00977223"/>
    <w:rsid w:val="00977AD0"/>
    <w:rsid w:val="00984846"/>
    <w:rsid w:val="00984889"/>
    <w:rsid w:val="009860DE"/>
    <w:rsid w:val="00987902"/>
    <w:rsid w:val="00987A8D"/>
    <w:rsid w:val="00990213"/>
    <w:rsid w:val="00991907"/>
    <w:rsid w:val="00992861"/>
    <w:rsid w:val="009973A8"/>
    <w:rsid w:val="009A3E4E"/>
    <w:rsid w:val="009A524F"/>
    <w:rsid w:val="009A58AE"/>
    <w:rsid w:val="009A6A79"/>
    <w:rsid w:val="009B0B54"/>
    <w:rsid w:val="009B4C6E"/>
    <w:rsid w:val="009B5E62"/>
    <w:rsid w:val="009B7265"/>
    <w:rsid w:val="009C03B9"/>
    <w:rsid w:val="009C083D"/>
    <w:rsid w:val="009C2609"/>
    <w:rsid w:val="009C7933"/>
    <w:rsid w:val="009D02D6"/>
    <w:rsid w:val="009D2F17"/>
    <w:rsid w:val="009D38EE"/>
    <w:rsid w:val="009D4416"/>
    <w:rsid w:val="009D4934"/>
    <w:rsid w:val="009D52F8"/>
    <w:rsid w:val="009D7A9B"/>
    <w:rsid w:val="009E34D4"/>
    <w:rsid w:val="009E39A8"/>
    <w:rsid w:val="009E3CAC"/>
    <w:rsid w:val="009E47E1"/>
    <w:rsid w:val="009E57A5"/>
    <w:rsid w:val="009E5AFA"/>
    <w:rsid w:val="009E65C8"/>
    <w:rsid w:val="009E79B6"/>
    <w:rsid w:val="009F179F"/>
    <w:rsid w:val="009F1842"/>
    <w:rsid w:val="009F21EF"/>
    <w:rsid w:val="009F231F"/>
    <w:rsid w:val="009F3CE2"/>
    <w:rsid w:val="00A01AE0"/>
    <w:rsid w:val="00A0215F"/>
    <w:rsid w:val="00A0230E"/>
    <w:rsid w:val="00A02E6C"/>
    <w:rsid w:val="00A03746"/>
    <w:rsid w:val="00A05CE2"/>
    <w:rsid w:val="00A11294"/>
    <w:rsid w:val="00A159BA"/>
    <w:rsid w:val="00A20330"/>
    <w:rsid w:val="00A21C5B"/>
    <w:rsid w:val="00A21FEF"/>
    <w:rsid w:val="00A2231D"/>
    <w:rsid w:val="00A22843"/>
    <w:rsid w:val="00A2381E"/>
    <w:rsid w:val="00A250BE"/>
    <w:rsid w:val="00A254B5"/>
    <w:rsid w:val="00A254D0"/>
    <w:rsid w:val="00A2597F"/>
    <w:rsid w:val="00A25EB3"/>
    <w:rsid w:val="00A31963"/>
    <w:rsid w:val="00A31C95"/>
    <w:rsid w:val="00A338E2"/>
    <w:rsid w:val="00A33C2B"/>
    <w:rsid w:val="00A350BF"/>
    <w:rsid w:val="00A35156"/>
    <w:rsid w:val="00A35BD3"/>
    <w:rsid w:val="00A37149"/>
    <w:rsid w:val="00A408D1"/>
    <w:rsid w:val="00A41055"/>
    <w:rsid w:val="00A41315"/>
    <w:rsid w:val="00A430D3"/>
    <w:rsid w:val="00A447D1"/>
    <w:rsid w:val="00A44C41"/>
    <w:rsid w:val="00A44D28"/>
    <w:rsid w:val="00A45676"/>
    <w:rsid w:val="00A47DE1"/>
    <w:rsid w:val="00A543B2"/>
    <w:rsid w:val="00A54556"/>
    <w:rsid w:val="00A55B53"/>
    <w:rsid w:val="00A60950"/>
    <w:rsid w:val="00A61858"/>
    <w:rsid w:val="00A6209C"/>
    <w:rsid w:val="00A6214E"/>
    <w:rsid w:val="00A624D5"/>
    <w:rsid w:val="00A62908"/>
    <w:rsid w:val="00A63FBC"/>
    <w:rsid w:val="00A64882"/>
    <w:rsid w:val="00A67C73"/>
    <w:rsid w:val="00A701E4"/>
    <w:rsid w:val="00A74A2C"/>
    <w:rsid w:val="00A80D8F"/>
    <w:rsid w:val="00A81241"/>
    <w:rsid w:val="00A81EF5"/>
    <w:rsid w:val="00A82173"/>
    <w:rsid w:val="00A8587C"/>
    <w:rsid w:val="00A8646E"/>
    <w:rsid w:val="00A920EE"/>
    <w:rsid w:val="00A92876"/>
    <w:rsid w:val="00A92BE8"/>
    <w:rsid w:val="00A9479A"/>
    <w:rsid w:val="00A94F8A"/>
    <w:rsid w:val="00A95669"/>
    <w:rsid w:val="00A95EB0"/>
    <w:rsid w:val="00AA00AE"/>
    <w:rsid w:val="00AA06A3"/>
    <w:rsid w:val="00AA145E"/>
    <w:rsid w:val="00AA24DF"/>
    <w:rsid w:val="00AA328E"/>
    <w:rsid w:val="00AA3476"/>
    <w:rsid w:val="00AA3D06"/>
    <w:rsid w:val="00AA3F6E"/>
    <w:rsid w:val="00AB0CA2"/>
    <w:rsid w:val="00AB7247"/>
    <w:rsid w:val="00AC1988"/>
    <w:rsid w:val="00AC1CF4"/>
    <w:rsid w:val="00AC1F78"/>
    <w:rsid w:val="00AC233E"/>
    <w:rsid w:val="00AC2B42"/>
    <w:rsid w:val="00AC6DDE"/>
    <w:rsid w:val="00AC760F"/>
    <w:rsid w:val="00AC7F89"/>
    <w:rsid w:val="00AD2422"/>
    <w:rsid w:val="00AD2B79"/>
    <w:rsid w:val="00AD44EB"/>
    <w:rsid w:val="00AD5628"/>
    <w:rsid w:val="00AD5CD4"/>
    <w:rsid w:val="00AD7FDD"/>
    <w:rsid w:val="00AE29D2"/>
    <w:rsid w:val="00AE29F3"/>
    <w:rsid w:val="00AE4C4C"/>
    <w:rsid w:val="00AF0E72"/>
    <w:rsid w:val="00AF1D9B"/>
    <w:rsid w:val="00AF31A1"/>
    <w:rsid w:val="00AF4C80"/>
    <w:rsid w:val="00AF54C3"/>
    <w:rsid w:val="00AF58F6"/>
    <w:rsid w:val="00AF65CF"/>
    <w:rsid w:val="00AF65DA"/>
    <w:rsid w:val="00AF6793"/>
    <w:rsid w:val="00AF6CCB"/>
    <w:rsid w:val="00B00026"/>
    <w:rsid w:val="00B00FD8"/>
    <w:rsid w:val="00B0134D"/>
    <w:rsid w:val="00B02DED"/>
    <w:rsid w:val="00B06911"/>
    <w:rsid w:val="00B12BE2"/>
    <w:rsid w:val="00B13487"/>
    <w:rsid w:val="00B1393E"/>
    <w:rsid w:val="00B14C94"/>
    <w:rsid w:val="00B14ECE"/>
    <w:rsid w:val="00B152A7"/>
    <w:rsid w:val="00B15BB5"/>
    <w:rsid w:val="00B170CA"/>
    <w:rsid w:val="00B20156"/>
    <w:rsid w:val="00B2085A"/>
    <w:rsid w:val="00B23428"/>
    <w:rsid w:val="00B239E2"/>
    <w:rsid w:val="00B25C92"/>
    <w:rsid w:val="00B36898"/>
    <w:rsid w:val="00B41D9F"/>
    <w:rsid w:val="00B4245F"/>
    <w:rsid w:val="00B43217"/>
    <w:rsid w:val="00B44979"/>
    <w:rsid w:val="00B470D1"/>
    <w:rsid w:val="00B478E9"/>
    <w:rsid w:val="00B531E7"/>
    <w:rsid w:val="00B53D6A"/>
    <w:rsid w:val="00B553A1"/>
    <w:rsid w:val="00B60044"/>
    <w:rsid w:val="00B60D59"/>
    <w:rsid w:val="00B65072"/>
    <w:rsid w:val="00B65093"/>
    <w:rsid w:val="00B67825"/>
    <w:rsid w:val="00B67E35"/>
    <w:rsid w:val="00B67FF0"/>
    <w:rsid w:val="00B70B09"/>
    <w:rsid w:val="00B73B63"/>
    <w:rsid w:val="00B73E2E"/>
    <w:rsid w:val="00B74C22"/>
    <w:rsid w:val="00B8075F"/>
    <w:rsid w:val="00B859F8"/>
    <w:rsid w:val="00B91D4E"/>
    <w:rsid w:val="00B93327"/>
    <w:rsid w:val="00B93AE0"/>
    <w:rsid w:val="00B952D7"/>
    <w:rsid w:val="00B958D6"/>
    <w:rsid w:val="00B96914"/>
    <w:rsid w:val="00B96B97"/>
    <w:rsid w:val="00BA08EF"/>
    <w:rsid w:val="00BA09A0"/>
    <w:rsid w:val="00BA4BBA"/>
    <w:rsid w:val="00BA54EC"/>
    <w:rsid w:val="00BA586E"/>
    <w:rsid w:val="00BB5ABF"/>
    <w:rsid w:val="00BB5B0A"/>
    <w:rsid w:val="00BB6EFB"/>
    <w:rsid w:val="00BC397F"/>
    <w:rsid w:val="00BC5A5A"/>
    <w:rsid w:val="00BD000D"/>
    <w:rsid w:val="00BD0AA7"/>
    <w:rsid w:val="00BD1DA5"/>
    <w:rsid w:val="00BD36A8"/>
    <w:rsid w:val="00BD586F"/>
    <w:rsid w:val="00BD6023"/>
    <w:rsid w:val="00BE1CCA"/>
    <w:rsid w:val="00BE2FBC"/>
    <w:rsid w:val="00BE3698"/>
    <w:rsid w:val="00BE3EAA"/>
    <w:rsid w:val="00BE4A34"/>
    <w:rsid w:val="00BE5E65"/>
    <w:rsid w:val="00BE6495"/>
    <w:rsid w:val="00BE77E2"/>
    <w:rsid w:val="00BF2134"/>
    <w:rsid w:val="00BF3DC8"/>
    <w:rsid w:val="00BF4F63"/>
    <w:rsid w:val="00C01579"/>
    <w:rsid w:val="00C01B01"/>
    <w:rsid w:val="00C02520"/>
    <w:rsid w:val="00C028BD"/>
    <w:rsid w:val="00C02916"/>
    <w:rsid w:val="00C03604"/>
    <w:rsid w:val="00C03DAE"/>
    <w:rsid w:val="00C10094"/>
    <w:rsid w:val="00C13606"/>
    <w:rsid w:val="00C1434D"/>
    <w:rsid w:val="00C20615"/>
    <w:rsid w:val="00C21B5E"/>
    <w:rsid w:val="00C21D5B"/>
    <w:rsid w:val="00C23E8D"/>
    <w:rsid w:val="00C250DD"/>
    <w:rsid w:val="00C26697"/>
    <w:rsid w:val="00C266C7"/>
    <w:rsid w:val="00C26EB9"/>
    <w:rsid w:val="00C3094F"/>
    <w:rsid w:val="00C35301"/>
    <w:rsid w:val="00C35521"/>
    <w:rsid w:val="00C452A0"/>
    <w:rsid w:val="00C45960"/>
    <w:rsid w:val="00C45B7A"/>
    <w:rsid w:val="00C52BEB"/>
    <w:rsid w:val="00C55CA7"/>
    <w:rsid w:val="00C571B5"/>
    <w:rsid w:val="00C61DB2"/>
    <w:rsid w:val="00C63477"/>
    <w:rsid w:val="00C64640"/>
    <w:rsid w:val="00C71B7F"/>
    <w:rsid w:val="00C72FE5"/>
    <w:rsid w:val="00C75EFF"/>
    <w:rsid w:val="00C76CB6"/>
    <w:rsid w:val="00C76DEC"/>
    <w:rsid w:val="00C775F5"/>
    <w:rsid w:val="00C80C30"/>
    <w:rsid w:val="00C83615"/>
    <w:rsid w:val="00C86B1D"/>
    <w:rsid w:val="00C87A89"/>
    <w:rsid w:val="00C90452"/>
    <w:rsid w:val="00C907AA"/>
    <w:rsid w:val="00C921D1"/>
    <w:rsid w:val="00C92C9F"/>
    <w:rsid w:val="00C93D8F"/>
    <w:rsid w:val="00C9533F"/>
    <w:rsid w:val="00C97030"/>
    <w:rsid w:val="00C97890"/>
    <w:rsid w:val="00CA0289"/>
    <w:rsid w:val="00CA23C5"/>
    <w:rsid w:val="00CA2F71"/>
    <w:rsid w:val="00CA342E"/>
    <w:rsid w:val="00CA3DAB"/>
    <w:rsid w:val="00CA493B"/>
    <w:rsid w:val="00CA5483"/>
    <w:rsid w:val="00CA78AE"/>
    <w:rsid w:val="00CB1F1D"/>
    <w:rsid w:val="00CB2C0C"/>
    <w:rsid w:val="00CB3BC8"/>
    <w:rsid w:val="00CB53D0"/>
    <w:rsid w:val="00CB5C2B"/>
    <w:rsid w:val="00CB79E7"/>
    <w:rsid w:val="00CB7F56"/>
    <w:rsid w:val="00CC2266"/>
    <w:rsid w:val="00CC33A5"/>
    <w:rsid w:val="00CC6BC4"/>
    <w:rsid w:val="00CD005C"/>
    <w:rsid w:val="00CD02C7"/>
    <w:rsid w:val="00CD0E43"/>
    <w:rsid w:val="00CD235B"/>
    <w:rsid w:val="00CD634F"/>
    <w:rsid w:val="00CD799F"/>
    <w:rsid w:val="00CE11A2"/>
    <w:rsid w:val="00CE11FC"/>
    <w:rsid w:val="00CE19D9"/>
    <w:rsid w:val="00CE1FE8"/>
    <w:rsid w:val="00CE27AE"/>
    <w:rsid w:val="00CE3BBE"/>
    <w:rsid w:val="00CE7FCC"/>
    <w:rsid w:val="00CF0E0F"/>
    <w:rsid w:val="00CF18A4"/>
    <w:rsid w:val="00CF26A5"/>
    <w:rsid w:val="00CF2EA9"/>
    <w:rsid w:val="00CF3763"/>
    <w:rsid w:val="00CF4615"/>
    <w:rsid w:val="00CF6A6D"/>
    <w:rsid w:val="00D01A34"/>
    <w:rsid w:val="00D01AAD"/>
    <w:rsid w:val="00D02602"/>
    <w:rsid w:val="00D04296"/>
    <w:rsid w:val="00D05C1D"/>
    <w:rsid w:val="00D07F56"/>
    <w:rsid w:val="00D107CC"/>
    <w:rsid w:val="00D118BB"/>
    <w:rsid w:val="00D13FD7"/>
    <w:rsid w:val="00D144A1"/>
    <w:rsid w:val="00D159FF"/>
    <w:rsid w:val="00D1646C"/>
    <w:rsid w:val="00D20075"/>
    <w:rsid w:val="00D2024D"/>
    <w:rsid w:val="00D21925"/>
    <w:rsid w:val="00D22098"/>
    <w:rsid w:val="00D223FA"/>
    <w:rsid w:val="00D22F00"/>
    <w:rsid w:val="00D234A6"/>
    <w:rsid w:val="00D2409E"/>
    <w:rsid w:val="00D24226"/>
    <w:rsid w:val="00D31B27"/>
    <w:rsid w:val="00D3250F"/>
    <w:rsid w:val="00D32BDE"/>
    <w:rsid w:val="00D34210"/>
    <w:rsid w:val="00D35910"/>
    <w:rsid w:val="00D375E6"/>
    <w:rsid w:val="00D37DF4"/>
    <w:rsid w:val="00D400CA"/>
    <w:rsid w:val="00D427F1"/>
    <w:rsid w:val="00D42D83"/>
    <w:rsid w:val="00D46C60"/>
    <w:rsid w:val="00D50813"/>
    <w:rsid w:val="00D53EFA"/>
    <w:rsid w:val="00D54973"/>
    <w:rsid w:val="00D5651D"/>
    <w:rsid w:val="00D56B42"/>
    <w:rsid w:val="00D574D4"/>
    <w:rsid w:val="00D57D8C"/>
    <w:rsid w:val="00D57F8C"/>
    <w:rsid w:val="00D61CF1"/>
    <w:rsid w:val="00D631EF"/>
    <w:rsid w:val="00D656AB"/>
    <w:rsid w:val="00D70CF9"/>
    <w:rsid w:val="00D70F99"/>
    <w:rsid w:val="00D711DF"/>
    <w:rsid w:val="00D7239A"/>
    <w:rsid w:val="00D73D38"/>
    <w:rsid w:val="00D75678"/>
    <w:rsid w:val="00D77CA6"/>
    <w:rsid w:val="00D77F75"/>
    <w:rsid w:val="00D805FD"/>
    <w:rsid w:val="00D814AE"/>
    <w:rsid w:val="00D81DCF"/>
    <w:rsid w:val="00D82409"/>
    <w:rsid w:val="00D82C32"/>
    <w:rsid w:val="00D82FE8"/>
    <w:rsid w:val="00D838AA"/>
    <w:rsid w:val="00D84633"/>
    <w:rsid w:val="00D8762B"/>
    <w:rsid w:val="00D87718"/>
    <w:rsid w:val="00D87D50"/>
    <w:rsid w:val="00D91034"/>
    <w:rsid w:val="00D92F47"/>
    <w:rsid w:val="00D94AF5"/>
    <w:rsid w:val="00D96444"/>
    <w:rsid w:val="00D96BAF"/>
    <w:rsid w:val="00D970E5"/>
    <w:rsid w:val="00D973A3"/>
    <w:rsid w:val="00DA0D00"/>
    <w:rsid w:val="00DA12E4"/>
    <w:rsid w:val="00DA25F6"/>
    <w:rsid w:val="00DA456B"/>
    <w:rsid w:val="00DA5392"/>
    <w:rsid w:val="00DA5ACF"/>
    <w:rsid w:val="00DA68F3"/>
    <w:rsid w:val="00DA7B4E"/>
    <w:rsid w:val="00DB03F4"/>
    <w:rsid w:val="00DB1BB6"/>
    <w:rsid w:val="00DB2090"/>
    <w:rsid w:val="00DB2F13"/>
    <w:rsid w:val="00DB4A01"/>
    <w:rsid w:val="00DB5CC2"/>
    <w:rsid w:val="00DC11D4"/>
    <w:rsid w:val="00DC4ED3"/>
    <w:rsid w:val="00DC57EE"/>
    <w:rsid w:val="00DC6168"/>
    <w:rsid w:val="00DC7292"/>
    <w:rsid w:val="00DD08E2"/>
    <w:rsid w:val="00DD101E"/>
    <w:rsid w:val="00DD16B2"/>
    <w:rsid w:val="00DD2EB2"/>
    <w:rsid w:val="00DD3D77"/>
    <w:rsid w:val="00DD4566"/>
    <w:rsid w:val="00DD5EC4"/>
    <w:rsid w:val="00DD646A"/>
    <w:rsid w:val="00DE1E7A"/>
    <w:rsid w:val="00DE335F"/>
    <w:rsid w:val="00DE6A9F"/>
    <w:rsid w:val="00DE7060"/>
    <w:rsid w:val="00DE72B8"/>
    <w:rsid w:val="00DE7453"/>
    <w:rsid w:val="00DE7DB9"/>
    <w:rsid w:val="00DF0749"/>
    <w:rsid w:val="00DF1597"/>
    <w:rsid w:val="00DF3E24"/>
    <w:rsid w:val="00DF4C91"/>
    <w:rsid w:val="00DF588F"/>
    <w:rsid w:val="00DF7AB1"/>
    <w:rsid w:val="00E00385"/>
    <w:rsid w:val="00E03741"/>
    <w:rsid w:val="00E037DA"/>
    <w:rsid w:val="00E04C07"/>
    <w:rsid w:val="00E06134"/>
    <w:rsid w:val="00E06A84"/>
    <w:rsid w:val="00E07467"/>
    <w:rsid w:val="00E10434"/>
    <w:rsid w:val="00E10E89"/>
    <w:rsid w:val="00E115EB"/>
    <w:rsid w:val="00E11651"/>
    <w:rsid w:val="00E120D2"/>
    <w:rsid w:val="00E13152"/>
    <w:rsid w:val="00E136DA"/>
    <w:rsid w:val="00E16C1C"/>
    <w:rsid w:val="00E225AE"/>
    <w:rsid w:val="00E24716"/>
    <w:rsid w:val="00E25122"/>
    <w:rsid w:val="00E2685E"/>
    <w:rsid w:val="00E26AA3"/>
    <w:rsid w:val="00E30EA9"/>
    <w:rsid w:val="00E32CC3"/>
    <w:rsid w:val="00E32D24"/>
    <w:rsid w:val="00E34BC8"/>
    <w:rsid w:val="00E359EE"/>
    <w:rsid w:val="00E37A84"/>
    <w:rsid w:val="00E407B3"/>
    <w:rsid w:val="00E40C68"/>
    <w:rsid w:val="00E42F7C"/>
    <w:rsid w:val="00E45682"/>
    <w:rsid w:val="00E47AD6"/>
    <w:rsid w:val="00E511E3"/>
    <w:rsid w:val="00E52BC8"/>
    <w:rsid w:val="00E530C3"/>
    <w:rsid w:val="00E53873"/>
    <w:rsid w:val="00E5529B"/>
    <w:rsid w:val="00E557B1"/>
    <w:rsid w:val="00E570AB"/>
    <w:rsid w:val="00E5750A"/>
    <w:rsid w:val="00E62497"/>
    <w:rsid w:val="00E63E00"/>
    <w:rsid w:val="00E63FD3"/>
    <w:rsid w:val="00E641F8"/>
    <w:rsid w:val="00E65723"/>
    <w:rsid w:val="00E7499D"/>
    <w:rsid w:val="00E76F50"/>
    <w:rsid w:val="00E800B6"/>
    <w:rsid w:val="00E819AE"/>
    <w:rsid w:val="00E822CE"/>
    <w:rsid w:val="00E84195"/>
    <w:rsid w:val="00E84407"/>
    <w:rsid w:val="00E86827"/>
    <w:rsid w:val="00E87E06"/>
    <w:rsid w:val="00E90FDE"/>
    <w:rsid w:val="00E915C7"/>
    <w:rsid w:val="00E926AF"/>
    <w:rsid w:val="00E942BD"/>
    <w:rsid w:val="00E95433"/>
    <w:rsid w:val="00E9611B"/>
    <w:rsid w:val="00EA04B7"/>
    <w:rsid w:val="00EA15E8"/>
    <w:rsid w:val="00EA2980"/>
    <w:rsid w:val="00EA5BCE"/>
    <w:rsid w:val="00EA629E"/>
    <w:rsid w:val="00EB3009"/>
    <w:rsid w:val="00EB3051"/>
    <w:rsid w:val="00EB59D2"/>
    <w:rsid w:val="00EB7057"/>
    <w:rsid w:val="00EB79F2"/>
    <w:rsid w:val="00EC0694"/>
    <w:rsid w:val="00EC1B5E"/>
    <w:rsid w:val="00EC2F39"/>
    <w:rsid w:val="00EC4F56"/>
    <w:rsid w:val="00EC62D5"/>
    <w:rsid w:val="00EC69F7"/>
    <w:rsid w:val="00ED1702"/>
    <w:rsid w:val="00ED5CAB"/>
    <w:rsid w:val="00ED64E9"/>
    <w:rsid w:val="00EE123E"/>
    <w:rsid w:val="00EE2242"/>
    <w:rsid w:val="00EE2331"/>
    <w:rsid w:val="00EE26F6"/>
    <w:rsid w:val="00EE3CCA"/>
    <w:rsid w:val="00EE47E6"/>
    <w:rsid w:val="00EE58C9"/>
    <w:rsid w:val="00EE6233"/>
    <w:rsid w:val="00EE6D9D"/>
    <w:rsid w:val="00EF3D0A"/>
    <w:rsid w:val="00F00326"/>
    <w:rsid w:val="00F00CEB"/>
    <w:rsid w:val="00F01970"/>
    <w:rsid w:val="00F02BB9"/>
    <w:rsid w:val="00F04BCE"/>
    <w:rsid w:val="00F05617"/>
    <w:rsid w:val="00F069BF"/>
    <w:rsid w:val="00F06DC6"/>
    <w:rsid w:val="00F12AD8"/>
    <w:rsid w:val="00F14A3C"/>
    <w:rsid w:val="00F163F6"/>
    <w:rsid w:val="00F164F3"/>
    <w:rsid w:val="00F17D2D"/>
    <w:rsid w:val="00F21512"/>
    <w:rsid w:val="00F22A2A"/>
    <w:rsid w:val="00F2366D"/>
    <w:rsid w:val="00F27A4C"/>
    <w:rsid w:val="00F34B23"/>
    <w:rsid w:val="00F3611F"/>
    <w:rsid w:val="00F3765C"/>
    <w:rsid w:val="00F41139"/>
    <w:rsid w:val="00F41603"/>
    <w:rsid w:val="00F424ED"/>
    <w:rsid w:val="00F4390E"/>
    <w:rsid w:val="00F43F6E"/>
    <w:rsid w:val="00F4403B"/>
    <w:rsid w:val="00F457A7"/>
    <w:rsid w:val="00F46978"/>
    <w:rsid w:val="00F46F40"/>
    <w:rsid w:val="00F50F29"/>
    <w:rsid w:val="00F5124D"/>
    <w:rsid w:val="00F521DA"/>
    <w:rsid w:val="00F54EA8"/>
    <w:rsid w:val="00F55D34"/>
    <w:rsid w:val="00F561BC"/>
    <w:rsid w:val="00F610FF"/>
    <w:rsid w:val="00F61FAE"/>
    <w:rsid w:val="00F6781C"/>
    <w:rsid w:val="00F67C79"/>
    <w:rsid w:val="00F746F1"/>
    <w:rsid w:val="00F77362"/>
    <w:rsid w:val="00F81F19"/>
    <w:rsid w:val="00F82F3C"/>
    <w:rsid w:val="00F8347D"/>
    <w:rsid w:val="00F841EB"/>
    <w:rsid w:val="00F84724"/>
    <w:rsid w:val="00F84CAF"/>
    <w:rsid w:val="00F85279"/>
    <w:rsid w:val="00F85CFF"/>
    <w:rsid w:val="00F86E0C"/>
    <w:rsid w:val="00F9054E"/>
    <w:rsid w:val="00F90652"/>
    <w:rsid w:val="00F92E01"/>
    <w:rsid w:val="00F93F59"/>
    <w:rsid w:val="00F94089"/>
    <w:rsid w:val="00F94B25"/>
    <w:rsid w:val="00F952D1"/>
    <w:rsid w:val="00F96102"/>
    <w:rsid w:val="00FA0C7E"/>
    <w:rsid w:val="00FA2118"/>
    <w:rsid w:val="00FA2871"/>
    <w:rsid w:val="00FA394C"/>
    <w:rsid w:val="00FA57DF"/>
    <w:rsid w:val="00FA6F3A"/>
    <w:rsid w:val="00FA7F55"/>
    <w:rsid w:val="00FB163C"/>
    <w:rsid w:val="00FB4FE8"/>
    <w:rsid w:val="00FB62D0"/>
    <w:rsid w:val="00FB78B2"/>
    <w:rsid w:val="00FC59E2"/>
    <w:rsid w:val="00FD4891"/>
    <w:rsid w:val="00FD4BE1"/>
    <w:rsid w:val="00FD564A"/>
    <w:rsid w:val="00FD5F81"/>
    <w:rsid w:val="00FD6DDC"/>
    <w:rsid w:val="00FE0E32"/>
    <w:rsid w:val="00FE12A2"/>
    <w:rsid w:val="00FE2FF4"/>
    <w:rsid w:val="00FE4A38"/>
    <w:rsid w:val="00FE5370"/>
    <w:rsid w:val="00FE5E72"/>
    <w:rsid w:val="00FE6853"/>
    <w:rsid w:val="00FF1681"/>
    <w:rsid w:val="00FF1D31"/>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5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uiPriority w:val="10"/>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uiPriority w:val="10"/>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62</Pages>
  <Words>25255</Words>
  <Characters>138904</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151</cp:revision>
  <cp:lastPrinted>2024-09-12T20:06:00Z</cp:lastPrinted>
  <dcterms:created xsi:type="dcterms:W3CDTF">2024-11-08T17:59:00Z</dcterms:created>
  <dcterms:modified xsi:type="dcterms:W3CDTF">2024-11-21T20:08:00Z</dcterms:modified>
</cp:coreProperties>
</file>